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5DD05" w14:textId="77777777" w:rsidR="00B238AF" w:rsidRPr="005B05A1" w:rsidRDefault="00566CE2" w:rsidP="005B05A1">
      <w:pPr>
        <w:ind w:left="0" w:right="-58"/>
        <w:jc w:val="center"/>
      </w:pPr>
      <w:r w:rsidRPr="005B05A1">
        <w:rPr>
          <w:noProof/>
          <w:lang w:eastAsia="en-GB"/>
        </w:rPr>
        <w:drawing>
          <wp:anchor distT="0" distB="0" distL="114300" distR="114300" simplePos="0" relativeHeight="251657728" behindDoc="0" locked="0" layoutInCell="1" allowOverlap="1" wp14:anchorId="0647877D" wp14:editId="0125892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3CCE176" w14:textId="77777777" w:rsidR="00B238AF" w:rsidRPr="005B05A1" w:rsidRDefault="00B238AF" w:rsidP="005B05A1">
      <w:pPr>
        <w:rPr>
          <w:rFonts w:cs="Arial"/>
        </w:rPr>
      </w:pPr>
    </w:p>
    <w:p w14:paraId="35F21AC6" w14:textId="77777777" w:rsidR="007F5AFE" w:rsidRPr="005B05A1" w:rsidRDefault="007F5AFE" w:rsidP="005B05A1"/>
    <w:p w14:paraId="23F9EC88" w14:textId="77777777" w:rsidR="008B5CFD" w:rsidRPr="005B05A1" w:rsidRDefault="00566CE2" w:rsidP="005B05A1">
      <w:pPr>
        <w:pStyle w:val="BASEDON"/>
      </w:pPr>
      <w:r w:rsidRPr="005B05A1">
        <w:rPr>
          <w:noProof/>
          <w:lang w:eastAsia="en-GB"/>
        </w:rPr>
        <mc:AlternateContent>
          <mc:Choice Requires="wps">
            <w:drawing>
              <wp:anchor distT="0" distB="0" distL="114300" distR="114300" simplePos="0" relativeHeight="251661824" behindDoc="0" locked="0" layoutInCell="1" allowOverlap="1" wp14:anchorId="180C30C2" wp14:editId="26B738C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B4658" w14:textId="7BAAA1C4" w:rsidR="00566CE2" w:rsidRDefault="00B12C7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7B3081">
                              <w:rPr>
                                <w:noProof/>
                              </w:rPr>
                              <w:t>1</w:t>
                            </w:r>
                            <w:r w:rsidRPr="000E4568">
                              <w:fldChar w:fldCharType="end"/>
                            </w:r>
                            <w:r w:rsidRPr="000E4568">
                              <w:t xml:space="preserve"> of </w:t>
                            </w:r>
                            <w:r w:rsidR="007D3BFB">
                              <w:fldChar w:fldCharType="begin"/>
                            </w:r>
                            <w:r w:rsidR="007D3BFB">
                              <w:instrText xml:space="preserve"> NUMPAGES  \* Arabic  \* MERGEFORMAT </w:instrText>
                            </w:r>
                            <w:r w:rsidR="007D3BFB">
                              <w:fldChar w:fldCharType="separate"/>
                            </w:r>
                            <w:r w:rsidR="000D05E1">
                              <w:rPr>
                                <w:noProof/>
                              </w:rPr>
                              <w:t>12</w:t>
                            </w:r>
                            <w:r w:rsidR="007D3BFB">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0C30C2"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4B3B4658" w14:textId="7BAAA1C4" w:rsidR="00566CE2" w:rsidRDefault="00B12C7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7B3081">
                        <w:rPr>
                          <w:noProof/>
                        </w:rPr>
                        <w:t>1</w:t>
                      </w:r>
                      <w:r w:rsidRPr="000E4568">
                        <w:fldChar w:fldCharType="end"/>
                      </w:r>
                      <w:r w:rsidRPr="000E4568">
                        <w:t xml:space="preserve"> of </w:t>
                      </w:r>
                      <w:r w:rsidR="007D3BFB">
                        <w:fldChar w:fldCharType="begin"/>
                      </w:r>
                      <w:r w:rsidR="007D3BFB">
                        <w:instrText xml:space="preserve"> NUMPAGES  \* Arabic  \* MERGEFORMAT </w:instrText>
                      </w:r>
                      <w:r w:rsidR="007D3BFB">
                        <w:fldChar w:fldCharType="separate"/>
                      </w:r>
                      <w:r w:rsidR="000D05E1">
                        <w:rPr>
                          <w:noProof/>
                        </w:rPr>
                        <w:t>12</w:t>
                      </w:r>
                      <w:r w:rsidR="007D3BFB">
                        <w:rPr>
                          <w:noProof/>
                        </w:rPr>
                        <w:fldChar w:fldCharType="end"/>
                      </w:r>
                    </w:p>
                  </w:txbxContent>
                </v:textbox>
              </v:shape>
            </w:pict>
          </mc:Fallback>
        </mc:AlternateContent>
      </w:r>
    </w:p>
    <w:p w14:paraId="445DFE55" w14:textId="77777777" w:rsidR="00FC4726" w:rsidRPr="005B05A1" w:rsidRDefault="00FC4726" w:rsidP="005B05A1">
      <w:pPr>
        <w:pStyle w:val="CoverPageTitle"/>
      </w:pPr>
    </w:p>
    <w:p w14:paraId="45F3E5A3" w14:textId="77777777" w:rsidR="00554A0A" w:rsidRPr="005B05A1" w:rsidRDefault="00111FBD" w:rsidP="005B05A1">
      <w:pPr>
        <w:pStyle w:val="CoverPageTitle"/>
      </w:pPr>
      <w:r w:rsidRPr="005B05A1">
        <w:t>REQUIREMENTS FOR THE EVALUATION OF STANDARD ELECTRONIC COMPONENTS FOR SPACE APPLICATION</w:t>
      </w:r>
    </w:p>
    <w:p w14:paraId="38BD7BF3" w14:textId="77777777" w:rsidR="007F5AFE" w:rsidRPr="005B05A1" w:rsidRDefault="007F5AFE" w:rsidP="005B05A1">
      <w:pPr>
        <w:pStyle w:val="CoverPageTitle"/>
      </w:pPr>
      <w:r w:rsidRPr="005B05A1">
        <w:t xml:space="preserve">ESCC </w:t>
      </w:r>
      <w:r w:rsidR="00554A0A" w:rsidRPr="005B05A1">
        <w:t>Basic</w:t>
      </w:r>
      <w:r w:rsidR="00111FBD" w:rsidRPr="005B05A1">
        <w:t xml:space="preserve"> </w:t>
      </w:r>
      <w:r w:rsidR="007A41EF" w:rsidRPr="005B05A1">
        <w:t>Specification</w:t>
      </w:r>
      <w:r w:rsidR="00A202ED" w:rsidRPr="005B05A1">
        <w:t xml:space="preserve"> No.</w:t>
      </w:r>
      <w:r w:rsidR="00407763" w:rsidRPr="005B05A1">
        <w:t xml:space="preserve"> </w:t>
      </w:r>
      <w:r w:rsidR="00111FBD" w:rsidRPr="005B05A1">
        <w:t>22600</w:t>
      </w:r>
    </w:p>
    <w:p w14:paraId="5848FC08" w14:textId="77777777" w:rsidR="007F5AFE" w:rsidRPr="005B05A1" w:rsidRDefault="007F5AFE" w:rsidP="005B05A1">
      <w:pPr>
        <w:pStyle w:val="CoverPageTitle"/>
      </w:pPr>
    </w:p>
    <w:p w14:paraId="02F9A82F" w14:textId="77777777" w:rsidR="00C946C8" w:rsidRPr="005B05A1" w:rsidRDefault="00C946C8" w:rsidP="005B05A1">
      <w:pPr>
        <w:pStyle w:val="CoverPageTitle"/>
      </w:pPr>
    </w:p>
    <w:p w14:paraId="3EB5CE6B" w14:textId="77777777" w:rsidR="00C946C8" w:rsidRPr="005B05A1" w:rsidRDefault="00C946C8" w:rsidP="005B05A1">
      <w:pPr>
        <w:pStyle w:val="CoverPageTitle"/>
      </w:pPr>
    </w:p>
    <w:p w14:paraId="5FBCB351" w14:textId="77777777" w:rsidR="003273E4" w:rsidRPr="005B05A1" w:rsidRDefault="003273E4" w:rsidP="005B05A1">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B05A1" w14:paraId="3C2774FD" w14:textId="77777777" w:rsidTr="00C946C8">
        <w:trPr>
          <w:trHeight w:val="365"/>
          <w:jc w:val="center"/>
        </w:trPr>
        <w:tc>
          <w:tcPr>
            <w:tcW w:w="4401" w:type="dxa"/>
            <w:shd w:val="clear" w:color="auto" w:fill="auto"/>
            <w:vAlign w:val="center"/>
          </w:tcPr>
          <w:p w14:paraId="6538101A" w14:textId="247A92EE" w:rsidR="008B5CFD" w:rsidRPr="00AB23A7" w:rsidRDefault="008B5CFD" w:rsidP="005B05A1">
            <w:pPr>
              <w:pStyle w:val="Leftalign"/>
              <w:jc w:val="left"/>
              <w:rPr>
                <w:highlight w:val="yellow"/>
              </w:rPr>
            </w:pPr>
            <w:r w:rsidRPr="00AB23A7">
              <w:rPr>
                <w:highlight w:val="yellow"/>
              </w:rPr>
              <w:t xml:space="preserve">Issue </w:t>
            </w:r>
            <w:r w:rsidR="007168CF" w:rsidRPr="00AB23A7">
              <w:rPr>
                <w:highlight w:val="yellow"/>
              </w:rPr>
              <w:t>9 Draft A</w:t>
            </w:r>
          </w:p>
        </w:tc>
        <w:tc>
          <w:tcPr>
            <w:tcW w:w="4349" w:type="dxa"/>
            <w:shd w:val="clear" w:color="auto" w:fill="auto"/>
            <w:vAlign w:val="center"/>
          </w:tcPr>
          <w:p w14:paraId="32CEA1F1" w14:textId="006805AE" w:rsidR="008B5CFD" w:rsidRPr="00AB23A7" w:rsidRDefault="005B05A1" w:rsidP="005B05A1">
            <w:pPr>
              <w:pStyle w:val="Leftalign"/>
              <w:jc w:val="left"/>
              <w:rPr>
                <w:highlight w:val="yellow"/>
              </w:rPr>
            </w:pPr>
            <w:r w:rsidRPr="00AB23A7">
              <w:rPr>
                <w:highlight w:val="yellow"/>
              </w:rPr>
              <w:t>April</w:t>
            </w:r>
            <w:r w:rsidR="00AB6C6E" w:rsidRPr="00AB23A7">
              <w:rPr>
                <w:highlight w:val="yellow"/>
              </w:rPr>
              <w:t xml:space="preserve"> 20</w:t>
            </w:r>
            <w:r w:rsidR="007168CF" w:rsidRPr="00AB23A7">
              <w:rPr>
                <w:highlight w:val="yellow"/>
              </w:rPr>
              <w:t>23</w:t>
            </w:r>
          </w:p>
        </w:tc>
      </w:tr>
    </w:tbl>
    <w:p w14:paraId="50BFF0F7" w14:textId="77777777" w:rsidR="008B5CFD" w:rsidRPr="005B05A1" w:rsidRDefault="008B5CFD" w:rsidP="005B05A1">
      <w:pPr>
        <w:pStyle w:val="CoverPageTitle"/>
      </w:pPr>
    </w:p>
    <w:p w14:paraId="64F2E854" w14:textId="77777777" w:rsidR="00FC4726" w:rsidRPr="005B05A1" w:rsidRDefault="00FC4726" w:rsidP="005B05A1">
      <w:pPr>
        <w:pStyle w:val="CoverPageTitle"/>
      </w:pPr>
    </w:p>
    <w:p w14:paraId="55C7DC78" w14:textId="77777777" w:rsidR="00FC4726" w:rsidRPr="005B05A1" w:rsidRDefault="00FC4726" w:rsidP="005B05A1">
      <w:pPr>
        <w:pStyle w:val="CoverPageTitle"/>
      </w:pPr>
    </w:p>
    <w:p w14:paraId="6E8C1283" w14:textId="77777777" w:rsidR="00C946C8" w:rsidRPr="005B05A1" w:rsidRDefault="00C946C8" w:rsidP="005B05A1">
      <w:pPr>
        <w:pStyle w:val="CoverPageTitle"/>
      </w:pPr>
      <w:r w:rsidRPr="005B05A1">
        <w:rPr>
          <w:noProof/>
          <w:lang w:eastAsia="en-GB"/>
        </w:rPr>
        <w:drawing>
          <wp:anchor distT="0" distB="0" distL="114300" distR="114300" simplePos="0" relativeHeight="251656704" behindDoc="1" locked="0" layoutInCell="1" allowOverlap="1" wp14:anchorId="5E0AE9E6" wp14:editId="663E39D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EAF232E" w14:textId="77777777" w:rsidR="00C946C8" w:rsidRPr="005B05A1" w:rsidRDefault="00C946C8" w:rsidP="005B05A1"/>
    <w:p w14:paraId="1AD8A740" w14:textId="734560FA" w:rsidR="00C946C8" w:rsidRPr="005B05A1" w:rsidRDefault="00C946C8" w:rsidP="005B05A1">
      <w:pPr>
        <w:ind w:left="0"/>
        <w:jc w:val="center"/>
        <w:rPr>
          <w:rFonts w:cs="Arial"/>
          <w:b/>
          <w:sz w:val="28"/>
          <w:szCs w:val="28"/>
        </w:rPr>
      </w:pPr>
      <w:r w:rsidRPr="005B05A1">
        <w:t xml:space="preserve">Document Custodian: European Space Agency – see </w:t>
      </w:r>
      <w:hyperlink r:id="rId13" w:history="1">
        <w:r w:rsidRPr="005B05A1">
          <w:rPr>
            <w:rStyle w:val="Hyperlink"/>
          </w:rPr>
          <w:t>https://escies.org</w:t>
        </w:r>
      </w:hyperlink>
      <w:r w:rsidRPr="005B05A1">
        <w:br w:type="page"/>
      </w:r>
    </w:p>
    <w:p w14:paraId="0494FCFF" w14:textId="77777777" w:rsidR="00080FC5" w:rsidRPr="005B05A1" w:rsidRDefault="00080FC5" w:rsidP="005B05A1">
      <w:pPr>
        <w:pStyle w:val="Title"/>
        <w:rPr>
          <w:rFonts w:cs="Arial"/>
        </w:rPr>
      </w:pPr>
      <w:r w:rsidRPr="005B05A1">
        <w:rPr>
          <w:rFonts w:cs="Arial"/>
        </w:rPr>
        <w:lastRenderedPageBreak/>
        <w:t>Legal Disclaimer and Copyright</w:t>
      </w:r>
    </w:p>
    <w:p w14:paraId="62BA85B2" w14:textId="7C3A620D" w:rsidR="00080FC5" w:rsidRPr="005B05A1" w:rsidRDefault="00080FC5" w:rsidP="005B05A1">
      <w:pPr>
        <w:rPr>
          <w:rFonts w:cs="Arial"/>
        </w:rPr>
      </w:pPr>
      <w:r w:rsidRPr="005B05A1">
        <w:rPr>
          <w:rFonts w:cs="Arial"/>
        </w:rPr>
        <w:t xml:space="preserve">European Space Agency, Copyright </w:t>
      </w:r>
      <w:r w:rsidR="00C47E78" w:rsidRPr="005B05A1">
        <w:rPr>
          <w:rFonts w:cs="Arial"/>
        </w:rPr>
        <w:t xml:space="preserve">© </w:t>
      </w:r>
      <w:r w:rsidR="0012267E" w:rsidRPr="007168CF">
        <w:rPr>
          <w:rFonts w:cs="Arial"/>
          <w:highlight w:val="yellow"/>
        </w:rPr>
        <w:t>20</w:t>
      </w:r>
      <w:r w:rsidR="007168CF" w:rsidRPr="007168CF">
        <w:rPr>
          <w:rFonts w:cs="Arial"/>
          <w:highlight w:val="yellow"/>
        </w:rPr>
        <w:t>23</w:t>
      </w:r>
      <w:r w:rsidR="004525C7" w:rsidRPr="005B05A1">
        <w:rPr>
          <w:rFonts w:cs="Arial"/>
        </w:rPr>
        <w:t>.</w:t>
      </w:r>
      <w:r w:rsidRPr="005B05A1">
        <w:rPr>
          <w:rFonts w:cs="Arial"/>
        </w:rPr>
        <w:t xml:space="preserve"> All rights reserved.</w:t>
      </w:r>
    </w:p>
    <w:p w14:paraId="28A7ED4F" w14:textId="77777777" w:rsidR="00080FC5" w:rsidRPr="005B05A1" w:rsidRDefault="00080FC5" w:rsidP="005B05A1">
      <w:r w:rsidRPr="005B05A1">
        <w:t>The European Space Agency disclaims any liability or respo</w:t>
      </w:r>
      <w:r w:rsidR="00045B2B" w:rsidRPr="005B05A1">
        <w:t>nsibility, to any person or entity</w:t>
      </w:r>
      <w:r w:rsidRPr="005B05A1">
        <w:t xml:space="preserve">, with respect to any loss or damage caused, or alleged to be caused, directly </w:t>
      </w:r>
      <w:r w:rsidR="00D90146" w:rsidRPr="005B05A1">
        <w:t xml:space="preserve">or indirectly </w:t>
      </w:r>
      <w:r w:rsidRPr="005B05A1">
        <w:t>by the use and application of this ESCC publication.</w:t>
      </w:r>
    </w:p>
    <w:p w14:paraId="4D47BBE7" w14:textId="4B8A8137" w:rsidR="00080FC5" w:rsidRPr="005B05A1" w:rsidRDefault="00080FC5" w:rsidP="005B05A1">
      <w:pPr>
        <w:rPr>
          <w:rFonts w:cs="Arial"/>
        </w:rPr>
      </w:pPr>
      <w:r w:rsidRPr="005B05A1">
        <w:rPr>
          <w:rFonts w:cs="Arial"/>
        </w:rPr>
        <w:t>This publication, without</w:t>
      </w:r>
      <w:r w:rsidR="004525C7" w:rsidRPr="005B05A1">
        <w:rPr>
          <w:rFonts w:cs="Arial"/>
        </w:rPr>
        <w:t xml:space="preserve"> the</w:t>
      </w:r>
      <w:r w:rsidRPr="005B05A1">
        <w:rPr>
          <w:rFonts w:cs="Arial"/>
        </w:rPr>
        <w:t xml:space="preserve"> prior permission of the European Space Agency and provided</w:t>
      </w:r>
      <w:r w:rsidR="004525C7" w:rsidRPr="005B05A1">
        <w:rPr>
          <w:rFonts w:cs="Arial"/>
        </w:rPr>
        <w:t xml:space="preserve"> that</w:t>
      </w:r>
      <w:r w:rsidRPr="005B05A1">
        <w:rPr>
          <w:rFonts w:cs="Arial"/>
        </w:rPr>
        <w:t xml:space="preserve"> it is not used for a commercial purpose, may be:</w:t>
      </w:r>
    </w:p>
    <w:p w14:paraId="54005C57" w14:textId="77777777" w:rsidR="000D313F" w:rsidRPr="005B05A1" w:rsidRDefault="000547FA" w:rsidP="005B05A1">
      <w:pPr>
        <w:pStyle w:val="Dashlist"/>
        <w:rPr>
          <w:rFonts w:cs="Arial"/>
        </w:rPr>
      </w:pPr>
      <w:r w:rsidRPr="005B05A1">
        <w:rPr>
          <w:rFonts w:cs="Arial"/>
        </w:rPr>
        <w:t>copi</w:t>
      </w:r>
      <w:r w:rsidR="000D313F" w:rsidRPr="005B05A1">
        <w:rPr>
          <w:rFonts w:cs="Arial"/>
        </w:rPr>
        <w:t>ed in whole, in any medium, without alteration or modification.</w:t>
      </w:r>
    </w:p>
    <w:p w14:paraId="2CE36420" w14:textId="77777777" w:rsidR="00306ACC" w:rsidRPr="005B05A1" w:rsidRDefault="000547FA" w:rsidP="005B05A1">
      <w:pPr>
        <w:pStyle w:val="Dashlist"/>
        <w:rPr>
          <w:rFonts w:cs="Arial"/>
        </w:rPr>
      </w:pPr>
      <w:r w:rsidRPr="005B05A1">
        <w:rPr>
          <w:rFonts w:cs="Arial"/>
        </w:rPr>
        <w:t>c</w:t>
      </w:r>
      <w:r w:rsidR="000D313F" w:rsidRPr="005B05A1">
        <w:rPr>
          <w:rFonts w:cs="Arial"/>
        </w:rPr>
        <w:t>opied in part, in any medium, provided that the ESCC document identification, comprising the ESCC symbol, document number and document issue, is removed.</w:t>
      </w:r>
    </w:p>
    <w:p w14:paraId="2A84F665" w14:textId="77777777" w:rsidR="006C0DEB" w:rsidRPr="005B05A1" w:rsidRDefault="006C0DEB" w:rsidP="005B05A1">
      <w:pPr>
        <w:rPr>
          <w:rFonts w:cs="Arial"/>
        </w:rPr>
      </w:pPr>
      <w:r w:rsidRPr="005B05A1">
        <w:rPr>
          <w:rFonts w:cs="Arial"/>
        </w:rPr>
        <w:br w:type="page"/>
      </w:r>
    </w:p>
    <w:p w14:paraId="49ED4134" w14:textId="77777777" w:rsidR="00B22DBF" w:rsidRPr="005B05A1" w:rsidRDefault="00B22DBF" w:rsidP="005B05A1">
      <w:pPr>
        <w:pStyle w:val="Title"/>
        <w:rPr>
          <w:rFonts w:cs="Arial"/>
        </w:rPr>
      </w:pPr>
      <w:r w:rsidRPr="005B05A1">
        <w:rPr>
          <w:rFonts w:cs="Arial"/>
        </w:rPr>
        <w:lastRenderedPageBreak/>
        <w:t>DOCUMENTATION CHANGE NOTICE</w:t>
      </w:r>
    </w:p>
    <w:p w14:paraId="2DEB50CB" w14:textId="4F9C9E95" w:rsidR="007005C4" w:rsidRPr="005B05A1" w:rsidRDefault="007005C4" w:rsidP="005B05A1">
      <w:pPr>
        <w:jc w:val="center"/>
      </w:pPr>
      <w:r w:rsidRPr="005B05A1">
        <w:t xml:space="preserve">(Refer to </w:t>
      </w:r>
      <w:hyperlink r:id="rId14" w:history="1">
        <w:r w:rsidRPr="005B05A1">
          <w:rPr>
            <w:rStyle w:val="Hyperlink"/>
          </w:rPr>
          <w:t>https://escies.org</w:t>
        </w:r>
      </w:hyperlink>
      <w:r w:rsidRPr="005B05A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5B05A1" w14:paraId="0F2B9503" w14:textId="77777777" w:rsidTr="004525C7">
        <w:trPr>
          <w:trHeight w:val="365"/>
        </w:trPr>
        <w:tc>
          <w:tcPr>
            <w:tcW w:w="1778" w:type="dxa"/>
            <w:shd w:val="clear" w:color="auto" w:fill="auto"/>
            <w:vAlign w:val="center"/>
          </w:tcPr>
          <w:p w14:paraId="37873A9D" w14:textId="77777777" w:rsidR="00B22DBF" w:rsidRPr="005B05A1" w:rsidRDefault="00B22DBF" w:rsidP="005B05A1">
            <w:pPr>
              <w:pStyle w:val="Bodyjustified"/>
              <w:jc w:val="left"/>
            </w:pPr>
            <w:r w:rsidRPr="005B05A1">
              <w:t>DCR No.</w:t>
            </w:r>
          </w:p>
        </w:tc>
        <w:tc>
          <w:tcPr>
            <w:tcW w:w="8164" w:type="dxa"/>
            <w:shd w:val="clear" w:color="auto" w:fill="auto"/>
            <w:vAlign w:val="center"/>
          </w:tcPr>
          <w:p w14:paraId="59E05BB8" w14:textId="77777777" w:rsidR="00B22DBF" w:rsidRPr="005B05A1" w:rsidRDefault="00B22DBF" w:rsidP="005B05A1">
            <w:pPr>
              <w:pStyle w:val="Bodyjustified"/>
              <w:jc w:val="left"/>
            </w:pPr>
            <w:r w:rsidRPr="005B05A1">
              <w:t>CHANGE DESCRIPTION</w:t>
            </w:r>
          </w:p>
        </w:tc>
      </w:tr>
      <w:tr w:rsidR="00B22DBF" w:rsidRPr="005B05A1" w14:paraId="1AA6428E" w14:textId="77777777" w:rsidTr="004525C7">
        <w:trPr>
          <w:trHeight w:val="365"/>
        </w:trPr>
        <w:tc>
          <w:tcPr>
            <w:tcW w:w="1778" w:type="dxa"/>
            <w:shd w:val="clear" w:color="auto" w:fill="auto"/>
            <w:vAlign w:val="center"/>
          </w:tcPr>
          <w:p w14:paraId="16004E89" w14:textId="3772DE2B" w:rsidR="00B22DBF" w:rsidRPr="005B05A1" w:rsidRDefault="007D3BFB" w:rsidP="005B05A1">
            <w:pPr>
              <w:pStyle w:val="Bodyjustified"/>
              <w:jc w:val="left"/>
            </w:pPr>
            <w:hyperlink r:id="rId15" w:history="1">
              <w:r w:rsidR="005B05A1" w:rsidRPr="005B05A1">
                <w:rPr>
                  <w:rStyle w:val="Hyperlink"/>
                </w:rPr>
                <w:t>1045</w:t>
              </w:r>
            </w:hyperlink>
          </w:p>
        </w:tc>
        <w:tc>
          <w:tcPr>
            <w:tcW w:w="8164" w:type="dxa"/>
            <w:shd w:val="clear" w:color="auto" w:fill="auto"/>
            <w:vAlign w:val="center"/>
          </w:tcPr>
          <w:p w14:paraId="24D1AB53" w14:textId="6C4E72F8" w:rsidR="00B22DBF" w:rsidRPr="005B05A1" w:rsidRDefault="004525C7" w:rsidP="005B05A1">
            <w:pPr>
              <w:pStyle w:val="Bodyjustified"/>
              <w:jc w:val="left"/>
            </w:pPr>
            <w:r w:rsidRPr="005B05A1">
              <w:t>Specification upissued to incorporate changes per DCR.</w:t>
            </w:r>
          </w:p>
        </w:tc>
      </w:tr>
      <w:tr w:rsidR="007168CF" w:rsidRPr="005B05A1" w14:paraId="40445ECD" w14:textId="77777777" w:rsidTr="00256CB1">
        <w:trPr>
          <w:trHeight w:val="365"/>
        </w:trPr>
        <w:tc>
          <w:tcPr>
            <w:tcW w:w="1778" w:type="dxa"/>
            <w:shd w:val="clear" w:color="auto" w:fill="auto"/>
          </w:tcPr>
          <w:p w14:paraId="5EC82ED9" w14:textId="167C8F49" w:rsidR="007168CF" w:rsidRDefault="007168CF" w:rsidP="007168CF">
            <w:pPr>
              <w:pStyle w:val="Bodyjustified"/>
              <w:jc w:val="left"/>
            </w:pPr>
            <w:r>
              <w:t xml:space="preserve">Draft </w:t>
            </w:r>
            <w:r>
              <w:t>9</w:t>
            </w:r>
            <w:r>
              <w:t>A 03/04/23</w:t>
            </w:r>
          </w:p>
        </w:tc>
        <w:tc>
          <w:tcPr>
            <w:tcW w:w="8164" w:type="dxa"/>
            <w:shd w:val="clear" w:color="auto" w:fill="auto"/>
          </w:tcPr>
          <w:p w14:paraId="50D39AB4" w14:textId="0BA1C64D" w:rsidR="007168CF" w:rsidRDefault="007168CF" w:rsidP="007168CF">
            <w:pPr>
              <w:pStyle w:val="Leftalign"/>
              <w:jc w:val="left"/>
            </w:pPr>
            <w:r>
              <w:t xml:space="preserve">Initial revision based on issue </w:t>
            </w:r>
            <w:r>
              <w:t>8</w:t>
            </w:r>
            <w:r>
              <w:t xml:space="preserve"> plus changes to bring it in line with </w:t>
            </w:r>
            <w:r w:rsidR="00917D86">
              <w:t>other published 226xxxx specifications</w:t>
            </w:r>
            <w:r w:rsidR="007D3BFB">
              <w:t>; see para 12.</w:t>
            </w:r>
          </w:p>
          <w:p w14:paraId="60E2CE85" w14:textId="77777777" w:rsidR="007168CF" w:rsidRDefault="007168CF" w:rsidP="007168CF">
            <w:pPr>
              <w:pStyle w:val="Leftalign"/>
              <w:jc w:val="left"/>
            </w:pPr>
          </w:p>
          <w:p w14:paraId="40BA25AE" w14:textId="041F78AB" w:rsidR="007168CF" w:rsidRPr="005B05A1" w:rsidRDefault="007168CF" w:rsidP="007168CF">
            <w:pPr>
              <w:pStyle w:val="Bodyjustified"/>
              <w:jc w:val="left"/>
            </w:pPr>
            <w:r>
              <w:t xml:space="preserve">All changes from issue </w:t>
            </w:r>
            <w:r w:rsidR="006707C1">
              <w:t>8</w:t>
            </w:r>
            <w:r>
              <w:t xml:space="preserve"> are highlighted </w:t>
            </w:r>
            <w:r w:rsidRPr="00956640">
              <w:rPr>
                <w:highlight w:val="yellow"/>
              </w:rPr>
              <w:t>yellow</w:t>
            </w:r>
            <w:r>
              <w:t xml:space="preserve"> for information.</w:t>
            </w:r>
          </w:p>
        </w:tc>
      </w:tr>
    </w:tbl>
    <w:p w14:paraId="77540C49" w14:textId="77777777" w:rsidR="00306ACC" w:rsidRPr="005B05A1" w:rsidRDefault="00B22DBF" w:rsidP="005B05A1">
      <w:pPr>
        <w:ind w:left="0"/>
      </w:pPr>
      <w:r w:rsidRPr="005B05A1">
        <w:br w:type="page"/>
      </w:r>
    </w:p>
    <w:p w14:paraId="6E685064" w14:textId="77777777" w:rsidR="007638F8" w:rsidRPr="005B05A1" w:rsidRDefault="007638F8" w:rsidP="005B05A1">
      <w:pPr>
        <w:pStyle w:val="Tableofcontents"/>
      </w:pPr>
      <w:r w:rsidRPr="005B05A1">
        <w:lastRenderedPageBreak/>
        <w:t>TABLE OF CONTENTS</w:t>
      </w:r>
    </w:p>
    <w:p w14:paraId="734918CD" w14:textId="3D177575" w:rsidR="000D05E1" w:rsidRDefault="006B573D">
      <w:pPr>
        <w:pStyle w:val="TOC1"/>
        <w:rPr>
          <w:rFonts w:asciiTheme="minorHAnsi" w:eastAsiaTheme="minorEastAsia" w:hAnsiTheme="minorHAnsi" w:cstheme="minorBidi"/>
          <w:caps w:val="0"/>
          <w:noProof/>
          <w:sz w:val="22"/>
          <w:szCs w:val="22"/>
          <w:lang w:eastAsia="en-GB"/>
        </w:rPr>
      </w:pPr>
      <w:r w:rsidRPr="005B05A1">
        <w:rPr>
          <w:rFonts w:cs="Arial"/>
        </w:rPr>
        <w:fldChar w:fldCharType="begin"/>
      </w:r>
      <w:r w:rsidRPr="005B05A1">
        <w:rPr>
          <w:rFonts w:cs="Arial"/>
        </w:rPr>
        <w:instrText xml:space="preserve"> TOC \o "1-4" \h \z \u </w:instrText>
      </w:r>
      <w:r w:rsidRPr="005B05A1">
        <w:rPr>
          <w:rFonts w:cs="Arial"/>
        </w:rPr>
        <w:fldChar w:fldCharType="separate"/>
      </w:r>
      <w:hyperlink w:anchor="_Toc131426571" w:history="1">
        <w:r w:rsidR="000D05E1" w:rsidRPr="005F2EF6">
          <w:rPr>
            <w:rStyle w:val="Hyperlink"/>
            <w:noProof/>
          </w:rPr>
          <w:t>1</w:t>
        </w:r>
        <w:r w:rsidR="000D05E1">
          <w:rPr>
            <w:rFonts w:asciiTheme="minorHAnsi" w:eastAsiaTheme="minorEastAsia" w:hAnsiTheme="minorHAnsi" w:cstheme="minorBidi"/>
            <w:caps w:val="0"/>
            <w:noProof/>
            <w:sz w:val="22"/>
            <w:szCs w:val="22"/>
            <w:lang w:eastAsia="en-GB"/>
          </w:rPr>
          <w:tab/>
        </w:r>
        <w:r w:rsidR="000D05E1" w:rsidRPr="005F2EF6">
          <w:rPr>
            <w:rStyle w:val="Hyperlink"/>
            <w:noProof/>
          </w:rPr>
          <w:t>PURPOSE</w:t>
        </w:r>
        <w:r w:rsidR="000D05E1">
          <w:rPr>
            <w:noProof/>
            <w:webHidden/>
          </w:rPr>
          <w:tab/>
        </w:r>
        <w:r w:rsidR="000D05E1">
          <w:rPr>
            <w:noProof/>
            <w:webHidden/>
          </w:rPr>
          <w:fldChar w:fldCharType="begin"/>
        </w:r>
        <w:r w:rsidR="000D05E1">
          <w:rPr>
            <w:noProof/>
            <w:webHidden/>
          </w:rPr>
          <w:instrText xml:space="preserve"> PAGEREF _Toc131426571 \h </w:instrText>
        </w:r>
        <w:r w:rsidR="000D05E1">
          <w:rPr>
            <w:noProof/>
            <w:webHidden/>
          </w:rPr>
        </w:r>
        <w:r w:rsidR="000D05E1">
          <w:rPr>
            <w:noProof/>
            <w:webHidden/>
          </w:rPr>
          <w:fldChar w:fldCharType="separate"/>
        </w:r>
        <w:r w:rsidR="000D05E1">
          <w:rPr>
            <w:noProof/>
            <w:webHidden/>
          </w:rPr>
          <w:t>5</w:t>
        </w:r>
        <w:r w:rsidR="000D05E1">
          <w:rPr>
            <w:noProof/>
            <w:webHidden/>
          </w:rPr>
          <w:fldChar w:fldCharType="end"/>
        </w:r>
      </w:hyperlink>
    </w:p>
    <w:p w14:paraId="5649722C" w14:textId="0ABF18B6" w:rsidR="000D05E1" w:rsidRDefault="000D05E1">
      <w:pPr>
        <w:pStyle w:val="TOC1"/>
        <w:rPr>
          <w:rFonts w:asciiTheme="minorHAnsi" w:eastAsiaTheme="minorEastAsia" w:hAnsiTheme="minorHAnsi" w:cstheme="minorBidi"/>
          <w:caps w:val="0"/>
          <w:noProof/>
          <w:sz w:val="22"/>
          <w:szCs w:val="22"/>
          <w:lang w:eastAsia="en-GB"/>
        </w:rPr>
      </w:pPr>
      <w:hyperlink w:anchor="_Toc131426572" w:history="1">
        <w:r w:rsidRPr="005F2EF6">
          <w:rPr>
            <w:rStyle w:val="Hyperlink"/>
            <w:noProof/>
          </w:rPr>
          <w:t>2</w:t>
        </w:r>
        <w:r>
          <w:rPr>
            <w:rFonts w:asciiTheme="minorHAnsi" w:eastAsiaTheme="minorEastAsia" w:hAnsiTheme="minorHAnsi" w:cstheme="minorBidi"/>
            <w:caps w:val="0"/>
            <w:noProof/>
            <w:sz w:val="22"/>
            <w:szCs w:val="22"/>
            <w:lang w:eastAsia="en-GB"/>
          </w:rPr>
          <w:tab/>
        </w:r>
        <w:r w:rsidRPr="005F2EF6">
          <w:rPr>
            <w:rStyle w:val="Hyperlink"/>
            <w:noProof/>
          </w:rPr>
          <w:t>APPLICATION</w:t>
        </w:r>
        <w:r>
          <w:rPr>
            <w:noProof/>
            <w:webHidden/>
          </w:rPr>
          <w:tab/>
        </w:r>
        <w:r>
          <w:rPr>
            <w:noProof/>
            <w:webHidden/>
          </w:rPr>
          <w:fldChar w:fldCharType="begin"/>
        </w:r>
        <w:r>
          <w:rPr>
            <w:noProof/>
            <w:webHidden/>
          </w:rPr>
          <w:instrText xml:space="preserve"> PAGEREF _Toc131426572 \h </w:instrText>
        </w:r>
        <w:r>
          <w:rPr>
            <w:noProof/>
            <w:webHidden/>
          </w:rPr>
        </w:r>
        <w:r>
          <w:rPr>
            <w:noProof/>
            <w:webHidden/>
          </w:rPr>
          <w:fldChar w:fldCharType="separate"/>
        </w:r>
        <w:r>
          <w:rPr>
            <w:noProof/>
            <w:webHidden/>
          </w:rPr>
          <w:t>5</w:t>
        </w:r>
        <w:r>
          <w:rPr>
            <w:noProof/>
            <w:webHidden/>
          </w:rPr>
          <w:fldChar w:fldCharType="end"/>
        </w:r>
      </w:hyperlink>
    </w:p>
    <w:p w14:paraId="5AADEC02" w14:textId="0295B2DA" w:rsidR="000D05E1" w:rsidRDefault="000D05E1">
      <w:pPr>
        <w:pStyle w:val="TOC1"/>
        <w:rPr>
          <w:rFonts w:asciiTheme="minorHAnsi" w:eastAsiaTheme="minorEastAsia" w:hAnsiTheme="minorHAnsi" w:cstheme="minorBidi"/>
          <w:caps w:val="0"/>
          <w:noProof/>
          <w:sz w:val="22"/>
          <w:szCs w:val="22"/>
          <w:lang w:eastAsia="en-GB"/>
        </w:rPr>
      </w:pPr>
      <w:hyperlink w:anchor="_Toc131426573" w:history="1">
        <w:r w:rsidRPr="005F2EF6">
          <w:rPr>
            <w:rStyle w:val="Hyperlink"/>
            <w:noProof/>
          </w:rPr>
          <w:t>3</w:t>
        </w:r>
        <w:r>
          <w:rPr>
            <w:rFonts w:asciiTheme="minorHAnsi" w:eastAsiaTheme="minorEastAsia" w:hAnsiTheme="minorHAnsi" w:cstheme="minorBidi"/>
            <w:caps w:val="0"/>
            <w:noProof/>
            <w:sz w:val="22"/>
            <w:szCs w:val="22"/>
            <w:lang w:eastAsia="en-GB"/>
          </w:rPr>
          <w:tab/>
        </w:r>
        <w:r w:rsidRPr="005F2EF6">
          <w:rPr>
            <w:rStyle w:val="Hyperlink"/>
            <w:noProof/>
          </w:rPr>
          <w:t>RELATED DOCUMENTS</w:t>
        </w:r>
        <w:r>
          <w:rPr>
            <w:noProof/>
            <w:webHidden/>
          </w:rPr>
          <w:tab/>
        </w:r>
        <w:r>
          <w:rPr>
            <w:noProof/>
            <w:webHidden/>
          </w:rPr>
          <w:fldChar w:fldCharType="begin"/>
        </w:r>
        <w:r>
          <w:rPr>
            <w:noProof/>
            <w:webHidden/>
          </w:rPr>
          <w:instrText xml:space="preserve"> PAGEREF _Toc131426573 \h </w:instrText>
        </w:r>
        <w:r>
          <w:rPr>
            <w:noProof/>
            <w:webHidden/>
          </w:rPr>
        </w:r>
        <w:r>
          <w:rPr>
            <w:noProof/>
            <w:webHidden/>
          </w:rPr>
          <w:fldChar w:fldCharType="separate"/>
        </w:r>
        <w:r>
          <w:rPr>
            <w:noProof/>
            <w:webHidden/>
          </w:rPr>
          <w:t>5</w:t>
        </w:r>
        <w:r>
          <w:rPr>
            <w:noProof/>
            <w:webHidden/>
          </w:rPr>
          <w:fldChar w:fldCharType="end"/>
        </w:r>
      </w:hyperlink>
    </w:p>
    <w:p w14:paraId="5D43E363" w14:textId="653EFE02" w:rsidR="000D05E1" w:rsidRDefault="000D05E1">
      <w:pPr>
        <w:pStyle w:val="TOC2"/>
        <w:rPr>
          <w:rFonts w:asciiTheme="minorHAnsi" w:eastAsiaTheme="minorEastAsia" w:hAnsiTheme="minorHAnsi" w:cstheme="minorBidi"/>
          <w:caps w:val="0"/>
          <w:noProof/>
          <w:sz w:val="22"/>
          <w:szCs w:val="22"/>
          <w:lang w:eastAsia="en-GB"/>
        </w:rPr>
      </w:pPr>
      <w:hyperlink w:anchor="_Toc131426574" w:history="1">
        <w:r w:rsidRPr="005F2EF6">
          <w:rPr>
            <w:rStyle w:val="Hyperlink"/>
            <w:noProof/>
          </w:rPr>
          <w:t>3.1</w:t>
        </w:r>
        <w:r>
          <w:rPr>
            <w:rFonts w:asciiTheme="minorHAnsi" w:eastAsiaTheme="minorEastAsia" w:hAnsiTheme="minorHAnsi" w:cstheme="minorBidi"/>
            <w:caps w:val="0"/>
            <w:noProof/>
            <w:sz w:val="22"/>
            <w:szCs w:val="22"/>
            <w:lang w:eastAsia="en-GB"/>
          </w:rPr>
          <w:tab/>
        </w:r>
        <w:r w:rsidRPr="005F2EF6">
          <w:rPr>
            <w:rStyle w:val="Hyperlink"/>
            <w:noProof/>
          </w:rPr>
          <w:t>APPLICABLE DOCUMENTS</w:t>
        </w:r>
        <w:r>
          <w:rPr>
            <w:noProof/>
            <w:webHidden/>
          </w:rPr>
          <w:tab/>
        </w:r>
        <w:r>
          <w:rPr>
            <w:noProof/>
            <w:webHidden/>
          </w:rPr>
          <w:fldChar w:fldCharType="begin"/>
        </w:r>
        <w:r>
          <w:rPr>
            <w:noProof/>
            <w:webHidden/>
          </w:rPr>
          <w:instrText xml:space="preserve"> PAGEREF _Toc131426574 \h </w:instrText>
        </w:r>
        <w:r>
          <w:rPr>
            <w:noProof/>
            <w:webHidden/>
          </w:rPr>
        </w:r>
        <w:r>
          <w:rPr>
            <w:noProof/>
            <w:webHidden/>
          </w:rPr>
          <w:fldChar w:fldCharType="separate"/>
        </w:r>
        <w:r>
          <w:rPr>
            <w:noProof/>
            <w:webHidden/>
          </w:rPr>
          <w:t>5</w:t>
        </w:r>
        <w:r>
          <w:rPr>
            <w:noProof/>
            <w:webHidden/>
          </w:rPr>
          <w:fldChar w:fldCharType="end"/>
        </w:r>
      </w:hyperlink>
    </w:p>
    <w:p w14:paraId="107744EE" w14:textId="19A8B14E" w:rsidR="000D05E1" w:rsidRDefault="000D05E1">
      <w:pPr>
        <w:pStyle w:val="TOC2"/>
        <w:rPr>
          <w:rFonts w:asciiTheme="minorHAnsi" w:eastAsiaTheme="minorEastAsia" w:hAnsiTheme="minorHAnsi" w:cstheme="minorBidi"/>
          <w:caps w:val="0"/>
          <w:noProof/>
          <w:sz w:val="22"/>
          <w:szCs w:val="22"/>
          <w:lang w:eastAsia="en-GB"/>
        </w:rPr>
      </w:pPr>
      <w:hyperlink w:anchor="_Toc131426575" w:history="1">
        <w:r w:rsidRPr="005F2EF6">
          <w:rPr>
            <w:rStyle w:val="Hyperlink"/>
            <w:noProof/>
          </w:rPr>
          <w:t>3.2</w:t>
        </w:r>
        <w:r>
          <w:rPr>
            <w:rFonts w:asciiTheme="minorHAnsi" w:eastAsiaTheme="minorEastAsia" w:hAnsiTheme="minorHAnsi" w:cstheme="minorBidi"/>
            <w:caps w:val="0"/>
            <w:noProof/>
            <w:sz w:val="22"/>
            <w:szCs w:val="22"/>
            <w:lang w:eastAsia="en-GB"/>
          </w:rPr>
          <w:tab/>
        </w:r>
        <w:r w:rsidRPr="005F2EF6">
          <w:rPr>
            <w:rStyle w:val="Hyperlink"/>
            <w:noProof/>
          </w:rPr>
          <w:t>REFERENCE DOCUMENTS</w:t>
        </w:r>
        <w:r>
          <w:rPr>
            <w:noProof/>
            <w:webHidden/>
          </w:rPr>
          <w:tab/>
        </w:r>
        <w:r>
          <w:rPr>
            <w:noProof/>
            <w:webHidden/>
          </w:rPr>
          <w:fldChar w:fldCharType="begin"/>
        </w:r>
        <w:r>
          <w:rPr>
            <w:noProof/>
            <w:webHidden/>
          </w:rPr>
          <w:instrText xml:space="preserve"> PAGEREF _Toc131426575 \h </w:instrText>
        </w:r>
        <w:r>
          <w:rPr>
            <w:noProof/>
            <w:webHidden/>
          </w:rPr>
        </w:r>
        <w:r>
          <w:rPr>
            <w:noProof/>
            <w:webHidden/>
          </w:rPr>
          <w:fldChar w:fldCharType="separate"/>
        </w:r>
        <w:r>
          <w:rPr>
            <w:noProof/>
            <w:webHidden/>
          </w:rPr>
          <w:t>6</w:t>
        </w:r>
        <w:r>
          <w:rPr>
            <w:noProof/>
            <w:webHidden/>
          </w:rPr>
          <w:fldChar w:fldCharType="end"/>
        </w:r>
      </w:hyperlink>
    </w:p>
    <w:p w14:paraId="4A9C0A85" w14:textId="66B21309" w:rsidR="000D05E1" w:rsidRDefault="000D05E1">
      <w:pPr>
        <w:pStyle w:val="TOC1"/>
        <w:rPr>
          <w:rFonts w:asciiTheme="minorHAnsi" w:eastAsiaTheme="minorEastAsia" w:hAnsiTheme="minorHAnsi" w:cstheme="minorBidi"/>
          <w:caps w:val="0"/>
          <w:noProof/>
          <w:sz w:val="22"/>
          <w:szCs w:val="22"/>
          <w:lang w:eastAsia="en-GB"/>
        </w:rPr>
      </w:pPr>
      <w:hyperlink w:anchor="_Toc131426576" w:history="1">
        <w:r w:rsidRPr="005F2EF6">
          <w:rPr>
            <w:rStyle w:val="Hyperlink"/>
            <w:noProof/>
          </w:rPr>
          <w:t>4</w:t>
        </w:r>
        <w:r>
          <w:rPr>
            <w:rFonts w:asciiTheme="minorHAnsi" w:eastAsiaTheme="minorEastAsia" w:hAnsiTheme="minorHAnsi" w:cstheme="minorBidi"/>
            <w:caps w:val="0"/>
            <w:noProof/>
            <w:sz w:val="22"/>
            <w:szCs w:val="22"/>
            <w:lang w:eastAsia="en-GB"/>
          </w:rPr>
          <w:tab/>
        </w:r>
        <w:r w:rsidRPr="005F2EF6">
          <w:rPr>
            <w:rStyle w:val="Hyperlink"/>
            <w:noProof/>
          </w:rPr>
          <w:t>TERMS AND DEFINITIONS</w:t>
        </w:r>
        <w:r>
          <w:rPr>
            <w:noProof/>
            <w:webHidden/>
          </w:rPr>
          <w:tab/>
        </w:r>
        <w:r>
          <w:rPr>
            <w:noProof/>
            <w:webHidden/>
          </w:rPr>
          <w:fldChar w:fldCharType="begin"/>
        </w:r>
        <w:r>
          <w:rPr>
            <w:noProof/>
            <w:webHidden/>
          </w:rPr>
          <w:instrText xml:space="preserve"> PAGEREF _Toc131426576 \h </w:instrText>
        </w:r>
        <w:r>
          <w:rPr>
            <w:noProof/>
            <w:webHidden/>
          </w:rPr>
        </w:r>
        <w:r>
          <w:rPr>
            <w:noProof/>
            <w:webHidden/>
          </w:rPr>
          <w:fldChar w:fldCharType="separate"/>
        </w:r>
        <w:r>
          <w:rPr>
            <w:noProof/>
            <w:webHidden/>
          </w:rPr>
          <w:t>6</w:t>
        </w:r>
        <w:r>
          <w:rPr>
            <w:noProof/>
            <w:webHidden/>
          </w:rPr>
          <w:fldChar w:fldCharType="end"/>
        </w:r>
      </w:hyperlink>
    </w:p>
    <w:p w14:paraId="5F4C62A9" w14:textId="15C6820D" w:rsidR="000D05E1" w:rsidRDefault="000D05E1">
      <w:pPr>
        <w:pStyle w:val="TOC2"/>
        <w:rPr>
          <w:rFonts w:asciiTheme="minorHAnsi" w:eastAsiaTheme="minorEastAsia" w:hAnsiTheme="minorHAnsi" w:cstheme="minorBidi"/>
          <w:caps w:val="0"/>
          <w:noProof/>
          <w:sz w:val="22"/>
          <w:szCs w:val="22"/>
          <w:lang w:eastAsia="en-GB"/>
        </w:rPr>
      </w:pPr>
      <w:hyperlink w:anchor="_Toc131426577" w:history="1">
        <w:r w:rsidRPr="005F2EF6">
          <w:rPr>
            <w:rStyle w:val="Hyperlink"/>
            <w:noProof/>
          </w:rPr>
          <w:t>4.1</w:t>
        </w:r>
        <w:r>
          <w:rPr>
            <w:rFonts w:asciiTheme="minorHAnsi" w:eastAsiaTheme="minorEastAsia" w:hAnsiTheme="minorHAnsi" w:cstheme="minorBidi"/>
            <w:caps w:val="0"/>
            <w:noProof/>
            <w:sz w:val="22"/>
            <w:szCs w:val="22"/>
            <w:lang w:eastAsia="en-GB"/>
          </w:rPr>
          <w:tab/>
        </w:r>
        <w:r w:rsidRPr="005F2EF6">
          <w:rPr>
            <w:rStyle w:val="Hyperlink"/>
            <w:noProof/>
          </w:rPr>
          <w:t>DEFINITIONS</w:t>
        </w:r>
        <w:r>
          <w:rPr>
            <w:noProof/>
            <w:webHidden/>
          </w:rPr>
          <w:tab/>
        </w:r>
        <w:r>
          <w:rPr>
            <w:noProof/>
            <w:webHidden/>
          </w:rPr>
          <w:fldChar w:fldCharType="begin"/>
        </w:r>
        <w:r>
          <w:rPr>
            <w:noProof/>
            <w:webHidden/>
          </w:rPr>
          <w:instrText xml:space="preserve"> PAGEREF _Toc131426577 \h </w:instrText>
        </w:r>
        <w:r>
          <w:rPr>
            <w:noProof/>
            <w:webHidden/>
          </w:rPr>
        </w:r>
        <w:r>
          <w:rPr>
            <w:noProof/>
            <w:webHidden/>
          </w:rPr>
          <w:fldChar w:fldCharType="separate"/>
        </w:r>
        <w:r>
          <w:rPr>
            <w:noProof/>
            <w:webHidden/>
          </w:rPr>
          <w:t>6</w:t>
        </w:r>
        <w:r>
          <w:rPr>
            <w:noProof/>
            <w:webHidden/>
          </w:rPr>
          <w:fldChar w:fldCharType="end"/>
        </w:r>
      </w:hyperlink>
    </w:p>
    <w:p w14:paraId="1071DF24" w14:textId="5ED5ECE3" w:rsidR="000D05E1" w:rsidRDefault="000D05E1">
      <w:pPr>
        <w:pStyle w:val="TOC2"/>
        <w:rPr>
          <w:rFonts w:asciiTheme="minorHAnsi" w:eastAsiaTheme="minorEastAsia" w:hAnsiTheme="minorHAnsi" w:cstheme="minorBidi"/>
          <w:caps w:val="0"/>
          <w:noProof/>
          <w:sz w:val="22"/>
          <w:szCs w:val="22"/>
          <w:lang w:eastAsia="en-GB"/>
        </w:rPr>
      </w:pPr>
      <w:hyperlink w:anchor="_Toc131426578" w:history="1">
        <w:r w:rsidRPr="005F2EF6">
          <w:rPr>
            <w:rStyle w:val="Hyperlink"/>
            <w:noProof/>
          </w:rPr>
          <w:t>4.2</w:t>
        </w:r>
        <w:r>
          <w:rPr>
            <w:rFonts w:asciiTheme="minorHAnsi" w:eastAsiaTheme="minorEastAsia" w:hAnsiTheme="minorHAnsi" w:cstheme="minorBidi"/>
            <w:caps w:val="0"/>
            <w:noProof/>
            <w:sz w:val="22"/>
            <w:szCs w:val="22"/>
            <w:lang w:eastAsia="en-GB"/>
          </w:rPr>
          <w:tab/>
        </w:r>
        <w:r w:rsidRPr="005F2EF6">
          <w:rPr>
            <w:rStyle w:val="Hyperlink"/>
            <w:noProof/>
          </w:rPr>
          <w:t>ABBREVIATIONS</w:t>
        </w:r>
        <w:r>
          <w:rPr>
            <w:noProof/>
            <w:webHidden/>
          </w:rPr>
          <w:tab/>
        </w:r>
        <w:r>
          <w:rPr>
            <w:noProof/>
            <w:webHidden/>
          </w:rPr>
          <w:fldChar w:fldCharType="begin"/>
        </w:r>
        <w:r>
          <w:rPr>
            <w:noProof/>
            <w:webHidden/>
          </w:rPr>
          <w:instrText xml:space="preserve"> PAGEREF _Toc131426578 \h </w:instrText>
        </w:r>
        <w:r>
          <w:rPr>
            <w:noProof/>
            <w:webHidden/>
          </w:rPr>
        </w:r>
        <w:r>
          <w:rPr>
            <w:noProof/>
            <w:webHidden/>
          </w:rPr>
          <w:fldChar w:fldCharType="separate"/>
        </w:r>
        <w:r>
          <w:rPr>
            <w:noProof/>
            <w:webHidden/>
          </w:rPr>
          <w:t>6</w:t>
        </w:r>
        <w:r>
          <w:rPr>
            <w:noProof/>
            <w:webHidden/>
          </w:rPr>
          <w:fldChar w:fldCharType="end"/>
        </w:r>
      </w:hyperlink>
    </w:p>
    <w:p w14:paraId="7B8A1136" w14:textId="04EE00CB" w:rsidR="000D05E1" w:rsidRDefault="000D05E1">
      <w:pPr>
        <w:pStyle w:val="TOC1"/>
        <w:rPr>
          <w:rFonts w:asciiTheme="minorHAnsi" w:eastAsiaTheme="minorEastAsia" w:hAnsiTheme="minorHAnsi" w:cstheme="minorBidi"/>
          <w:caps w:val="0"/>
          <w:noProof/>
          <w:sz w:val="22"/>
          <w:szCs w:val="22"/>
          <w:lang w:eastAsia="en-GB"/>
        </w:rPr>
      </w:pPr>
      <w:hyperlink w:anchor="_Toc131426579" w:history="1">
        <w:r w:rsidRPr="005F2EF6">
          <w:rPr>
            <w:rStyle w:val="Hyperlink"/>
            <w:noProof/>
          </w:rPr>
          <w:t>5</w:t>
        </w:r>
        <w:r>
          <w:rPr>
            <w:rFonts w:asciiTheme="minorHAnsi" w:eastAsiaTheme="minorEastAsia" w:hAnsiTheme="minorHAnsi" w:cstheme="minorBidi"/>
            <w:caps w:val="0"/>
            <w:noProof/>
            <w:sz w:val="22"/>
            <w:szCs w:val="22"/>
            <w:lang w:eastAsia="en-GB"/>
          </w:rPr>
          <w:tab/>
        </w:r>
        <w:r w:rsidRPr="005F2EF6">
          <w:rPr>
            <w:rStyle w:val="Hyperlink"/>
            <w:noProof/>
          </w:rPr>
          <w:t>INTRODUCTION</w:t>
        </w:r>
        <w:r>
          <w:rPr>
            <w:noProof/>
            <w:webHidden/>
          </w:rPr>
          <w:tab/>
        </w:r>
        <w:r>
          <w:rPr>
            <w:noProof/>
            <w:webHidden/>
          </w:rPr>
          <w:fldChar w:fldCharType="begin"/>
        </w:r>
        <w:r>
          <w:rPr>
            <w:noProof/>
            <w:webHidden/>
          </w:rPr>
          <w:instrText xml:space="preserve"> PAGEREF _Toc131426579 \h </w:instrText>
        </w:r>
        <w:r>
          <w:rPr>
            <w:noProof/>
            <w:webHidden/>
          </w:rPr>
        </w:r>
        <w:r>
          <w:rPr>
            <w:noProof/>
            <w:webHidden/>
          </w:rPr>
          <w:fldChar w:fldCharType="separate"/>
        </w:r>
        <w:r>
          <w:rPr>
            <w:noProof/>
            <w:webHidden/>
          </w:rPr>
          <w:t>6</w:t>
        </w:r>
        <w:r>
          <w:rPr>
            <w:noProof/>
            <w:webHidden/>
          </w:rPr>
          <w:fldChar w:fldCharType="end"/>
        </w:r>
      </w:hyperlink>
    </w:p>
    <w:p w14:paraId="7AC33A1A" w14:textId="7B6C99F2" w:rsidR="000D05E1" w:rsidRDefault="000D05E1">
      <w:pPr>
        <w:pStyle w:val="TOC1"/>
        <w:rPr>
          <w:rFonts w:asciiTheme="minorHAnsi" w:eastAsiaTheme="minorEastAsia" w:hAnsiTheme="minorHAnsi" w:cstheme="minorBidi"/>
          <w:caps w:val="0"/>
          <w:noProof/>
          <w:sz w:val="22"/>
          <w:szCs w:val="22"/>
          <w:lang w:eastAsia="en-GB"/>
        </w:rPr>
      </w:pPr>
      <w:hyperlink w:anchor="_Toc131426580" w:history="1">
        <w:r w:rsidRPr="005F2EF6">
          <w:rPr>
            <w:rStyle w:val="Hyperlink"/>
            <w:noProof/>
          </w:rPr>
          <w:t>6</w:t>
        </w:r>
        <w:r>
          <w:rPr>
            <w:rFonts w:asciiTheme="minorHAnsi" w:eastAsiaTheme="minorEastAsia" w:hAnsiTheme="minorHAnsi" w:cstheme="minorBidi"/>
            <w:caps w:val="0"/>
            <w:noProof/>
            <w:sz w:val="22"/>
            <w:szCs w:val="22"/>
            <w:lang w:eastAsia="en-GB"/>
          </w:rPr>
          <w:tab/>
        </w:r>
        <w:r w:rsidRPr="005F2EF6">
          <w:rPr>
            <w:rStyle w:val="Hyperlink"/>
            <w:noProof/>
          </w:rPr>
          <w:t>GENERAL</w:t>
        </w:r>
        <w:r>
          <w:rPr>
            <w:noProof/>
            <w:webHidden/>
          </w:rPr>
          <w:tab/>
        </w:r>
        <w:r>
          <w:rPr>
            <w:noProof/>
            <w:webHidden/>
          </w:rPr>
          <w:fldChar w:fldCharType="begin"/>
        </w:r>
        <w:r>
          <w:rPr>
            <w:noProof/>
            <w:webHidden/>
          </w:rPr>
          <w:instrText xml:space="preserve"> PAGEREF _Toc131426580 \h </w:instrText>
        </w:r>
        <w:r>
          <w:rPr>
            <w:noProof/>
            <w:webHidden/>
          </w:rPr>
        </w:r>
        <w:r>
          <w:rPr>
            <w:noProof/>
            <w:webHidden/>
          </w:rPr>
          <w:fldChar w:fldCharType="separate"/>
        </w:r>
        <w:r>
          <w:rPr>
            <w:noProof/>
            <w:webHidden/>
          </w:rPr>
          <w:t>7</w:t>
        </w:r>
        <w:r>
          <w:rPr>
            <w:noProof/>
            <w:webHidden/>
          </w:rPr>
          <w:fldChar w:fldCharType="end"/>
        </w:r>
      </w:hyperlink>
    </w:p>
    <w:p w14:paraId="2E98F075" w14:textId="12620DB3" w:rsidR="000D05E1" w:rsidRDefault="000D05E1">
      <w:pPr>
        <w:pStyle w:val="TOC1"/>
        <w:rPr>
          <w:rFonts w:asciiTheme="minorHAnsi" w:eastAsiaTheme="minorEastAsia" w:hAnsiTheme="minorHAnsi" w:cstheme="minorBidi"/>
          <w:caps w:val="0"/>
          <w:noProof/>
          <w:sz w:val="22"/>
          <w:szCs w:val="22"/>
          <w:lang w:eastAsia="en-GB"/>
        </w:rPr>
      </w:pPr>
      <w:hyperlink w:anchor="_Toc131426581" w:history="1">
        <w:r w:rsidRPr="005F2EF6">
          <w:rPr>
            <w:rStyle w:val="Hyperlink"/>
            <w:noProof/>
          </w:rPr>
          <w:t>7</w:t>
        </w:r>
        <w:r>
          <w:rPr>
            <w:rFonts w:asciiTheme="minorHAnsi" w:eastAsiaTheme="minorEastAsia" w:hAnsiTheme="minorHAnsi" w:cstheme="minorBidi"/>
            <w:caps w:val="0"/>
            <w:noProof/>
            <w:sz w:val="22"/>
            <w:szCs w:val="22"/>
            <w:lang w:eastAsia="en-GB"/>
          </w:rPr>
          <w:tab/>
        </w:r>
        <w:r w:rsidRPr="005F2EF6">
          <w:rPr>
            <w:rStyle w:val="Hyperlink"/>
            <w:noProof/>
          </w:rPr>
          <w:t>THE COMPONENT SELECTION PHASE</w:t>
        </w:r>
        <w:r>
          <w:rPr>
            <w:noProof/>
            <w:webHidden/>
          </w:rPr>
          <w:tab/>
        </w:r>
        <w:r>
          <w:rPr>
            <w:noProof/>
            <w:webHidden/>
          </w:rPr>
          <w:fldChar w:fldCharType="begin"/>
        </w:r>
        <w:r>
          <w:rPr>
            <w:noProof/>
            <w:webHidden/>
          </w:rPr>
          <w:instrText xml:space="preserve"> PAGEREF _Toc131426581 \h </w:instrText>
        </w:r>
        <w:r>
          <w:rPr>
            <w:noProof/>
            <w:webHidden/>
          </w:rPr>
        </w:r>
        <w:r>
          <w:rPr>
            <w:noProof/>
            <w:webHidden/>
          </w:rPr>
          <w:fldChar w:fldCharType="separate"/>
        </w:r>
        <w:r>
          <w:rPr>
            <w:noProof/>
            <w:webHidden/>
          </w:rPr>
          <w:t>7</w:t>
        </w:r>
        <w:r>
          <w:rPr>
            <w:noProof/>
            <w:webHidden/>
          </w:rPr>
          <w:fldChar w:fldCharType="end"/>
        </w:r>
      </w:hyperlink>
    </w:p>
    <w:p w14:paraId="3C4D7978" w14:textId="50E12D28" w:rsidR="000D05E1" w:rsidRDefault="000D05E1">
      <w:pPr>
        <w:pStyle w:val="TOC2"/>
        <w:rPr>
          <w:rFonts w:asciiTheme="minorHAnsi" w:eastAsiaTheme="minorEastAsia" w:hAnsiTheme="minorHAnsi" w:cstheme="minorBidi"/>
          <w:caps w:val="0"/>
          <w:noProof/>
          <w:sz w:val="22"/>
          <w:szCs w:val="22"/>
          <w:lang w:eastAsia="en-GB"/>
        </w:rPr>
      </w:pPr>
      <w:hyperlink w:anchor="_Toc131426582" w:history="1">
        <w:r w:rsidRPr="005F2EF6">
          <w:rPr>
            <w:rStyle w:val="Hyperlink"/>
            <w:noProof/>
          </w:rPr>
          <w:t>7.1</w:t>
        </w:r>
        <w:r>
          <w:rPr>
            <w:rFonts w:asciiTheme="minorHAnsi" w:eastAsiaTheme="minorEastAsia" w:hAnsiTheme="minorHAnsi" w:cstheme="minorBidi"/>
            <w:caps w:val="0"/>
            <w:noProof/>
            <w:sz w:val="22"/>
            <w:szCs w:val="22"/>
            <w:lang w:eastAsia="en-GB"/>
          </w:rPr>
          <w:tab/>
        </w:r>
        <w:r w:rsidRPr="005F2EF6">
          <w:rPr>
            <w:rStyle w:val="Hyperlink"/>
            <w:noProof/>
          </w:rPr>
          <w:t>RESTRICTIONS ON MATERIALS USED IN ESCC COMPONENTS</w:t>
        </w:r>
        <w:r>
          <w:rPr>
            <w:noProof/>
            <w:webHidden/>
          </w:rPr>
          <w:tab/>
        </w:r>
        <w:r>
          <w:rPr>
            <w:noProof/>
            <w:webHidden/>
          </w:rPr>
          <w:fldChar w:fldCharType="begin"/>
        </w:r>
        <w:r>
          <w:rPr>
            <w:noProof/>
            <w:webHidden/>
          </w:rPr>
          <w:instrText xml:space="preserve"> PAGEREF _Toc131426582 \h </w:instrText>
        </w:r>
        <w:r>
          <w:rPr>
            <w:noProof/>
            <w:webHidden/>
          </w:rPr>
        </w:r>
        <w:r>
          <w:rPr>
            <w:noProof/>
            <w:webHidden/>
          </w:rPr>
          <w:fldChar w:fldCharType="separate"/>
        </w:r>
        <w:r>
          <w:rPr>
            <w:noProof/>
            <w:webHidden/>
          </w:rPr>
          <w:t>8</w:t>
        </w:r>
        <w:r>
          <w:rPr>
            <w:noProof/>
            <w:webHidden/>
          </w:rPr>
          <w:fldChar w:fldCharType="end"/>
        </w:r>
      </w:hyperlink>
    </w:p>
    <w:p w14:paraId="0339B695" w14:textId="51FAC16B" w:rsidR="000D05E1" w:rsidRDefault="000D05E1">
      <w:pPr>
        <w:pStyle w:val="TOC1"/>
        <w:rPr>
          <w:rFonts w:asciiTheme="minorHAnsi" w:eastAsiaTheme="minorEastAsia" w:hAnsiTheme="minorHAnsi" w:cstheme="minorBidi"/>
          <w:caps w:val="0"/>
          <w:noProof/>
          <w:sz w:val="22"/>
          <w:szCs w:val="22"/>
          <w:lang w:eastAsia="en-GB"/>
        </w:rPr>
      </w:pPr>
      <w:hyperlink w:anchor="_Toc131426583" w:history="1">
        <w:r w:rsidRPr="005F2EF6">
          <w:rPr>
            <w:rStyle w:val="Hyperlink"/>
            <w:noProof/>
          </w:rPr>
          <w:t>8</w:t>
        </w:r>
        <w:r>
          <w:rPr>
            <w:rFonts w:asciiTheme="minorHAnsi" w:eastAsiaTheme="minorEastAsia" w:hAnsiTheme="minorHAnsi" w:cstheme="minorBidi"/>
            <w:caps w:val="0"/>
            <w:noProof/>
            <w:sz w:val="22"/>
            <w:szCs w:val="22"/>
            <w:lang w:eastAsia="en-GB"/>
          </w:rPr>
          <w:tab/>
        </w:r>
        <w:r w:rsidRPr="005F2EF6">
          <w:rPr>
            <w:rStyle w:val="Hyperlink"/>
            <w:noProof/>
          </w:rPr>
          <w:t>THE DETAILED EVALUATION PHASE</w:t>
        </w:r>
        <w:r>
          <w:rPr>
            <w:noProof/>
            <w:webHidden/>
          </w:rPr>
          <w:tab/>
        </w:r>
        <w:r>
          <w:rPr>
            <w:noProof/>
            <w:webHidden/>
          </w:rPr>
          <w:fldChar w:fldCharType="begin"/>
        </w:r>
        <w:r>
          <w:rPr>
            <w:noProof/>
            <w:webHidden/>
          </w:rPr>
          <w:instrText xml:space="preserve"> PAGEREF _Toc131426583 \h </w:instrText>
        </w:r>
        <w:r>
          <w:rPr>
            <w:noProof/>
            <w:webHidden/>
          </w:rPr>
        </w:r>
        <w:r>
          <w:rPr>
            <w:noProof/>
            <w:webHidden/>
          </w:rPr>
          <w:fldChar w:fldCharType="separate"/>
        </w:r>
        <w:r>
          <w:rPr>
            <w:noProof/>
            <w:webHidden/>
          </w:rPr>
          <w:t>8</w:t>
        </w:r>
        <w:r>
          <w:rPr>
            <w:noProof/>
            <w:webHidden/>
          </w:rPr>
          <w:fldChar w:fldCharType="end"/>
        </w:r>
      </w:hyperlink>
    </w:p>
    <w:p w14:paraId="581E1844" w14:textId="269B197E" w:rsidR="000D05E1" w:rsidRDefault="000D05E1">
      <w:pPr>
        <w:pStyle w:val="TOC2"/>
        <w:rPr>
          <w:rFonts w:asciiTheme="minorHAnsi" w:eastAsiaTheme="minorEastAsia" w:hAnsiTheme="minorHAnsi" w:cstheme="minorBidi"/>
          <w:caps w:val="0"/>
          <w:noProof/>
          <w:sz w:val="22"/>
          <w:szCs w:val="22"/>
          <w:lang w:eastAsia="en-GB"/>
        </w:rPr>
      </w:pPr>
      <w:hyperlink w:anchor="_Toc131426584" w:history="1">
        <w:r w:rsidRPr="005F2EF6">
          <w:rPr>
            <w:rStyle w:val="Hyperlink"/>
            <w:noProof/>
          </w:rPr>
          <w:t>8.1</w:t>
        </w:r>
        <w:r>
          <w:rPr>
            <w:rFonts w:asciiTheme="minorHAnsi" w:eastAsiaTheme="minorEastAsia" w:hAnsiTheme="minorHAnsi" w:cstheme="minorBidi"/>
            <w:caps w:val="0"/>
            <w:noProof/>
            <w:sz w:val="22"/>
            <w:szCs w:val="22"/>
            <w:lang w:eastAsia="en-GB"/>
          </w:rPr>
          <w:tab/>
        </w:r>
        <w:r w:rsidRPr="005F2EF6">
          <w:rPr>
            <w:rStyle w:val="Hyperlink"/>
            <w:noProof/>
          </w:rPr>
          <w:t>EA / MANUFACTURER LIAISON</w:t>
        </w:r>
        <w:r>
          <w:rPr>
            <w:noProof/>
            <w:webHidden/>
          </w:rPr>
          <w:tab/>
        </w:r>
        <w:r>
          <w:rPr>
            <w:noProof/>
            <w:webHidden/>
          </w:rPr>
          <w:fldChar w:fldCharType="begin"/>
        </w:r>
        <w:r>
          <w:rPr>
            <w:noProof/>
            <w:webHidden/>
          </w:rPr>
          <w:instrText xml:space="preserve"> PAGEREF _Toc131426584 \h </w:instrText>
        </w:r>
        <w:r>
          <w:rPr>
            <w:noProof/>
            <w:webHidden/>
          </w:rPr>
        </w:r>
        <w:r>
          <w:rPr>
            <w:noProof/>
            <w:webHidden/>
          </w:rPr>
          <w:fldChar w:fldCharType="separate"/>
        </w:r>
        <w:r>
          <w:rPr>
            <w:noProof/>
            <w:webHidden/>
          </w:rPr>
          <w:t>8</w:t>
        </w:r>
        <w:r>
          <w:rPr>
            <w:noProof/>
            <w:webHidden/>
          </w:rPr>
          <w:fldChar w:fldCharType="end"/>
        </w:r>
      </w:hyperlink>
    </w:p>
    <w:p w14:paraId="1595D401" w14:textId="7A942FB0" w:rsidR="000D05E1" w:rsidRDefault="000D05E1">
      <w:pPr>
        <w:pStyle w:val="TOC2"/>
        <w:rPr>
          <w:rFonts w:asciiTheme="minorHAnsi" w:eastAsiaTheme="minorEastAsia" w:hAnsiTheme="minorHAnsi" w:cstheme="minorBidi"/>
          <w:caps w:val="0"/>
          <w:noProof/>
          <w:sz w:val="22"/>
          <w:szCs w:val="22"/>
          <w:lang w:eastAsia="en-GB"/>
        </w:rPr>
      </w:pPr>
      <w:hyperlink w:anchor="_Toc131426585" w:history="1">
        <w:r w:rsidRPr="005F2EF6">
          <w:rPr>
            <w:rStyle w:val="Hyperlink"/>
            <w:noProof/>
          </w:rPr>
          <w:t>8.2</w:t>
        </w:r>
        <w:r>
          <w:rPr>
            <w:rFonts w:asciiTheme="minorHAnsi" w:eastAsiaTheme="minorEastAsia" w:hAnsiTheme="minorHAnsi" w:cstheme="minorBidi"/>
            <w:caps w:val="0"/>
            <w:noProof/>
            <w:sz w:val="22"/>
            <w:szCs w:val="22"/>
            <w:lang w:eastAsia="en-GB"/>
          </w:rPr>
          <w:tab/>
        </w:r>
        <w:r w:rsidRPr="005F2EF6">
          <w:rPr>
            <w:rStyle w:val="Hyperlink"/>
            <w:noProof/>
          </w:rPr>
          <w:t>EVALUATION OF A MANUFACTURER</w:t>
        </w:r>
        <w:r>
          <w:rPr>
            <w:noProof/>
            <w:webHidden/>
          </w:rPr>
          <w:tab/>
        </w:r>
        <w:r>
          <w:rPr>
            <w:noProof/>
            <w:webHidden/>
          </w:rPr>
          <w:fldChar w:fldCharType="begin"/>
        </w:r>
        <w:r>
          <w:rPr>
            <w:noProof/>
            <w:webHidden/>
          </w:rPr>
          <w:instrText xml:space="preserve"> PAGEREF _Toc131426585 \h </w:instrText>
        </w:r>
        <w:r>
          <w:rPr>
            <w:noProof/>
            <w:webHidden/>
          </w:rPr>
        </w:r>
        <w:r>
          <w:rPr>
            <w:noProof/>
            <w:webHidden/>
          </w:rPr>
          <w:fldChar w:fldCharType="separate"/>
        </w:r>
        <w:r>
          <w:rPr>
            <w:noProof/>
            <w:webHidden/>
          </w:rPr>
          <w:t>8</w:t>
        </w:r>
        <w:r>
          <w:rPr>
            <w:noProof/>
            <w:webHidden/>
          </w:rPr>
          <w:fldChar w:fldCharType="end"/>
        </w:r>
      </w:hyperlink>
    </w:p>
    <w:p w14:paraId="2FF2F90A" w14:textId="05B2F3B2" w:rsidR="000D05E1" w:rsidRDefault="000D05E1">
      <w:pPr>
        <w:pStyle w:val="TOC2"/>
        <w:rPr>
          <w:rFonts w:asciiTheme="minorHAnsi" w:eastAsiaTheme="minorEastAsia" w:hAnsiTheme="minorHAnsi" w:cstheme="minorBidi"/>
          <w:caps w:val="0"/>
          <w:noProof/>
          <w:sz w:val="22"/>
          <w:szCs w:val="22"/>
          <w:lang w:eastAsia="en-GB"/>
        </w:rPr>
      </w:pPr>
      <w:hyperlink w:anchor="_Toc131426586" w:history="1">
        <w:r w:rsidRPr="005F2EF6">
          <w:rPr>
            <w:rStyle w:val="Hyperlink"/>
            <w:noProof/>
          </w:rPr>
          <w:t>8.3</w:t>
        </w:r>
        <w:r>
          <w:rPr>
            <w:rFonts w:asciiTheme="minorHAnsi" w:eastAsiaTheme="minorEastAsia" w:hAnsiTheme="minorHAnsi" w:cstheme="minorBidi"/>
            <w:caps w:val="0"/>
            <w:noProof/>
            <w:sz w:val="22"/>
            <w:szCs w:val="22"/>
            <w:lang w:eastAsia="en-GB"/>
          </w:rPr>
          <w:tab/>
        </w:r>
        <w:r w:rsidRPr="005F2EF6">
          <w:rPr>
            <w:rStyle w:val="Hyperlink"/>
            <w:noProof/>
          </w:rPr>
          <w:t>EVALUATION TEST PROGRAMME (ETP)</w:t>
        </w:r>
        <w:r>
          <w:rPr>
            <w:noProof/>
            <w:webHidden/>
          </w:rPr>
          <w:tab/>
        </w:r>
        <w:r>
          <w:rPr>
            <w:noProof/>
            <w:webHidden/>
          </w:rPr>
          <w:fldChar w:fldCharType="begin"/>
        </w:r>
        <w:r>
          <w:rPr>
            <w:noProof/>
            <w:webHidden/>
          </w:rPr>
          <w:instrText xml:space="preserve"> PAGEREF _Toc131426586 \h </w:instrText>
        </w:r>
        <w:r>
          <w:rPr>
            <w:noProof/>
            <w:webHidden/>
          </w:rPr>
        </w:r>
        <w:r>
          <w:rPr>
            <w:noProof/>
            <w:webHidden/>
          </w:rPr>
          <w:fldChar w:fldCharType="separate"/>
        </w:r>
        <w:r>
          <w:rPr>
            <w:noProof/>
            <w:webHidden/>
          </w:rPr>
          <w:t>9</w:t>
        </w:r>
        <w:r>
          <w:rPr>
            <w:noProof/>
            <w:webHidden/>
          </w:rPr>
          <w:fldChar w:fldCharType="end"/>
        </w:r>
      </w:hyperlink>
    </w:p>
    <w:p w14:paraId="1748C3D6" w14:textId="5044C98B" w:rsidR="000D05E1" w:rsidRDefault="000D05E1">
      <w:pPr>
        <w:pStyle w:val="TOC2"/>
        <w:rPr>
          <w:rFonts w:asciiTheme="minorHAnsi" w:eastAsiaTheme="minorEastAsia" w:hAnsiTheme="minorHAnsi" w:cstheme="minorBidi"/>
          <w:caps w:val="0"/>
          <w:noProof/>
          <w:sz w:val="22"/>
          <w:szCs w:val="22"/>
          <w:lang w:eastAsia="en-GB"/>
        </w:rPr>
      </w:pPr>
      <w:hyperlink w:anchor="_Toc131426587" w:history="1">
        <w:r w:rsidRPr="005F2EF6">
          <w:rPr>
            <w:rStyle w:val="Hyperlink"/>
            <w:noProof/>
          </w:rPr>
          <w:t>8.4</w:t>
        </w:r>
        <w:r>
          <w:rPr>
            <w:rFonts w:asciiTheme="minorHAnsi" w:eastAsiaTheme="minorEastAsia" w:hAnsiTheme="minorHAnsi" w:cstheme="minorBidi"/>
            <w:caps w:val="0"/>
            <w:noProof/>
            <w:sz w:val="22"/>
            <w:szCs w:val="22"/>
            <w:lang w:eastAsia="en-GB"/>
          </w:rPr>
          <w:tab/>
        </w:r>
        <w:r w:rsidRPr="005F2EF6">
          <w:rPr>
            <w:rStyle w:val="Hyperlink"/>
            <w:noProof/>
          </w:rPr>
          <w:t>BASIC SPECIFICATIONS</w:t>
        </w:r>
        <w:r>
          <w:rPr>
            <w:noProof/>
            <w:webHidden/>
          </w:rPr>
          <w:tab/>
        </w:r>
        <w:r>
          <w:rPr>
            <w:noProof/>
            <w:webHidden/>
          </w:rPr>
          <w:fldChar w:fldCharType="begin"/>
        </w:r>
        <w:r>
          <w:rPr>
            <w:noProof/>
            <w:webHidden/>
          </w:rPr>
          <w:instrText xml:space="preserve"> PAGEREF _Toc131426587 \h </w:instrText>
        </w:r>
        <w:r>
          <w:rPr>
            <w:noProof/>
            <w:webHidden/>
          </w:rPr>
        </w:r>
        <w:r>
          <w:rPr>
            <w:noProof/>
            <w:webHidden/>
          </w:rPr>
          <w:fldChar w:fldCharType="separate"/>
        </w:r>
        <w:r>
          <w:rPr>
            <w:noProof/>
            <w:webHidden/>
          </w:rPr>
          <w:t>10</w:t>
        </w:r>
        <w:r>
          <w:rPr>
            <w:noProof/>
            <w:webHidden/>
          </w:rPr>
          <w:fldChar w:fldCharType="end"/>
        </w:r>
      </w:hyperlink>
    </w:p>
    <w:p w14:paraId="5D8D9BFE" w14:textId="4871A774" w:rsidR="000D05E1" w:rsidRDefault="000D05E1">
      <w:pPr>
        <w:pStyle w:val="TOC1"/>
        <w:rPr>
          <w:rFonts w:asciiTheme="minorHAnsi" w:eastAsiaTheme="minorEastAsia" w:hAnsiTheme="minorHAnsi" w:cstheme="minorBidi"/>
          <w:caps w:val="0"/>
          <w:noProof/>
          <w:sz w:val="22"/>
          <w:szCs w:val="22"/>
          <w:lang w:eastAsia="en-GB"/>
        </w:rPr>
      </w:pPr>
      <w:hyperlink w:anchor="_Toc131426588" w:history="1">
        <w:r w:rsidRPr="005F2EF6">
          <w:rPr>
            <w:rStyle w:val="Hyperlink"/>
            <w:noProof/>
          </w:rPr>
          <w:t>9</w:t>
        </w:r>
        <w:r>
          <w:rPr>
            <w:rFonts w:asciiTheme="minorHAnsi" w:eastAsiaTheme="minorEastAsia" w:hAnsiTheme="minorHAnsi" w:cstheme="minorBidi"/>
            <w:caps w:val="0"/>
            <w:noProof/>
            <w:sz w:val="22"/>
            <w:szCs w:val="22"/>
            <w:lang w:eastAsia="en-GB"/>
          </w:rPr>
          <w:tab/>
        </w:r>
        <w:r w:rsidRPr="005F2EF6">
          <w:rPr>
            <w:rStyle w:val="Hyperlink"/>
            <w:noProof/>
          </w:rPr>
          <w:t>EVALUATION REPORT</w:t>
        </w:r>
        <w:r>
          <w:rPr>
            <w:noProof/>
            <w:webHidden/>
          </w:rPr>
          <w:tab/>
        </w:r>
        <w:r>
          <w:rPr>
            <w:noProof/>
            <w:webHidden/>
          </w:rPr>
          <w:fldChar w:fldCharType="begin"/>
        </w:r>
        <w:r>
          <w:rPr>
            <w:noProof/>
            <w:webHidden/>
          </w:rPr>
          <w:instrText xml:space="preserve"> PAGEREF _Toc131426588 \h </w:instrText>
        </w:r>
        <w:r>
          <w:rPr>
            <w:noProof/>
            <w:webHidden/>
          </w:rPr>
        </w:r>
        <w:r>
          <w:rPr>
            <w:noProof/>
            <w:webHidden/>
          </w:rPr>
          <w:fldChar w:fldCharType="separate"/>
        </w:r>
        <w:r>
          <w:rPr>
            <w:noProof/>
            <w:webHidden/>
          </w:rPr>
          <w:t>10</w:t>
        </w:r>
        <w:r>
          <w:rPr>
            <w:noProof/>
            <w:webHidden/>
          </w:rPr>
          <w:fldChar w:fldCharType="end"/>
        </w:r>
      </w:hyperlink>
    </w:p>
    <w:p w14:paraId="1CA64268" w14:textId="11305FA8" w:rsidR="000D05E1" w:rsidRDefault="000D05E1">
      <w:pPr>
        <w:pStyle w:val="TOC1"/>
        <w:rPr>
          <w:rFonts w:asciiTheme="minorHAnsi" w:eastAsiaTheme="minorEastAsia" w:hAnsiTheme="minorHAnsi" w:cstheme="minorBidi"/>
          <w:caps w:val="0"/>
          <w:noProof/>
          <w:sz w:val="22"/>
          <w:szCs w:val="22"/>
          <w:lang w:eastAsia="en-GB"/>
        </w:rPr>
      </w:pPr>
      <w:hyperlink w:anchor="_Toc131426589" w:history="1">
        <w:r w:rsidRPr="005F2EF6">
          <w:rPr>
            <w:rStyle w:val="Hyperlink"/>
            <w:noProof/>
          </w:rPr>
          <w:t>10</w:t>
        </w:r>
        <w:r>
          <w:rPr>
            <w:rFonts w:asciiTheme="minorHAnsi" w:eastAsiaTheme="minorEastAsia" w:hAnsiTheme="minorHAnsi" w:cstheme="minorBidi"/>
            <w:caps w:val="0"/>
            <w:noProof/>
            <w:sz w:val="22"/>
            <w:szCs w:val="22"/>
            <w:lang w:eastAsia="en-GB"/>
          </w:rPr>
          <w:tab/>
        </w:r>
        <w:r w:rsidRPr="005F2EF6">
          <w:rPr>
            <w:rStyle w:val="Hyperlink"/>
            <w:noProof/>
          </w:rPr>
          <w:t>FINAL DOCUMENTATION REVIEW</w:t>
        </w:r>
        <w:r>
          <w:rPr>
            <w:noProof/>
            <w:webHidden/>
          </w:rPr>
          <w:tab/>
        </w:r>
        <w:r>
          <w:rPr>
            <w:noProof/>
            <w:webHidden/>
          </w:rPr>
          <w:fldChar w:fldCharType="begin"/>
        </w:r>
        <w:r>
          <w:rPr>
            <w:noProof/>
            <w:webHidden/>
          </w:rPr>
          <w:instrText xml:space="preserve"> PAGEREF _Toc131426589 \h </w:instrText>
        </w:r>
        <w:r>
          <w:rPr>
            <w:noProof/>
            <w:webHidden/>
          </w:rPr>
        </w:r>
        <w:r>
          <w:rPr>
            <w:noProof/>
            <w:webHidden/>
          </w:rPr>
          <w:fldChar w:fldCharType="separate"/>
        </w:r>
        <w:r>
          <w:rPr>
            <w:noProof/>
            <w:webHidden/>
          </w:rPr>
          <w:t>10</w:t>
        </w:r>
        <w:r>
          <w:rPr>
            <w:noProof/>
            <w:webHidden/>
          </w:rPr>
          <w:fldChar w:fldCharType="end"/>
        </w:r>
      </w:hyperlink>
    </w:p>
    <w:p w14:paraId="314E4F2C" w14:textId="63BD566C" w:rsidR="000D05E1" w:rsidRDefault="000D05E1">
      <w:pPr>
        <w:pStyle w:val="TOC1"/>
        <w:rPr>
          <w:rFonts w:asciiTheme="minorHAnsi" w:eastAsiaTheme="minorEastAsia" w:hAnsiTheme="minorHAnsi" w:cstheme="minorBidi"/>
          <w:caps w:val="0"/>
          <w:noProof/>
          <w:sz w:val="22"/>
          <w:szCs w:val="22"/>
          <w:lang w:eastAsia="en-GB"/>
        </w:rPr>
      </w:pPr>
      <w:hyperlink w:anchor="_Toc131426590" w:history="1">
        <w:r w:rsidRPr="005F2EF6">
          <w:rPr>
            <w:rStyle w:val="Hyperlink"/>
            <w:noProof/>
          </w:rPr>
          <w:t>11</w:t>
        </w:r>
        <w:r>
          <w:rPr>
            <w:rFonts w:asciiTheme="minorHAnsi" w:eastAsiaTheme="minorEastAsia" w:hAnsiTheme="minorHAnsi" w:cstheme="minorBidi"/>
            <w:caps w:val="0"/>
            <w:noProof/>
            <w:sz w:val="22"/>
            <w:szCs w:val="22"/>
            <w:lang w:eastAsia="en-GB"/>
          </w:rPr>
          <w:tab/>
        </w:r>
        <w:r w:rsidRPr="005F2EF6">
          <w:rPr>
            <w:rStyle w:val="Hyperlink"/>
            <w:noProof/>
          </w:rPr>
          <w:t>CERTIFICATION OF EVALUATION</w:t>
        </w:r>
        <w:r>
          <w:rPr>
            <w:noProof/>
            <w:webHidden/>
          </w:rPr>
          <w:tab/>
        </w:r>
        <w:r>
          <w:rPr>
            <w:noProof/>
            <w:webHidden/>
          </w:rPr>
          <w:fldChar w:fldCharType="begin"/>
        </w:r>
        <w:r>
          <w:rPr>
            <w:noProof/>
            <w:webHidden/>
          </w:rPr>
          <w:instrText xml:space="preserve"> PAGEREF _Toc131426590 \h </w:instrText>
        </w:r>
        <w:r>
          <w:rPr>
            <w:noProof/>
            <w:webHidden/>
          </w:rPr>
        </w:r>
        <w:r>
          <w:rPr>
            <w:noProof/>
            <w:webHidden/>
          </w:rPr>
          <w:fldChar w:fldCharType="separate"/>
        </w:r>
        <w:r>
          <w:rPr>
            <w:noProof/>
            <w:webHidden/>
          </w:rPr>
          <w:t>10</w:t>
        </w:r>
        <w:r>
          <w:rPr>
            <w:noProof/>
            <w:webHidden/>
          </w:rPr>
          <w:fldChar w:fldCharType="end"/>
        </w:r>
      </w:hyperlink>
    </w:p>
    <w:p w14:paraId="24401816" w14:textId="1C6C1D2C" w:rsidR="000D05E1" w:rsidRDefault="000D05E1">
      <w:pPr>
        <w:pStyle w:val="TOC1"/>
        <w:rPr>
          <w:rFonts w:asciiTheme="minorHAnsi" w:eastAsiaTheme="minorEastAsia" w:hAnsiTheme="minorHAnsi" w:cstheme="minorBidi"/>
          <w:caps w:val="0"/>
          <w:noProof/>
          <w:sz w:val="22"/>
          <w:szCs w:val="22"/>
          <w:lang w:eastAsia="en-GB"/>
        </w:rPr>
      </w:pPr>
      <w:hyperlink w:anchor="_Toc131426591" w:history="1">
        <w:r w:rsidRPr="005F2EF6">
          <w:rPr>
            <w:rStyle w:val="Hyperlink"/>
            <w:noProof/>
          </w:rPr>
          <w:t>12</w:t>
        </w:r>
        <w:r>
          <w:rPr>
            <w:rFonts w:asciiTheme="minorHAnsi" w:eastAsiaTheme="minorEastAsia" w:hAnsiTheme="minorHAnsi" w:cstheme="minorBidi"/>
            <w:caps w:val="0"/>
            <w:noProof/>
            <w:sz w:val="22"/>
            <w:szCs w:val="22"/>
            <w:lang w:eastAsia="en-GB"/>
          </w:rPr>
          <w:tab/>
        </w:r>
        <w:r w:rsidRPr="005F2EF6">
          <w:rPr>
            <w:rStyle w:val="Hyperlink"/>
            <w:noProof/>
          </w:rPr>
          <w:t>ANCILLARY SPECIFICATIONS</w:t>
        </w:r>
        <w:r>
          <w:rPr>
            <w:noProof/>
            <w:webHidden/>
          </w:rPr>
          <w:tab/>
        </w:r>
        <w:r>
          <w:rPr>
            <w:noProof/>
            <w:webHidden/>
          </w:rPr>
          <w:fldChar w:fldCharType="begin"/>
        </w:r>
        <w:r>
          <w:rPr>
            <w:noProof/>
            <w:webHidden/>
          </w:rPr>
          <w:instrText xml:space="preserve"> PAGEREF _Toc131426591 \h </w:instrText>
        </w:r>
        <w:r>
          <w:rPr>
            <w:noProof/>
            <w:webHidden/>
          </w:rPr>
        </w:r>
        <w:r>
          <w:rPr>
            <w:noProof/>
            <w:webHidden/>
          </w:rPr>
          <w:fldChar w:fldCharType="separate"/>
        </w:r>
        <w:r>
          <w:rPr>
            <w:noProof/>
            <w:webHidden/>
          </w:rPr>
          <w:t>11</w:t>
        </w:r>
        <w:r>
          <w:rPr>
            <w:noProof/>
            <w:webHidden/>
          </w:rPr>
          <w:fldChar w:fldCharType="end"/>
        </w:r>
      </w:hyperlink>
    </w:p>
    <w:p w14:paraId="49E8DA4F" w14:textId="68C9B6DF" w:rsidR="000D05E1" w:rsidRDefault="000D05E1">
      <w:pPr>
        <w:pStyle w:val="TOC1"/>
        <w:rPr>
          <w:rFonts w:asciiTheme="minorHAnsi" w:eastAsiaTheme="minorEastAsia" w:hAnsiTheme="minorHAnsi" w:cstheme="minorBidi"/>
          <w:caps w:val="0"/>
          <w:noProof/>
          <w:sz w:val="22"/>
          <w:szCs w:val="22"/>
          <w:lang w:eastAsia="en-GB"/>
        </w:rPr>
      </w:pPr>
      <w:hyperlink w:anchor="_Toc131426592" w:history="1">
        <w:r w:rsidRPr="005F2EF6">
          <w:rPr>
            <w:rStyle w:val="Hyperlink"/>
            <w:noProof/>
          </w:rPr>
          <w:t>13</w:t>
        </w:r>
        <w:r>
          <w:rPr>
            <w:rFonts w:asciiTheme="minorHAnsi" w:eastAsiaTheme="minorEastAsia" w:hAnsiTheme="minorHAnsi" w:cstheme="minorBidi"/>
            <w:caps w:val="0"/>
            <w:noProof/>
            <w:sz w:val="22"/>
            <w:szCs w:val="22"/>
            <w:lang w:eastAsia="en-GB"/>
          </w:rPr>
          <w:tab/>
        </w:r>
        <w:r w:rsidRPr="005F2EF6">
          <w:rPr>
            <w:rStyle w:val="Hyperlink"/>
            <w:noProof/>
          </w:rPr>
          <w:t>CHART 1 - EVALUATION ACTIVITIES</w:t>
        </w:r>
        <w:r>
          <w:rPr>
            <w:noProof/>
            <w:webHidden/>
          </w:rPr>
          <w:tab/>
        </w:r>
        <w:r>
          <w:rPr>
            <w:noProof/>
            <w:webHidden/>
          </w:rPr>
          <w:fldChar w:fldCharType="begin"/>
        </w:r>
        <w:r>
          <w:rPr>
            <w:noProof/>
            <w:webHidden/>
          </w:rPr>
          <w:instrText xml:space="preserve"> PAGEREF _Toc131426592 \h </w:instrText>
        </w:r>
        <w:r>
          <w:rPr>
            <w:noProof/>
            <w:webHidden/>
          </w:rPr>
        </w:r>
        <w:r>
          <w:rPr>
            <w:noProof/>
            <w:webHidden/>
          </w:rPr>
          <w:fldChar w:fldCharType="separate"/>
        </w:r>
        <w:r>
          <w:rPr>
            <w:noProof/>
            <w:webHidden/>
          </w:rPr>
          <w:t>12</w:t>
        </w:r>
        <w:r>
          <w:rPr>
            <w:noProof/>
            <w:webHidden/>
          </w:rPr>
          <w:fldChar w:fldCharType="end"/>
        </w:r>
      </w:hyperlink>
    </w:p>
    <w:p w14:paraId="1830A772" w14:textId="050BEC22" w:rsidR="007638F8" w:rsidRPr="005B05A1" w:rsidRDefault="006B573D" w:rsidP="005B05A1">
      <w:pPr>
        <w:rPr>
          <w:rFonts w:cs="Arial"/>
        </w:rPr>
      </w:pPr>
      <w:r w:rsidRPr="005B05A1">
        <w:rPr>
          <w:rFonts w:cs="Arial"/>
        </w:rPr>
        <w:fldChar w:fldCharType="end"/>
      </w:r>
    </w:p>
    <w:p w14:paraId="1D947CCF" w14:textId="77777777" w:rsidR="00306ACC" w:rsidRPr="005B05A1" w:rsidRDefault="00306ACC" w:rsidP="005B05A1">
      <w:pPr>
        <w:ind w:left="0"/>
        <w:rPr>
          <w:rFonts w:cs="Arial"/>
        </w:rPr>
      </w:pPr>
      <w:r w:rsidRPr="005B05A1">
        <w:rPr>
          <w:rFonts w:cs="Arial"/>
        </w:rPr>
        <w:br w:type="page"/>
      </w:r>
    </w:p>
    <w:p w14:paraId="6484D41C" w14:textId="77777777" w:rsidR="0085322E" w:rsidRPr="005B05A1" w:rsidRDefault="00111FBD" w:rsidP="005B05A1">
      <w:pPr>
        <w:pStyle w:val="Heading1"/>
      </w:pPr>
      <w:bookmarkStart w:id="0" w:name="_Toc131426571"/>
      <w:r w:rsidRPr="005B05A1">
        <w:lastRenderedPageBreak/>
        <w:t>PURPOSE</w:t>
      </w:r>
      <w:bookmarkEnd w:id="0"/>
    </w:p>
    <w:p w14:paraId="56CA17E1" w14:textId="77777777" w:rsidR="00111FBD" w:rsidRPr="005B05A1" w:rsidRDefault="00111FBD" w:rsidP="005B05A1">
      <w:pPr>
        <w:spacing w:after="120"/>
      </w:pPr>
      <w:r w:rsidRPr="005B05A1">
        <w:t>This specification describes the basic aspects of, and defines the minimum requirements for, a component evaluation procedure. This procedure normally forms one part of the Detailed Evaluation Phase of each of the three ESCC qualification approaches, namely:</w:t>
      </w:r>
    </w:p>
    <w:p w14:paraId="2202E72F" w14:textId="31C4D81F" w:rsidR="00111FBD" w:rsidRPr="005B05A1" w:rsidRDefault="00111FBD" w:rsidP="005B05A1">
      <w:pPr>
        <w:pStyle w:val="BulletList"/>
        <w:spacing w:before="60" w:after="60"/>
        <w:ind w:left="1775" w:hanging="357"/>
        <w:contextualSpacing w:val="0"/>
      </w:pPr>
      <w:r w:rsidRPr="005B05A1">
        <w:t>a qualification for a standard electronic component, performed in accordance with</w:t>
      </w:r>
      <w:r w:rsidR="00280B99" w:rsidRPr="005B05A1">
        <w:t xml:space="preserve"> ESCC Basic Specification No.</w:t>
      </w:r>
      <w:r w:rsidR="00835AF0" w:rsidRPr="005B05A1">
        <w:t xml:space="preserve"> </w:t>
      </w:r>
      <w:hyperlink r:id="rId16" w:history="1">
        <w:r w:rsidR="004A022F" w:rsidRPr="005B05A1">
          <w:rPr>
            <w:rStyle w:val="Hyperlink"/>
          </w:rPr>
          <w:t>20100</w:t>
        </w:r>
      </w:hyperlink>
      <w:r w:rsidR="00835AF0" w:rsidRPr="005B05A1">
        <w:t>.</w:t>
      </w:r>
    </w:p>
    <w:p w14:paraId="646BC4BF" w14:textId="690D01C5" w:rsidR="00111FBD" w:rsidRPr="005B05A1" w:rsidRDefault="00111FBD" w:rsidP="005B05A1">
      <w:pPr>
        <w:pStyle w:val="BulletList"/>
        <w:spacing w:before="60" w:after="60"/>
        <w:ind w:left="1775" w:hanging="357"/>
        <w:contextualSpacing w:val="0"/>
      </w:pPr>
      <w:r w:rsidRPr="005B05A1">
        <w:t xml:space="preserve">a capability approval for an electronic component technology, performed in accordance with </w:t>
      </w:r>
      <w:r w:rsidR="00280B99" w:rsidRPr="005B05A1">
        <w:t>ESCC Basic Specification No.</w:t>
      </w:r>
      <w:hyperlink r:id="rId17" w:history="1">
        <w:r w:rsidR="004A022F" w:rsidRPr="005B05A1">
          <w:t xml:space="preserve"> </w:t>
        </w:r>
        <w:r w:rsidR="004A022F" w:rsidRPr="005B05A1">
          <w:rPr>
            <w:rStyle w:val="Hyperlink"/>
          </w:rPr>
          <w:t>24300</w:t>
        </w:r>
      </w:hyperlink>
      <w:r w:rsidR="004A022F" w:rsidRPr="005B05A1">
        <w:t>.</w:t>
      </w:r>
    </w:p>
    <w:p w14:paraId="1567C8F4" w14:textId="434C6568" w:rsidR="00111FBD" w:rsidRPr="005B05A1" w:rsidRDefault="00111FBD" w:rsidP="005B05A1">
      <w:pPr>
        <w:pStyle w:val="BulletList"/>
        <w:spacing w:before="60" w:after="60"/>
        <w:ind w:left="1775" w:hanging="357"/>
        <w:contextualSpacing w:val="0"/>
      </w:pPr>
      <w:r w:rsidRPr="005B05A1">
        <w:tab/>
        <w:t xml:space="preserve">a technology flow qualification for electronic components, performed in accordance with ESCC Basic Specification No. </w:t>
      </w:r>
      <w:hyperlink r:id="rId18" w:history="1">
        <w:r w:rsidR="004A022F" w:rsidRPr="005B05A1">
          <w:rPr>
            <w:rStyle w:val="Hyperlink"/>
          </w:rPr>
          <w:t>25400</w:t>
        </w:r>
      </w:hyperlink>
      <w:r w:rsidRPr="005B05A1">
        <w:t>.</w:t>
      </w:r>
    </w:p>
    <w:p w14:paraId="4994EBE4" w14:textId="7E663A8C" w:rsidR="00111FBD" w:rsidRPr="005B05A1" w:rsidRDefault="00111FBD" w:rsidP="00AB23A7">
      <w:pPr>
        <w:spacing w:before="240"/>
      </w:pPr>
      <w:r w:rsidRPr="005B05A1">
        <w:t>(The other part of the Detailed Evaluation Phase, the Manufacturer Evaluation</w:t>
      </w:r>
      <w:r w:rsidR="00DB36C4" w:rsidRPr="005B05A1">
        <w:t>,</w:t>
      </w:r>
      <w:r w:rsidRPr="005B05A1">
        <w:t xml:space="preserve"> is the subject of </w:t>
      </w:r>
      <w:r w:rsidR="00E47022" w:rsidRPr="005B05A1">
        <w:t>ESCC Basic Specification No.</w:t>
      </w:r>
      <w:r w:rsidR="004A022F" w:rsidRPr="005B05A1">
        <w:t xml:space="preserve"> </w:t>
      </w:r>
      <w:hyperlink r:id="rId19" w:history="1">
        <w:r w:rsidR="004A022F" w:rsidRPr="005B05A1">
          <w:rPr>
            <w:rStyle w:val="Hyperlink"/>
          </w:rPr>
          <w:t>20200</w:t>
        </w:r>
      </w:hyperlink>
      <w:r w:rsidR="004A022F" w:rsidRPr="005B05A1">
        <w:t>)</w:t>
      </w:r>
    </w:p>
    <w:p w14:paraId="712A6CF5" w14:textId="77777777" w:rsidR="00111FBD" w:rsidRPr="005B05A1" w:rsidRDefault="00111FBD" w:rsidP="005B05A1">
      <w:pPr>
        <w:pStyle w:val="Heading1"/>
      </w:pPr>
      <w:bookmarkStart w:id="1" w:name="_Toc131426572"/>
      <w:r w:rsidRPr="005B05A1">
        <w:t>APPLICATION</w:t>
      </w:r>
      <w:bookmarkEnd w:id="1"/>
    </w:p>
    <w:p w14:paraId="03A2D8C3" w14:textId="77777777" w:rsidR="00111FBD" w:rsidRPr="005B05A1" w:rsidRDefault="00111FBD" w:rsidP="005B05A1">
      <w:r w:rsidRPr="005B05A1">
        <w:t>For any electronic component which is not the subject of an ESCC evaluation or qualification activity, this specification is available to, and recommended for use, either in whole or in part, by any user organisation procuring for space applications.</w:t>
      </w:r>
    </w:p>
    <w:p w14:paraId="19625795" w14:textId="361AAC95" w:rsidR="00111FBD" w:rsidRPr="005B05A1" w:rsidRDefault="00111FBD" w:rsidP="005B05A1">
      <w:r w:rsidRPr="005B05A1">
        <w:t>Application of this specification in such circumstances will be in the interest of standardisation of the approach to qualification and procurement of components for space application, contribute to a cost</w:t>
      </w:r>
      <w:r w:rsidR="000D05E1">
        <w:noBreakHyphen/>
      </w:r>
      <w:r w:rsidRPr="005B05A1">
        <w:t>effective and timely project qualification and provide, in an economical manner, data which can be assimilated for use in any subsequent ESCC qualification.</w:t>
      </w:r>
    </w:p>
    <w:p w14:paraId="6CC69F15" w14:textId="77777777" w:rsidR="00111FBD" w:rsidRPr="005B05A1" w:rsidRDefault="00111FBD" w:rsidP="005B05A1">
      <w:pPr>
        <w:pStyle w:val="Heading1"/>
      </w:pPr>
      <w:bookmarkStart w:id="2" w:name="_Toc131426573"/>
      <w:r w:rsidRPr="005B05A1">
        <w:t>RELATED DOCUMENTS</w:t>
      </w:r>
      <w:bookmarkEnd w:id="2"/>
    </w:p>
    <w:p w14:paraId="1AD1CC10" w14:textId="77777777" w:rsidR="00111FBD" w:rsidRPr="005B05A1" w:rsidRDefault="00111FBD" w:rsidP="005B05A1">
      <w:pPr>
        <w:pStyle w:val="Heading2"/>
      </w:pPr>
      <w:bookmarkStart w:id="3" w:name="_Toc131426574"/>
      <w:r w:rsidRPr="005B05A1">
        <w:t>APPLICABLE DOCUMENTS</w:t>
      </w:r>
      <w:bookmarkEnd w:id="3"/>
    </w:p>
    <w:p w14:paraId="7D8E36C9" w14:textId="77777777" w:rsidR="00111FBD" w:rsidRPr="005B05A1" w:rsidRDefault="00111FBD" w:rsidP="005B05A1">
      <w:pPr>
        <w:spacing w:after="120"/>
      </w:pPr>
      <w:r w:rsidRPr="005B05A1">
        <w:t>The following ESCC specifications form part of, and shall be read in conjunction with, this specification. The relevant issues shall be those in effect on the date of commencement of the evaluation of the component.</w:t>
      </w:r>
    </w:p>
    <w:tbl>
      <w:tblPr>
        <w:tblStyle w:val="TableGrid"/>
        <w:tblW w:w="8957"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8"/>
        <w:gridCol w:w="5839"/>
      </w:tblGrid>
      <w:tr w:rsidR="00DB36C4" w:rsidRPr="005B05A1" w14:paraId="098A5A1B" w14:textId="77777777" w:rsidTr="000D05E1">
        <w:trPr>
          <w:trHeight w:val="397"/>
        </w:trPr>
        <w:tc>
          <w:tcPr>
            <w:tcW w:w="3118" w:type="dxa"/>
            <w:vAlign w:val="center"/>
          </w:tcPr>
          <w:p w14:paraId="53D8A6F8" w14:textId="7400E2F7" w:rsidR="00111FBD" w:rsidRPr="005B05A1" w:rsidRDefault="00C81269" w:rsidP="004322E1">
            <w:pPr>
              <w:pStyle w:val="Bodyjustified"/>
              <w:spacing w:before="40" w:after="40"/>
              <w:jc w:val="left"/>
            </w:pPr>
            <w:r w:rsidRPr="005B05A1">
              <w:t xml:space="preserve">ESCC </w:t>
            </w:r>
            <w:hyperlink r:id="rId20" w:history="1">
              <w:r w:rsidR="00B748E0" w:rsidRPr="005B05A1">
                <w:rPr>
                  <w:rStyle w:val="Hyperlink"/>
                </w:rPr>
                <w:t>20200</w:t>
              </w:r>
            </w:hyperlink>
          </w:p>
        </w:tc>
        <w:tc>
          <w:tcPr>
            <w:tcW w:w="5839" w:type="dxa"/>
            <w:vAlign w:val="center"/>
          </w:tcPr>
          <w:p w14:paraId="398A4BCA" w14:textId="77777777" w:rsidR="00111FBD" w:rsidRPr="005B05A1" w:rsidRDefault="00111FBD" w:rsidP="004322E1">
            <w:pPr>
              <w:pStyle w:val="Bodyjustified"/>
              <w:spacing w:before="40" w:after="40"/>
              <w:jc w:val="left"/>
            </w:pPr>
            <w:r w:rsidRPr="005B05A1">
              <w:t>Component Manufacturer Evaluation</w:t>
            </w:r>
          </w:p>
        </w:tc>
      </w:tr>
      <w:tr w:rsidR="00DB36C4" w:rsidRPr="005B05A1" w14:paraId="3F135F90" w14:textId="77777777" w:rsidTr="000D05E1">
        <w:trPr>
          <w:trHeight w:val="397"/>
        </w:trPr>
        <w:tc>
          <w:tcPr>
            <w:tcW w:w="3118" w:type="dxa"/>
            <w:vAlign w:val="center"/>
          </w:tcPr>
          <w:p w14:paraId="1BAF697F" w14:textId="39346C9B" w:rsidR="00111FBD" w:rsidRPr="005B05A1" w:rsidRDefault="00C81269" w:rsidP="004322E1">
            <w:pPr>
              <w:pStyle w:val="Bodyjustified"/>
              <w:spacing w:before="40" w:after="40"/>
              <w:jc w:val="left"/>
            </w:pPr>
            <w:r w:rsidRPr="005B05A1">
              <w:t xml:space="preserve">ESCC </w:t>
            </w:r>
            <w:hyperlink r:id="rId21" w:history="1">
              <w:r w:rsidR="004A022F" w:rsidRPr="005B05A1">
                <w:rPr>
                  <w:rStyle w:val="Hyperlink"/>
                </w:rPr>
                <w:t>20800</w:t>
              </w:r>
            </w:hyperlink>
          </w:p>
        </w:tc>
        <w:tc>
          <w:tcPr>
            <w:tcW w:w="5839" w:type="dxa"/>
            <w:vAlign w:val="center"/>
          </w:tcPr>
          <w:p w14:paraId="336EDCA4" w14:textId="77777777" w:rsidR="00111FBD" w:rsidRPr="005B05A1" w:rsidRDefault="00111FBD" w:rsidP="004322E1">
            <w:pPr>
              <w:pStyle w:val="Bodyjustified"/>
              <w:spacing w:before="40" w:after="40"/>
              <w:jc w:val="left"/>
            </w:pPr>
            <w:r w:rsidRPr="005B05A1">
              <w:t>New ESCC Specifications and Specification Change Requests</w:t>
            </w:r>
          </w:p>
        </w:tc>
      </w:tr>
      <w:tr w:rsidR="00805BF5" w:rsidRPr="005B05A1" w14:paraId="791E0B61" w14:textId="77777777" w:rsidTr="000D05E1">
        <w:trPr>
          <w:trHeight w:val="397"/>
        </w:trPr>
        <w:tc>
          <w:tcPr>
            <w:tcW w:w="3118" w:type="dxa"/>
            <w:vAlign w:val="center"/>
          </w:tcPr>
          <w:p w14:paraId="3165D200" w14:textId="7CA86636" w:rsidR="00805BF5" w:rsidRPr="005B05A1" w:rsidRDefault="00805BF5" w:rsidP="004322E1">
            <w:pPr>
              <w:pStyle w:val="Bodyjustified"/>
              <w:spacing w:before="40" w:after="40"/>
              <w:jc w:val="left"/>
            </w:pPr>
            <w:r w:rsidRPr="005B05A1">
              <w:t xml:space="preserve">ESCC </w:t>
            </w:r>
            <w:hyperlink r:id="rId22" w:history="1">
              <w:r w:rsidRPr="005B05A1">
                <w:rPr>
                  <w:rStyle w:val="Hyperlink"/>
                </w:rPr>
                <w:t>21700</w:t>
              </w:r>
            </w:hyperlink>
          </w:p>
        </w:tc>
        <w:tc>
          <w:tcPr>
            <w:tcW w:w="5839" w:type="dxa"/>
            <w:vAlign w:val="center"/>
          </w:tcPr>
          <w:p w14:paraId="2A361DB2" w14:textId="2B02E106" w:rsidR="00805BF5" w:rsidRPr="005B05A1" w:rsidRDefault="00805BF5" w:rsidP="004322E1">
            <w:pPr>
              <w:pStyle w:val="Bodyjustified"/>
              <w:spacing w:before="40" w:after="40"/>
              <w:jc w:val="left"/>
            </w:pPr>
            <w:r w:rsidRPr="005B05A1">
              <w:t>General Requirements for the Marking of ESCC Components</w:t>
            </w:r>
          </w:p>
        </w:tc>
      </w:tr>
      <w:tr w:rsidR="00DB36C4" w:rsidRPr="005B05A1" w14:paraId="750C4350" w14:textId="77777777" w:rsidTr="000D05E1">
        <w:trPr>
          <w:trHeight w:val="397"/>
        </w:trPr>
        <w:tc>
          <w:tcPr>
            <w:tcW w:w="3118" w:type="dxa"/>
          </w:tcPr>
          <w:p w14:paraId="6545E4F0" w14:textId="6F077353" w:rsidR="00111FBD" w:rsidRPr="005B05A1" w:rsidRDefault="00C81269" w:rsidP="004322E1">
            <w:pPr>
              <w:pStyle w:val="Bodyjustified"/>
              <w:spacing w:before="40" w:after="40"/>
              <w:jc w:val="left"/>
            </w:pPr>
            <w:r w:rsidRPr="005B05A1">
              <w:t xml:space="preserve">ESCC </w:t>
            </w:r>
            <w:hyperlink r:id="rId23" w:history="1">
              <w:r w:rsidR="00111FBD" w:rsidRPr="005B05A1">
                <w:rPr>
                  <w:rStyle w:val="Hyperlink"/>
                </w:rPr>
                <w:t>22700</w:t>
              </w:r>
            </w:hyperlink>
          </w:p>
        </w:tc>
        <w:tc>
          <w:tcPr>
            <w:tcW w:w="5839" w:type="dxa"/>
          </w:tcPr>
          <w:p w14:paraId="456CABEB" w14:textId="0F9CDF93" w:rsidR="00111FBD" w:rsidRPr="005B05A1" w:rsidRDefault="00111FBD" w:rsidP="004322E1">
            <w:pPr>
              <w:pStyle w:val="Bodyjustified"/>
              <w:spacing w:before="40" w:after="40"/>
              <w:jc w:val="left"/>
            </w:pPr>
            <w:r w:rsidRPr="005B05A1">
              <w:t xml:space="preserve">Requirements and Guidelines for the Process Identification Document (PID) </w:t>
            </w:r>
          </w:p>
        </w:tc>
      </w:tr>
      <w:tr w:rsidR="00DB36C4" w:rsidRPr="005B05A1" w14:paraId="6A015D8B" w14:textId="77777777" w:rsidTr="000D05E1">
        <w:trPr>
          <w:trHeight w:val="397"/>
        </w:trPr>
        <w:tc>
          <w:tcPr>
            <w:tcW w:w="3118" w:type="dxa"/>
          </w:tcPr>
          <w:p w14:paraId="75315E6E" w14:textId="31816D6E" w:rsidR="00DB36C4" w:rsidRPr="005B05A1" w:rsidRDefault="00DB36C4" w:rsidP="005B05A1">
            <w:pPr>
              <w:pStyle w:val="Bodyjustified"/>
              <w:jc w:val="left"/>
            </w:pPr>
            <w:r w:rsidRPr="005B05A1">
              <w:t>ESCC XXXX, ESCC XXXX/XXX</w:t>
            </w:r>
          </w:p>
        </w:tc>
        <w:tc>
          <w:tcPr>
            <w:tcW w:w="5839" w:type="dxa"/>
          </w:tcPr>
          <w:p w14:paraId="02008BD7" w14:textId="7AFC060F" w:rsidR="00DB36C4" w:rsidRPr="005B05A1" w:rsidRDefault="00DB36C4" w:rsidP="005B05A1">
            <w:pPr>
              <w:pStyle w:val="Bodyjustified"/>
              <w:jc w:val="left"/>
            </w:pPr>
            <w:r w:rsidRPr="005B05A1">
              <w:t>ESCC Generic and Detail Specification(s) relevant to the component(s) to be evaluated.</w:t>
            </w:r>
          </w:p>
        </w:tc>
      </w:tr>
    </w:tbl>
    <w:p w14:paraId="727F584F" w14:textId="77777777" w:rsidR="00111FBD" w:rsidRPr="005B05A1" w:rsidRDefault="00111FBD" w:rsidP="005B05A1">
      <w:pPr>
        <w:spacing w:before="240" w:after="120"/>
      </w:pPr>
      <w:r w:rsidRPr="005B05A1">
        <w:t>Based on the qualification methodology selected, one of the following ESCC specifications forms part of, and shall be read in conjunction with, this specification.</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43"/>
        <w:gridCol w:w="6996"/>
      </w:tblGrid>
      <w:tr w:rsidR="00111FBD" w:rsidRPr="005B05A1" w14:paraId="50ED35A3" w14:textId="77777777" w:rsidTr="000D05E1">
        <w:trPr>
          <w:trHeight w:val="397"/>
        </w:trPr>
        <w:tc>
          <w:tcPr>
            <w:tcW w:w="1757" w:type="dxa"/>
          </w:tcPr>
          <w:p w14:paraId="1A6BBF78" w14:textId="469E488C" w:rsidR="00111FBD" w:rsidRPr="005B05A1" w:rsidRDefault="00C81269" w:rsidP="000D05E1">
            <w:pPr>
              <w:pStyle w:val="Bodyjustified"/>
              <w:spacing w:before="40" w:after="40"/>
              <w:jc w:val="left"/>
            </w:pPr>
            <w:r w:rsidRPr="005B05A1">
              <w:t xml:space="preserve">ESCC </w:t>
            </w:r>
            <w:hyperlink r:id="rId24" w:history="1">
              <w:r w:rsidR="00B748E0" w:rsidRPr="005B05A1">
                <w:rPr>
                  <w:rStyle w:val="Hyperlink"/>
                </w:rPr>
                <w:t>20100</w:t>
              </w:r>
            </w:hyperlink>
          </w:p>
        </w:tc>
        <w:tc>
          <w:tcPr>
            <w:tcW w:w="7061" w:type="dxa"/>
          </w:tcPr>
          <w:p w14:paraId="329D204F" w14:textId="77777777" w:rsidR="00111FBD" w:rsidRPr="005B05A1" w:rsidRDefault="00111FBD" w:rsidP="000D05E1">
            <w:pPr>
              <w:pStyle w:val="Bodyjustified"/>
              <w:spacing w:before="40" w:after="40"/>
              <w:jc w:val="left"/>
            </w:pPr>
            <w:r w:rsidRPr="005B05A1">
              <w:tab/>
              <w:t>Requirements for Qualification of Standard Electronic Components for Space Application</w:t>
            </w:r>
          </w:p>
        </w:tc>
      </w:tr>
      <w:tr w:rsidR="00111FBD" w:rsidRPr="005B05A1" w14:paraId="0B752581" w14:textId="77777777" w:rsidTr="000D05E1">
        <w:trPr>
          <w:trHeight w:val="397"/>
        </w:trPr>
        <w:tc>
          <w:tcPr>
            <w:tcW w:w="1757" w:type="dxa"/>
          </w:tcPr>
          <w:p w14:paraId="372F9E3C" w14:textId="4EBAE07F" w:rsidR="00111FBD" w:rsidRPr="005B05A1" w:rsidRDefault="00C81269" w:rsidP="000D05E1">
            <w:pPr>
              <w:pStyle w:val="Bodyjustified"/>
              <w:spacing w:before="40" w:after="40"/>
              <w:jc w:val="left"/>
            </w:pPr>
            <w:r w:rsidRPr="005B05A1">
              <w:t>ESCC</w:t>
            </w:r>
            <w:hyperlink r:id="rId25" w:history="1">
              <w:r w:rsidR="00B748E0" w:rsidRPr="005B05A1">
                <w:t xml:space="preserve"> </w:t>
              </w:r>
              <w:r w:rsidR="00B748E0" w:rsidRPr="005B05A1">
                <w:rPr>
                  <w:rStyle w:val="Hyperlink"/>
                </w:rPr>
                <w:t>24300</w:t>
              </w:r>
            </w:hyperlink>
          </w:p>
        </w:tc>
        <w:tc>
          <w:tcPr>
            <w:tcW w:w="7061" w:type="dxa"/>
          </w:tcPr>
          <w:p w14:paraId="38D62C7A" w14:textId="77777777" w:rsidR="00111FBD" w:rsidRPr="005B05A1" w:rsidRDefault="00111FBD" w:rsidP="000D05E1">
            <w:pPr>
              <w:pStyle w:val="Bodyjustified"/>
              <w:spacing w:before="40" w:after="40"/>
              <w:jc w:val="left"/>
            </w:pPr>
            <w:r w:rsidRPr="005B05A1">
              <w:tab/>
              <w:t>Requirements for the Capability Approval of Electronic Component Technologies for Space Application</w:t>
            </w:r>
          </w:p>
        </w:tc>
      </w:tr>
      <w:tr w:rsidR="00111FBD" w:rsidRPr="005B05A1" w14:paraId="1A088E46" w14:textId="77777777" w:rsidTr="000D05E1">
        <w:trPr>
          <w:trHeight w:val="397"/>
        </w:trPr>
        <w:tc>
          <w:tcPr>
            <w:tcW w:w="1757" w:type="dxa"/>
          </w:tcPr>
          <w:p w14:paraId="282C8FE5" w14:textId="7FEBE97F" w:rsidR="00111FBD" w:rsidRPr="005B05A1" w:rsidRDefault="00C81269" w:rsidP="000D05E1">
            <w:pPr>
              <w:pStyle w:val="Bodyjustified"/>
              <w:spacing w:before="40" w:after="40"/>
              <w:jc w:val="left"/>
            </w:pPr>
            <w:r w:rsidRPr="005B05A1">
              <w:t xml:space="preserve">ESCC </w:t>
            </w:r>
            <w:hyperlink r:id="rId26" w:history="1">
              <w:r w:rsidR="00B748E0" w:rsidRPr="005B05A1">
                <w:rPr>
                  <w:rStyle w:val="Hyperlink"/>
                </w:rPr>
                <w:t>25400</w:t>
              </w:r>
            </w:hyperlink>
          </w:p>
        </w:tc>
        <w:tc>
          <w:tcPr>
            <w:tcW w:w="7061" w:type="dxa"/>
          </w:tcPr>
          <w:p w14:paraId="50990959" w14:textId="77777777" w:rsidR="00111FBD" w:rsidRPr="005B05A1" w:rsidRDefault="00111FBD" w:rsidP="000D05E1">
            <w:pPr>
              <w:pStyle w:val="Bodyjustified"/>
              <w:spacing w:before="40" w:after="40"/>
              <w:jc w:val="left"/>
            </w:pPr>
            <w:r w:rsidRPr="005B05A1">
              <w:tab/>
              <w:t>Requirements for the Technology Flow Qualification of Electronic Components for Space Application</w:t>
            </w:r>
          </w:p>
        </w:tc>
      </w:tr>
    </w:tbl>
    <w:p w14:paraId="1AF299CC" w14:textId="77777777" w:rsidR="00111FBD" w:rsidRPr="005B05A1" w:rsidRDefault="00111FBD" w:rsidP="005B05A1">
      <w:pPr>
        <w:pStyle w:val="Heading2"/>
      </w:pPr>
      <w:bookmarkStart w:id="4" w:name="_Toc131426575"/>
      <w:r w:rsidRPr="005B05A1">
        <w:lastRenderedPageBreak/>
        <w:t>REFERENCE DOCUMENTS</w:t>
      </w:r>
      <w:bookmarkEnd w:id="4"/>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00"/>
        <w:gridCol w:w="6803"/>
      </w:tblGrid>
      <w:tr w:rsidR="00111FBD" w:rsidRPr="005B05A1" w14:paraId="3AF64C66" w14:textId="77777777" w:rsidTr="000D05E1">
        <w:trPr>
          <w:trHeight w:val="397"/>
        </w:trPr>
        <w:tc>
          <w:tcPr>
            <w:tcW w:w="1900" w:type="dxa"/>
          </w:tcPr>
          <w:p w14:paraId="6802D962" w14:textId="792B63F6" w:rsidR="00111FBD" w:rsidRPr="005B05A1" w:rsidRDefault="00A00255" w:rsidP="000D05E1">
            <w:pPr>
              <w:pStyle w:val="Bodyjustified"/>
              <w:spacing w:before="40" w:after="40"/>
              <w:jc w:val="left"/>
            </w:pPr>
            <w:r w:rsidRPr="005B05A1">
              <w:t>ECSS-Q-ST-60</w:t>
            </w:r>
          </w:p>
        </w:tc>
        <w:tc>
          <w:tcPr>
            <w:tcW w:w="6803" w:type="dxa"/>
          </w:tcPr>
          <w:p w14:paraId="505A803C" w14:textId="3958C310" w:rsidR="00AB6C6E" w:rsidRPr="005B05A1" w:rsidRDefault="00111FBD" w:rsidP="000D05E1">
            <w:pPr>
              <w:pStyle w:val="Bodyjustified"/>
              <w:spacing w:before="40" w:after="40"/>
              <w:jc w:val="left"/>
            </w:pPr>
            <w:r w:rsidRPr="005B05A1">
              <w:tab/>
              <w:t>Space Product Assurance – Electrical</w:t>
            </w:r>
            <w:r w:rsidR="005421F5" w:rsidRPr="005B05A1">
              <w:t>,</w:t>
            </w:r>
            <w:r w:rsidRPr="005B05A1">
              <w:t xml:space="preserve"> Electronic and Electromechanical (EEE) Components</w:t>
            </w:r>
          </w:p>
        </w:tc>
      </w:tr>
      <w:tr w:rsidR="00A00255" w:rsidRPr="005B05A1" w14:paraId="410F7678" w14:textId="77777777" w:rsidTr="000D05E1">
        <w:trPr>
          <w:trHeight w:val="397"/>
        </w:trPr>
        <w:tc>
          <w:tcPr>
            <w:tcW w:w="1900" w:type="dxa"/>
          </w:tcPr>
          <w:p w14:paraId="0B2E6C93" w14:textId="7694F997" w:rsidR="00A00255" w:rsidRPr="005B05A1" w:rsidRDefault="00A00255" w:rsidP="000D05E1">
            <w:pPr>
              <w:pStyle w:val="Bodyjustified"/>
              <w:spacing w:before="40" w:after="40"/>
              <w:jc w:val="left"/>
            </w:pPr>
            <w:r w:rsidRPr="005B05A1">
              <w:t>ECSS-Q-ST-70-02</w:t>
            </w:r>
          </w:p>
        </w:tc>
        <w:tc>
          <w:tcPr>
            <w:tcW w:w="6803" w:type="dxa"/>
          </w:tcPr>
          <w:p w14:paraId="0F0800B2" w14:textId="73E6555C" w:rsidR="00A00255" w:rsidRPr="005B05A1" w:rsidRDefault="00A00255" w:rsidP="000D05E1">
            <w:pPr>
              <w:pStyle w:val="Bodyjustified"/>
              <w:spacing w:before="40" w:after="40"/>
              <w:jc w:val="left"/>
            </w:pPr>
            <w:r w:rsidRPr="005B05A1">
              <w:t>Space Product Assurance – Thermal vacuum outgassing test for the screening of space materials</w:t>
            </w:r>
          </w:p>
        </w:tc>
      </w:tr>
      <w:tr w:rsidR="00AB6C6E" w:rsidRPr="005B05A1" w14:paraId="550862C0" w14:textId="77777777" w:rsidTr="000D05E1">
        <w:trPr>
          <w:trHeight w:val="397"/>
        </w:trPr>
        <w:tc>
          <w:tcPr>
            <w:tcW w:w="1900" w:type="dxa"/>
          </w:tcPr>
          <w:p w14:paraId="38226361" w14:textId="045D1DF9" w:rsidR="00AB6C6E" w:rsidRPr="005B05A1" w:rsidRDefault="00A00255" w:rsidP="000D05E1">
            <w:pPr>
              <w:pStyle w:val="Bodyjustified"/>
              <w:spacing w:before="40" w:after="40"/>
              <w:jc w:val="left"/>
            </w:pPr>
            <w:r w:rsidRPr="005B05A1">
              <w:t>ECSS-Q-ST-70-08</w:t>
            </w:r>
          </w:p>
        </w:tc>
        <w:tc>
          <w:tcPr>
            <w:tcW w:w="6803" w:type="dxa"/>
          </w:tcPr>
          <w:p w14:paraId="1A4B47A6" w14:textId="650F2096" w:rsidR="00AB6C6E" w:rsidRPr="005B05A1" w:rsidRDefault="00A00255" w:rsidP="000D05E1">
            <w:pPr>
              <w:pStyle w:val="Bodyjustified"/>
              <w:spacing w:before="40" w:after="40"/>
              <w:jc w:val="left"/>
            </w:pPr>
            <w:r w:rsidRPr="005B05A1">
              <w:t>Space Product Assurance – The manual soldering of high-reliability electrical connections</w:t>
            </w:r>
          </w:p>
        </w:tc>
      </w:tr>
      <w:tr w:rsidR="00AB6C6E" w:rsidRPr="005B05A1" w14:paraId="6CD26E33" w14:textId="77777777" w:rsidTr="000D05E1">
        <w:trPr>
          <w:trHeight w:val="397"/>
        </w:trPr>
        <w:tc>
          <w:tcPr>
            <w:tcW w:w="1900" w:type="dxa"/>
          </w:tcPr>
          <w:p w14:paraId="3707F041" w14:textId="7D1C8265" w:rsidR="00AB6C6E" w:rsidRPr="005B05A1" w:rsidRDefault="00A00255" w:rsidP="000D05E1">
            <w:pPr>
              <w:pStyle w:val="Bodyjustified"/>
              <w:spacing w:before="40" w:after="40"/>
              <w:jc w:val="left"/>
            </w:pPr>
            <w:r w:rsidRPr="005B05A1">
              <w:t>ECSS-Q-ST-70-38</w:t>
            </w:r>
          </w:p>
        </w:tc>
        <w:tc>
          <w:tcPr>
            <w:tcW w:w="6803" w:type="dxa"/>
          </w:tcPr>
          <w:p w14:paraId="4698BE89" w14:textId="10621946" w:rsidR="00AB6C6E" w:rsidRPr="005B05A1" w:rsidRDefault="00A00255" w:rsidP="000D05E1">
            <w:pPr>
              <w:pStyle w:val="Bodyjustified"/>
              <w:spacing w:before="40" w:after="40"/>
              <w:jc w:val="left"/>
            </w:pPr>
            <w:r w:rsidRPr="005B05A1">
              <w:t>Space Product Assurance – High-reliability soldering for surface-mount and mixed technology</w:t>
            </w:r>
          </w:p>
        </w:tc>
      </w:tr>
    </w:tbl>
    <w:p w14:paraId="744DA741" w14:textId="77777777" w:rsidR="00111FBD" w:rsidRPr="005B05A1" w:rsidRDefault="00111FBD" w:rsidP="005B05A1">
      <w:pPr>
        <w:pStyle w:val="Heading1"/>
      </w:pPr>
      <w:bookmarkStart w:id="5" w:name="_Toc131426576"/>
      <w:r w:rsidRPr="005B05A1">
        <w:t>TERMS AND DEFINITIONS</w:t>
      </w:r>
      <w:bookmarkEnd w:id="5"/>
    </w:p>
    <w:p w14:paraId="62164B5E" w14:textId="77777777" w:rsidR="00111FBD" w:rsidRPr="005B05A1" w:rsidRDefault="00111FBD" w:rsidP="005B05A1">
      <w:pPr>
        <w:pStyle w:val="Heading2"/>
      </w:pPr>
      <w:bookmarkStart w:id="6" w:name="_Toc131426577"/>
      <w:r w:rsidRPr="005B05A1">
        <w:t>DEFINITIONS</w:t>
      </w:r>
      <w:bookmarkEnd w:id="6"/>
    </w:p>
    <w:tbl>
      <w:tblPr>
        <w:tblStyle w:val="TableGrid"/>
        <w:tblW w:w="8647"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8"/>
        <w:gridCol w:w="5529"/>
      </w:tblGrid>
      <w:tr w:rsidR="00690EB9" w:rsidRPr="005B05A1" w14:paraId="02E717F5" w14:textId="77777777" w:rsidTr="000D05E1">
        <w:trPr>
          <w:trHeight w:val="397"/>
        </w:trPr>
        <w:tc>
          <w:tcPr>
            <w:tcW w:w="3118" w:type="dxa"/>
          </w:tcPr>
          <w:p w14:paraId="0C563E6D" w14:textId="77777777" w:rsidR="00F87408" w:rsidRPr="005B05A1" w:rsidRDefault="00F87408" w:rsidP="000D05E1">
            <w:pPr>
              <w:pStyle w:val="Bodyjustified"/>
              <w:spacing w:before="40" w:after="40"/>
              <w:jc w:val="left"/>
            </w:pPr>
            <w:r w:rsidRPr="005B05A1">
              <w:t>Standard Electronic Component</w:t>
            </w:r>
          </w:p>
        </w:tc>
        <w:tc>
          <w:tcPr>
            <w:tcW w:w="5529" w:type="dxa"/>
          </w:tcPr>
          <w:p w14:paraId="4B25C443" w14:textId="28301C2D" w:rsidR="00F87408" w:rsidRPr="005B05A1" w:rsidRDefault="00F87408" w:rsidP="000D05E1">
            <w:pPr>
              <w:pStyle w:val="Bodyjustified"/>
              <w:spacing w:before="40" w:after="40"/>
              <w:jc w:val="left"/>
            </w:pPr>
            <w:r w:rsidRPr="005B05A1">
              <w:t>A standard electronic component is one which:</w:t>
            </w:r>
          </w:p>
        </w:tc>
      </w:tr>
      <w:tr w:rsidR="00690EB9" w:rsidRPr="005B05A1" w14:paraId="57BBC147" w14:textId="77777777" w:rsidTr="000D05E1">
        <w:trPr>
          <w:trHeight w:val="397"/>
        </w:trPr>
        <w:tc>
          <w:tcPr>
            <w:tcW w:w="3118" w:type="dxa"/>
          </w:tcPr>
          <w:p w14:paraId="45531AD7" w14:textId="77777777" w:rsidR="00690EB9" w:rsidRPr="005B05A1" w:rsidRDefault="00690EB9" w:rsidP="000D05E1">
            <w:pPr>
              <w:pStyle w:val="Bodyjustified"/>
              <w:spacing w:before="40" w:after="40"/>
              <w:jc w:val="left"/>
            </w:pPr>
          </w:p>
        </w:tc>
        <w:tc>
          <w:tcPr>
            <w:tcW w:w="5529" w:type="dxa"/>
          </w:tcPr>
          <w:p w14:paraId="203977F5" w14:textId="364D8E23" w:rsidR="00690EB9" w:rsidRPr="005B05A1" w:rsidRDefault="00690EB9" w:rsidP="000D05E1">
            <w:pPr>
              <w:pStyle w:val="BulletList"/>
              <w:spacing w:before="40" w:after="40"/>
              <w:ind w:left="360"/>
            </w:pPr>
            <w:r w:rsidRPr="005B05A1">
              <w:t xml:space="preserve">is fabricated from well understood and stable technologies according </w:t>
            </w:r>
            <w:r w:rsidRPr="005B05A1">
              <w:tab/>
              <w:t>to an effective quality assurance system.</w:t>
            </w:r>
          </w:p>
        </w:tc>
      </w:tr>
      <w:tr w:rsidR="00690EB9" w:rsidRPr="005B05A1" w14:paraId="046A520A" w14:textId="77777777" w:rsidTr="000D05E1">
        <w:trPr>
          <w:trHeight w:val="397"/>
        </w:trPr>
        <w:tc>
          <w:tcPr>
            <w:tcW w:w="3118" w:type="dxa"/>
          </w:tcPr>
          <w:p w14:paraId="1618CA3B" w14:textId="77777777" w:rsidR="00690EB9" w:rsidRPr="005B05A1" w:rsidRDefault="00690EB9" w:rsidP="000D05E1">
            <w:pPr>
              <w:pStyle w:val="Bodyjustified"/>
              <w:spacing w:before="40" w:after="40"/>
              <w:jc w:val="left"/>
            </w:pPr>
          </w:p>
        </w:tc>
        <w:tc>
          <w:tcPr>
            <w:tcW w:w="5529" w:type="dxa"/>
          </w:tcPr>
          <w:p w14:paraId="50130316" w14:textId="20EBD1A2" w:rsidR="00690EB9" w:rsidRPr="005B05A1" w:rsidRDefault="00690EB9" w:rsidP="000D05E1">
            <w:pPr>
              <w:pStyle w:val="BulletList"/>
              <w:spacing w:before="40" w:after="40"/>
              <w:ind w:left="360"/>
            </w:pPr>
            <w:r w:rsidRPr="005B05A1">
              <w:t>has a history of continuous or frequent production runs.</w:t>
            </w:r>
          </w:p>
        </w:tc>
      </w:tr>
      <w:tr w:rsidR="00690EB9" w:rsidRPr="005B05A1" w14:paraId="0B7ACE47" w14:textId="77777777" w:rsidTr="000D05E1">
        <w:trPr>
          <w:trHeight w:val="397"/>
        </w:trPr>
        <w:tc>
          <w:tcPr>
            <w:tcW w:w="3118" w:type="dxa"/>
          </w:tcPr>
          <w:p w14:paraId="0FE4FC34" w14:textId="77777777" w:rsidR="00690EB9" w:rsidRPr="005B05A1" w:rsidRDefault="00690EB9" w:rsidP="000D05E1">
            <w:pPr>
              <w:pStyle w:val="Bodyjustified"/>
              <w:spacing w:before="40" w:after="40"/>
              <w:jc w:val="left"/>
            </w:pPr>
          </w:p>
        </w:tc>
        <w:tc>
          <w:tcPr>
            <w:tcW w:w="5529" w:type="dxa"/>
          </w:tcPr>
          <w:p w14:paraId="5EAC1A53" w14:textId="62976A41" w:rsidR="00690EB9" w:rsidRPr="005B05A1" w:rsidRDefault="00690EB9" w:rsidP="000D05E1">
            <w:pPr>
              <w:pStyle w:val="BulletList"/>
              <w:spacing w:before="40" w:after="40"/>
              <w:ind w:left="360"/>
            </w:pPr>
            <w:r w:rsidRPr="005B05A1">
              <w:t xml:space="preserve">has well established and available data for its performance, reliability </w:t>
            </w:r>
            <w:r w:rsidRPr="005B05A1">
              <w:tab/>
              <w:t>and application.</w:t>
            </w:r>
          </w:p>
        </w:tc>
      </w:tr>
    </w:tbl>
    <w:p w14:paraId="768ECEC5" w14:textId="77777777" w:rsidR="00111FBD" w:rsidRPr="005B05A1" w:rsidRDefault="00111FBD" w:rsidP="005B05A1">
      <w:pPr>
        <w:pStyle w:val="Heading2"/>
      </w:pPr>
      <w:bookmarkStart w:id="7" w:name="_Toc131426578"/>
      <w:r w:rsidRPr="005B05A1">
        <w:t>ABBREVIATIONS</w:t>
      </w:r>
      <w:bookmarkEnd w:id="7"/>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361"/>
        <w:gridCol w:w="6863"/>
      </w:tblGrid>
      <w:tr w:rsidR="00230641" w:rsidRPr="005B05A1" w14:paraId="5606A092" w14:textId="77777777" w:rsidTr="00E66500">
        <w:trPr>
          <w:trHeight w:val="340"/>
        </w:trPr>
        <w:tc>
          <w:tcPr>
            <w:tcW w:w="1361" w:type="dxa"/>
            <w:vAlign w:val="center"/>
          </w:tcPr>
          <w:p w14:paraId="5F9F4152" w14:textId="77777777" w:rsidR="00230641" w:rsidRPr="005B05A1" w:rsidRDefault="00230641" w:rsidP="005B05A1">
            <w:pPr>
              <w:pStyle w:val="Bodyjustified"/>
              <w:jc w:val="left"/>
            </w:pPr>
            <w:r w:rsidRPr="005B05A1">
              <w:t>CA</w:t>
            </w:r>
            <w:r w:rsidRPr="005B05A1">
              <w:tab/>
            </w:r>
          </w:p>
        </w:tc>
        <w:tc>
          <w:tcPr>
            <w:tcW w:w="6863" w:type="dxa"/>
            <w:vAlign w:val="center"/>
          </w:tcPr>
          <w:p w14:paraId="7B99CAD1" w14:textId="77777777" w:rsidR="00230641" w:rsidRPr="005B05A1" w:rsidRDefault="00230641" w:rsidP="005B05A1">
            <w:pPr>
              <w:pStyle w:val="Bodyjustified"/>
              <w:jc w:val="left"/>
            </w:pPr>
            <w:r w:rsidRPr="005B05A1">
              <w:t>Constructional Analysis</w:t>
            </w:r>
          </w:p>
        </w:tc>
      </w:tr>
      <w:tr w:rsidR="00230641" w:rsidRPr="005B05A1" w14:paraId="5818F10B" w14:textId="77777777" w:rsidTr="00E66500">
        <w:trPr>
          <w:trHeight w:val="340"/>
        </w:trPr>
        <w:tc>
          <w:tcPr>
            <w:tcW w:w="1361" w:type="dxa"/>
            <w:vAlign w:val="center"/>
          </w:tcPr>
          <w:p w14:paraId="78EB1167" w14:textId="77777777" w:rsidR="00230641" w:rsidRPr="005B05A1" w:rsidRDefault="00230641" w:rsidP="005B05A1">
            <w:pPr>
              <w:pStyle w:val="Bodyjustified"/>
              <w:jc w:val="left"/>
            </w:pPr>
            <w:r w:rsidRPr="005B05A1">
              <w:t>EA</w:t>
            </w:r>
            <w:r w:rsidRPr="005B05A1">
              <w:tab/>
            </w:r>
          </w:p>
        </w:tc>
        <w:tc>
          <w:tcPr>
            <w:tcW w:w="6863" w:type="dxa"/>
            <w:vAlign w:val="center"/>
          </w:tcPr>
          <w:p w14:paraId="6D079CD8" w14:textId="77777777" w:rsidR="00230641" w:rsidRPr="005B05A1" w:rsidRDefault="00230641" w:rsidP="005B05A1">
            <w:pPr>
              <w:pStyle w:val="Bodyjustified"/>
              <w:jc w:val="left"/>
            </w:pPr>
            <w:r w:rsidRPr="005B05A1">
              <w:t>Evaluating Authority</w:t>
            </w:r>
          </w:p>
        </w:tc>
      </w:tr>
      <w:tr w:rsidR="00230641" w:rsidRPr="005B05A1" w14:paraId="01181582" w14:textId="77777777" w:rsidTr="00E66500">
        <w:trPr>
          <w:trHeight w:val="340"/>
        </w:trPr>
        <w:tc>
          <w:tcPr>
            <w:tcW w:w="1361" w:type="dxa"/>
            <w:vAlign w:val="center"/>
          </w:tcPr>
          <w:p w14:paraId="4FE42676" w14:textId="77777777" w:rsidR="00230641" w:rsidRPr="005B05A1" w:rsidRDefault="00230641" w:rsidP="005B05A1">
            <w:pPr>
              <w:pStyle w:val="Bodyjustified"/>
              <w:jc w:val="left"/>
            </w:pPr>
            <w:r w:rsidRPr="005B05A1">
              <w:t>ESCC</w:t>
            </w:r>
          </w:p>
        </w:tc>
        <w:tc>
          <w:tcPr>
            <w:tcW w:w="6863" w:type="dxa"/>
            <w:vAlign w:val="center"/>
          </w:tcPr>
          <w:p w14:paraId="7EA4532E" w14:textId="77777777" w:rsidR="00230641" w:rsidRPr="005B05A1" w:rsidRDefault="00230641" w:rsidP="005B05A1">
            <w:pPr>
              <w:pStyle w:val="Bodyjustified"/>
              <w:jc w:val="left"/>
            </w:pPr>
            <w:r w:rsidRPr="005B05A1">
              <w:tab/>
              <w:t>European Space Components Coordination</w:t>
            </w:r>
          </w:p>
        </w:tc>
      </w:tr>
      <w:tr w:rsidR="00230641" w:rsidRPr="005B05A1" w14:paraId="0340D685" w14:textId="77777777" w:rsidTr="00E66500">
        <w:trPr>
          <w:trHeight w:val="340"/>
        </w:trPr>
        <w:tc>
          <w:tcPr>
            <w:tcW w:w="1361" w:type="dxa"/>
            <w:vAlign w:val="center"/>
          </w:tcPr>
          <w:p w14:paraId="13FDD134" w14:textId="77777777" w:rsidR="00230641" w:rsidRPr="005B05A1" w:rsidRDefault="00230641" w:rsidP="005B05A1">
            <w:pPr>
              <w:pStyle w:val="Bodyjustified"/>
              <w:jc w:val="left"/>
            </w:pPr>
            <w:r w:rsidRPr="005B05A1">
              <w:t>ESCIES</w:t>
            </w:r>
          </w:p>
        </w:tc>
        <w:tc>
          <w:tcPr>
            <w:tcW w:w="6863" w:type="dxa"/>
            <w:vAlign w:val="center"/>
          </w:tcPr>
          <w:p w14:paraId="0B4F7B7B" w14:textId="77777777" w:rsidR="00230641" w:rsidRPr="005B05A1" w:rsidRDefault="00230641" w:rsidP="005B05A1">
            <w:pPr>
              <w:pStyle w:val="Bodyjustified"/>
              <w:jc w:val="left"/>
            </w:pPr>
            <w:r w:rsidRPr="005B05A1">
              <w:tab/>
              <w:t>European Space Components Information Exchange System</w:t>
            </w:r>
          </w:p>
        </w:tc>
      </w:tr>
      <w:tr w:rsidR="00230641" w:rsidRPr="005B05A1" w14:paraId="0674D6DE" w14:textId="77777777" w:rsidTr="00E66500">
        <w:trPr>
          <w:trHeight w:val="340"/>
        </w:trPr>
        <w:tc>
          <w:tcPr>
            <w:tcW w:w="1361" w:type="dxa"/>
            <w:vAlign w:val="center"/>
          </w:tcPr>
          <w:p w14:paraId="69726A51" w14:textId="77777777" w:rsidR="00230641" w:rsidRPr="005B05A1" w:rsidRDefault="00230641" w:rsidP="005B05A1">
            <w:pPr>
              <w:pStyle w:val="Bodyjustified"/>
              <w:jc w:val="left"/>
            </w:pPr>
            <w:r w:rsidRPr="005B05A1">
              <w:t>ETP</w:t>
            </w:r>
          </w:p>
        </w:tc>
        <w:tc>
          <w:tcPr>
            <w:tcW w:w="6863" w:type="dxa"/>
            <w:vAlign w:val="center"/>
          </w:tcPr>
          <w:p w14:paraId="65659E3F" w14:textId="16B248C2" w:rsidR="00230641" w:rsidRPr="005B05A1" w:rsidRDefault="00230641" w:rsidP="005B05A1">
            <w:pPr>
              <w:pStyle w:val="Bodyjustified"/>
              <w:jc w:val="left"/>
            </w:pPr>
            <w:r w:rsidRPr="005B05A1">
              <w:tab/>
              <w:t>Evaluation Test Programme</w:t>
            </w:r>
          </w:p>
        </w:tc>
      </w:tr>
      <w:tr w:rsidR="00230641" w:rsidRPr="005B05A1" w14:paraId="108F7672" w14:textId="77777777" w:rsidTr="00E66500">
        <w:trPr>
          <w:trHeight w:val="340"/>
        </w:trPr>
        <w:tc>
          <w:tcPr>
            <w:tcW w:w="1361" w:type="dxa"/>
            <w:vAlign w:val="center"/>
          </w:tcPr>
          <w:p w14:paraId="4B63BF6A" w14:textId="77777777" w:rsidR="00230641" w:rsidRPr="005B05A1" w:rsidRDefault="00230641" w:rsidP="005B05A1">
            <w:pPr>
              <w:pStyle w:val="Bodyjustified"/>
              <w:jc w:val="left"/>
            </w:pPr>
            <w:r w:rsidRPr="005B05A1">
              <w:t>PID</w:t>
            </w:r>
          </w:p>
        </w:tc>
        <w:tc>
          <w:tcPr>
            <w:tcW w:w="6863" w:type="dxa"/>
            <w:vAlign w:val="center"/>
          </w:tcPr>
          <w:p w14:paraId="4CB32B43" w14:textId="77777777" w:rsidR="00230641" w:rsidRPr="005B05A1" w:rsidRDefault="00230641" w:rsidP="005B05A1">
            <w:pPr>
              <w:pStyle w:val="Bodyjustified"/>
              <w:jc w:val="left"/>
            </w:pPr>
            <w:r w:rsidRPr="005B05A1">
              <w:tab/>
              <w:t>Process Identification Document</w:t>
            </w:r>
          </w:p>
        </w:tc>
      </w:tr>
    </w:tbl>
    <w:p w14:paraId="6ABFA35E" w14:textId="77777777" w:rsidR="00111FBD" w:rsidRPr="005B05A1" w:rsidRDefault="00111FBD" w:rsidP="005B05A1">
      <w:pPr>
        <w:pStyle w:val="Heading1"/>
      </w:pPr>
      <w:r w:rsidRPr="005B05A1">
        <w:tab/>
      </w:r>
      <w:bookmarkStart w:id="8" w:name="_Toc131426579"/>
      <w:r w:rsidRPr="005B05A1">
        <w:t>INTRODUCTION</w:t>
      </w:r>
      <w:bookmarkEnd w:id="8"/>
    </w:p>
    <w:p w14:paraId="54EB3094" w14:textId="77777777" w:rsidR="00111FBD" w:rsidRPr="005B05A1" w:rsidRDefault="00111FBD" w:rsidP="005B05A1">
      <w:r w:rsidRPr="005B05A1">
        <w:t>The purpose of the evaluation detailed herein is to arrive, in the most cost-effective manner, at a decision to proceed with the qualification of a component for use in space applications, with a high level of confidence in the result.</w:t>
      </w:r>
    </w:p>
    <w:p w14:paraId="5DB37907" w14:textId="77777777" w:rsidR="00111FBD" w:rsidRPr="005B05A1" w:rsidRDefault="00111FBD" w:rsidP="005B05A1">
      <w:r w:rsidRPr="005B05A1">
        <w:t>The procedures are based on the maximum use of substantiated current data which exist for the component and the minimising or elimination of the need to introduce new and/or additional testing or test procedures.</w:t>
      </w:r>
    </w:p>
    <w:p w14:paraId="4936E486" w14:textId="77777777" w:rsidR="00111FBD" w:rsidRPr="005B05A1" w:rsidRDefault="00111FBD" w:rsidP="005B05A1">
      <w:r w:rsidRPr="005B05A1">
        <w:t>Reference is made herein to an Evaluating Authority (EA). For an ESCC activity, this authority will be the ESCC Executive. When this specification is used in other circumstances, the EA shall be as nominated by the appropriate user organisation.</w:t>
      </w:r>
    </w:p>
    <w:p w14:paraId="59E9C07F" w14:textId="77777777" w:rsidR="00111FBD" w:rsidRPr="005B05A1" w:rsidRDefault="00111FBD" w:rsidP="005B05A1">
      <w:pPr>
        <w:pStyle w:val="Heading1"/>
      </w:pPr>
      <w:bookmarkStart w:id="9" w:name="_Toc131426580"/>
      <w:r w:rsidRPr="005B05A1">
        <w:lastRenderedPageBreak/>
        <w:t>GENERAL</w:t>
      </w:r>
      <w:bookmarkEnd w:id="9"/>
    </w:p>
    <w:p w14:paraId="778A9D7A" w14:textId="28802DCE" w:rsidR="00111FBD" w:rsidRPr="005B05A1" w:rsidRDefault="00111FBD" w:rsidP="005B05A1">
      <w:pPr>
        <w:keepNext/>
        <w:spacing w:after="120"/>
      </w:pPr>
      <w:r w:rsidRPr="005B05A1">
        <w:t>The flow of activities is set out in Chart 1</w:t>
      </w:r>
      <w:r w:rsidR="00D20523" w:rsidRPr="005B05A1">
        <w:t xml:space="preserve"> </w:t>
      </w:r>
      <w:r w:rsidRPr="005B05A1">
        <w:t>of this specification and comprises essentially 2 phases:</w:t>
      </w:r>
    </w:p>
    <w:p w14:paraId="1BC84D41" w14:textId="77777777" w:rsidR="00230641" w:rsidRPr="005B05A1" w:rsidRDefault="00111FBD" w:rsidP="000D05E1">
      <w:pPr>
        <w:pStyle w:val="alphabeticallist"/>
        <w:keepNext/>
        <w:spacing w:after="60"/>
      </w:pPr>
      <w:r w:rsidRPr="005B05A1">
        <w:t xml:space="preserve">The Component Selection phase. </w:t>
      </w:r>
    </w:p>
    <w:p w14:paraId="6E487AB8" w14:textId="77777777" w:rsidR="00111FBD" w:rsidRPr="005B05A1" w:rsidRDefault="00111FBD" w:rsidP="000D05E1">
      <w:pPr>
        <w:pStyle w:val="alphabeticallist"/>
        <w:keepNext/>
        <w:spacing w:after="60"/>
      </w:pPr>
      <w:r w:rsidRPr="005B05A1">
        <w:t>The Detailed Evaluation phase.</w:t>
      </w:r>
    </w:p>
    <w:p w14:paraId="1E3BA7A9" w14:textId="77777777" w:rsidR="00111FBD" w:rsidRPr="005B05A1" w:rsidRDefault="00111FBD" w:rsidP="005B05A1">
      <w:pPr>
        <w:keepNext/>
        <w:spacing w:before="240"/>
      </w:pPr>
      <w:r w:rsidRPr="005B05A1">
        <w:t>The evaluation will be carried out by the EA and the precise responsibilities of all parties shall be specified before the commencement of each phase.</w:t>
      </w:r>
    </w:p>
    <w:p w14:paraId="719BD323" w14:textId="767A3F6F" w:rsidR="00111FBD" w:rsidRPr="005B05A1" w:rsidRDefault="00111FBD" w:rsidP="005B05A1">
      <w:pPr>
        <w:keepNext/>
      </w:pPr>
      <w:r w:rsidRPr="005B05A1">
        <w:t>Phase (a) (</w:t>
      </w:r>
      <w:r w:rsidR="006A6B34" w:rsidRPr="005B05A1">
        <w:t>Chart 1</w:t>
      </w:r>
      <w:r w:rsidRPr="005B05A1">
        <w:t>, Activities 1 to 5) should normall</w:t>
      </w:r>
      <w:r w:rsidR="00230641" w:rsidRPr="005B05A1">
        <w:t>y be completed within 3 months.</w:t>
      </w:r>
    </w:p>
    <w:p w14:paraId="01FFD044" w14:textId="1FBD7CD5" w:rsidR="00111FBD" w:rsidRPr="005B05A1" w:rsidRDefault="00111FBD" w:rsidP="005B05A1">
      <w:r w:rsidRPr="005B05A1">
        <w:t>Phase (b) (</w:t>
      </w:r>
      <w:r w:rsidR="006A6B34" w:rsidRPr="005B05A1">
        <w:t>Chart 1</w:t>
      </w:r>
      <w:r w:rsidRPr="005B05A1">
        <w:t>, Activities 6 to 13) will depend on the particular Evaluation Test Programme defined, but should not normally exceed 6 months.</w:t>
      </w:r>
    </w:p>
    <w:p w14:paraId="4DE57F6B" w14:textId="77777777" w:rsidR="00111FBD" w:rsidRPr="005B05A1" w:rsidRDefault="00111FBD" w:rsidP="005B05A1">
      <w:pPr>
        <w:pStyle w:val="Heading1"/>
      </w:pPr>
      <w:bookmarkStart w:id="10" w:name="_Toc131426581"/>
      <w:r w:rsidRPr="005B05A1">
        <w:t>THE COMPONENT SELECTION PHASE</w:t>
      </w:r>
      <w:bookmarkEnd w:id="10"/>
    </w:p>
    <w:p w14:paraId="785606FC" w14:textId="77777777" w:rsidR="00111FBD" w:rsidRPr="005B05A1" w:rsidRDefault="00111FBD" w:rsidP="005B05A1">
      <w:r w:rsidRPr="005B05A1">
        <w:t>Prior to embarking on the Detailed Evaluation Phase, the EA will review and verify that the proposed component is appropriate for evaluation. In consultation with end users, where possible, the EA shall consider the published data on the candidate component and examine the production record of the Manufacturer against the envisaged space requirements. This will establish the scale of the task ahead by considering the amount and type of additional work required to</w:t>
      </w:r>
      <w:r w:rsidR="00230641" w:rsidRPr="005B05A1">
        <w:t xml:space="preserve"> satisfy the space application.</w:t>
      </w:r>
    </w:p>
    <w:p w14:paraId="1756DD99" w14:textId="77777777" w:rsidR="00111FBD" w:rsidRPr="005B05A1" w:rsidRDefault="00111FBD" w:rsidP="005B05A1">
      <w:pPr>
        <w:spacing w:after="120"/>
      </w:pPr>
      <w:r w:rsidRPr="005B05A1">
        <w:t>If the results are promising, random samples, taken from current production shall be subjected to a CA by the EA. This CA shall comprise both destructive and non-destructive testing for the purpose of identifying:</w:t>
      </w:r>
    </w:p>
    <w:p w14:paraId="7A7FE735" w14:textId="77777777" w:rsidR="00111FBD" w:rsidRPr="005B05A1" w:rsidRDefault="00111FBD" w:rsidP="000D05E1">
      <w:pPr>
        <w:pStyle w:val="alphabeticallist"/>
        <w:spacing w:after="60"/>
      </w:pPr>
      <w:r w:rsidRPr="005B05A1">
        <w:t>Construction technology.</w:t>
      </w:r>
    </w:p>
    <w:p w14:paraId="17D5D80A" w14:textId="58670D9C" w:rsidR="00230641" w:rsidRPr="005B05A1" w:rsidRDefault="00C81269" w:rsidP="000D05E1">
      <w:pPr>
        <w:pStyle w:val="alphabeticallist"/>
        <w:spacing w:after="60"/>
      </w:pPr>
      <w:r w:rsidRPr="005B05A1">
        <w:t xml:space="preserve">Materials used (see Para. </w:t>
      </w:r>
      <w:r w:rsidRPr="005B05A1">
        <w:fldChar w:fldCharType="begin"/>
      </w:r>
      <w:r w:rsidRPr="005B05A1">
        <w:instrText xml:space="preserve"> REF _Ref451429903 \r \h </w:instrText>
      </w:r>
      <w:r w:rsidR="005B05A1" w:rsidRPr="005B05A1">
        <w:instrText xml:space="preserve"> \* MERGEFORMAT </w:instrText>
      </w:r>
      <w:r w:rsidRPr="005B05A1">
        <w:fldChar w:fldCharType="separate"/>
      </w:r>
      <w:r w:rsidR="000D05E1">
        <w:t>7.1</w:t>
      </w:r>
      <w:r w:rsidRPr="005B05A1">
        <w:fldChar w:fldCharType="end"/>
      </w:r>
      <w:r w:rsidR="00111FBD" w:rsidRPr="005B05A1">
        <w:t>)</w:t>
      </w:r>
      <w:r w:rsidR="00D20523" w:rsidRPr="005B05A1">
        <w:t>.</w:t>
      </w:r>
    </w:p>
    <w:p w14:paraId="01CDADCF" w14:textId="77777777" w:rsidR="00111FBD" w:rsidRPr="005B05A1" w:rsidRDefault="00111FBD" w:rsidP="000D05E1">
      <w:pPr>
        <w:pStyle w:val="alphabeticallist"/>
        <w:spacing w:after="60"/>
      </w:pPr>
      <w:r w:rsidRPr="005B05A1">
        <w:t>Inherent reliability problems.</w:t>
      </w:r>
    </w:p>
    <w:p w14:paraId="4A919E30" w14:textId="77777777" w:rsidR="00111FBD" w:rsidRPr="005B05A1" w:rsidRDefault="00111FBD" w:rsidP="000D05E1">
      <w:pPr>
        <w:pStyle w:val="alphabeticallist"/>
        <w:spacing w:after="60"/>
      </w:pPr>
      <w:r w:rsidRPr="005B05A1">
        <w:t>Suitable screening procedures for the particular construction and technology.</w:t>
      </w:r>
    </w:p>
    <w:p w14:paraId="5BAED173" w14:textId="331F514B" w:rsidR="00111FBD" w:rsidRPr="005B05A1" w:rsidRDefault="00111FBD" w:rsidP="005B05A1">
      <w:pPr>
        <w:spacing w:before="240"/>
      </w:pPr>
      <w:r w:rsidRPr="005B05A1">
        <w:t xml:space="preserve">The EA shall review the CA results, together with all other data to hand, against the foreseen requirements and decide whether to proceed to the Detailed Evaluation Phase. If the decision is to proceed, a Detail Specification will be required at this point. Where one does not already exist it shall be drafted in the ESCC format in cooperation with the ESCC Executive Secretariat in accordance with </w:t>
      </w:r>
      <w:r w:rsidR="00C81269" w:rsidRPr="005B05A1">
        <w:t xml:space="preserve">ESCC Basic Specification No. </w:t>
      </w:r>
      <w:hyperlink r:id="rId27" w:history="1">
        <w:r w:rsidR="004F40A6" w:rsidRPr="005B05A1">
          <w:rPr>
            <w:rStyle w:val="Hyperlink"/>
          </w:rPr>
          <w:t>20800</w:t>
        </w:r>
      </w:hyperlink>
      <w:r w:rsidRPr="005B05A1">
        <w:t>.</w:t>
      </w:r>
    </w:p>
    <w:p w14:paraId="5CA60623" w14:textId="77777777" w:rsidR="00111FBD" w:rsidRPr="005B05A1" w:rsidRDefault="00111FBD" w:rsidP="005B05A1">
      <w:pPr>
        <w:pStyle w:val="Heading2"/>
        <w:numPr>
          <w:ilvl w:val="1"/>
          <w:numId w:val="37"/>
        </w:numPr>
      </w:pPr>
      <w:r w:rsidRPr="005B05A1">
        <w:lastRenderedPageBreak/>
        <w:tab/>
      </w:r>
      <w:bookmarkStart w:id="11" w:name="_Ref451429903"/>
      <w:bookmarkStart w:id="12" w:name="_Toc131426582"/>
      <w:r w:rsidRPr="005B05A1">
        <w:t>RESTRICTIONS ON MATERIALS USED IN ESCC COMPONENTS</w:t>
      </w:r>
      <w:bookmarkEnd w:id="11"/>
      <w:bookmarkEnd w:id="12"/>
    </w:p>
    <w:p w14:paraId="684652FD" w14:textId="77777777" w:rsidR="00111FBD" w:rsidRPr="005B05A1" w:rsidRDefault="00111FBD" w:rsidP="005B05A1">
      <w:pPr>
        <w:keepNext/>
        <w:spacing w:after="120"/>
      </w:pPr>
      <w:r w:rsidRPr="005B05A1">
        <w:t>An ESCC component shall not contain any hazardous material. Inter alia, the following restrictions shall apply to materials employed in the manufacture of ESCC components. Any component not meeting these restrictions shall fail the selection phase.</w:t>
      </w:r>
    </w:p>
    <w:p w14:paraId="6CEAB1CA" w14:textId="3CC4EA64" w:rsidR="00111FBD" w:rsidRPr="005B05A1" w:rsidRDefault="00111FBD" w:rsidP="000D05E1">
      <w:pPr>
        <w:pStyle w:val="alphabeticallist"/>
        <w:keepNext/>
        <w:spacing w:line="276" w:lineRule="auto"/>
      </w:pPr>
      <w:r w:rsidRPr="005B05A1">
        <w:t xml:space="preserve">Components shall not contain materials or </w:t>
      </w:r>
      <w:r w:rsidR="00E66500" w:rsidRPr="005B05A1">
        <w:t>residues that</w:t>
      </w:r>
      <w:r w:rsidRPr="005B05A1">
        <w:t xml:space="preserve"> are unstable or fail to meet the ESCC</w:t>
      </w:r>
      <w:r w:rsidR="007D4F5D" w:rsidRPr="005B05A1">
        <w:t xml:space="preserve"> </w:t>
      </w:r>
      <w:r w:rsidRPr="005B05A1">
        <w:t>outgassing requirements per ECSS-</w:t>
      </w:r>
      <w:r w:rsidR="00D20523" w:rsidRPr="005B05A1">
        <w:t>Q-</w:t>
      </w:r>
      <w:r w:rsidRPr="005B05A1">
        <w:t>ST</w:t>
      </w:r>
      <w:r w:rsidR="00D20523" w:rsidRPr="005B05A1">
        <w:t>-</w:t>
      </w:r>
      <w:r w:rsidRPr="005B05A1">
        <w:t>70-02.</w:t>
      </w:r>
    </w:p>
    <w:p w14:paraId="02B37238" w14:textId="77777777" w:rsidR="00111FBD" w:rsidRPr="005B05A1" w:rsidRDefault="00111FBD" w:rsidP="005B05A1">
      <w:pPr>
        <w:pStyle w:val="alphabeticallist"/>
        <w:keepNext/>
        <w:spacing w:before="120"/>
      </w:pPr>
      <w:r w:rsidRPr="005B05A1">
        <w:t>Components shall not contain the following materials or residues:</w:t>
      </w:r>
    </w:p>
    <w:p w14:paraId="39318E1C" w14:textId="77777777" w:rsidR="00111FBD" w:rsidRPr="005B05A1" w:rsidRDefault="00111FBD" w:rsidP="005B05A1">
      <w:pPr>
        <w:pStyle w:val="Bullet2"/>
        <w:keepNext/>
      </w:pPr>
      <w:r w:rsidRPr="005B05A1">
        <w:t>Cadmium</w:t>
      </w:r>
    </w:p>
    <w:p w14:paraId="3D2591C1" w14:textId="77777777" w:rsidR="00111FBD" w:rsidRPr="005B05A1" w:rsidRDefault="00111FBD" w:rsidP="005B05A1">
      <w:pPr>
        <w:pStyle w:val="Bullet2"/>
        <w:keepNext/>
      </w:pPr>
      <w:r w:rsidRPr="005B05A1">
        <w:tab/>
        <w:t>Lithium</w:t>
      </w:r>
    </w:p>
    <w:p w14:paraId="655571D4" w14:textId="77777777" w:rsidR="00111FBD" w:rsidRPr="005B05A1" w:rsidRDefault="00111FBD" w:rsidP="005B05A1">
      <w:pPr>
        <w:pStyle w:val="Bullet2"/>
        <w:keepNext/>
      </w:pPr>
      <w:r w:rsidRPr="005B05A1">
        <w:tab/>
        <w:t>Magnesium</w:t>
      </w:r>
    </w:p>
    <w:p w14:paraId="19FCAE41" w14:textId="77777777" w:rsidR="00111FBD" w:rsidRPr="005B05A1" w:rsidRDefault="00111FBD" w:rsidP="005B05A1">
      <w:pPr>
        <w:pStyle w:val="Bullet2"/>
        <w:keepNext/>
      </w:pPr>
      <w:r w:rsidRPr="005B05A1">
        <w:tab/>
        <w:t>Mercury</w:t>
      </w:r>
    </w:p>
    <w:p w14:paraId="0DB5BE18" w14:textId="77777777" w:rsidR="00111FBD" w:rsidRPr="005B05A1" w:rsidRDefault="00111FBD" w:rsidP="005B05A1">
      <w:pPr>
        <w:pStyle w:val="Bullet2"/>
        <w:keepNext/>
        <w:spacing w:after="120"/>
      </w:pPr>
      <w:r w:rsidRPr="005B05A1">
        <w:tab/>
        <w:t>Any radioactive substance</w:t>
      </w:r>
    </w:p>
    <w:p w14:paraId="104A6754" w14:textId="77777777" w:rsidR="00111FBD" w:rsidRPr="005B05A1" w:rsidRDefault="00111FBD" w:rsidP="000D05E1">
      <w:pPr>
        <w:pStyle w:val="alphabeticallist"/>
        <w:keepNext/>
      </w:pPr>
      <w:r w:rsidRPr="005B05A1">
        <w:t>Components shall not use as a finish on the leads, terminations or external surfaces:</w:t>
      </w:r>
    </w:p>
    <w:p w14:paraId="116AB55F" w14:textId="77777777" w:rsidR="00111FBD" w:rsidRPr="005B05A1" w:rsidRDefault="00111FBD" w:rsidP="000D05E1">
      <w:pPr>
        <w:pStyle w:val="Bullet2"/>
        <w:keepNext/>
      </w:pPr>
      <w:r w:rsidRPr="005B05A1">
        <w:t>Zinc</w:t>
      </w:r>
    </w:p>
    <w:p w14:paraId="45BCA54C" w14:textId="527D6C17" w:rsidR="00111FBD" w:rsidRPr="005B05A1" w:rsidRDefault="00111FBD" w:rsidP="005B05A1">
      <w:pPr>
        <w:pStyle w:val="Bullet2"/>
        <w:spacing w:after="120"/>
      </w:pPr>
      <w:r w:rsidRPr="005B05A1">
        <w:t>Pure tin (&gt;</w:t>
      </w:r>
      <w:r w:rsidR="00A00255" w:rsidRPr="005B05A1">
        <w:t xml:space="preserve"> </w:t>
      </w:r>
      <w:r w:rsidRPr="005B05A1">
        <w:t>97% purity)</w:t>
      </w:r>
    </w:p>
    <w:p w14:paraId="3080C594" w14:textId="5314729A" w:rsidR="00111FBD" w:rsidRPr="005B05A1" w:rsidRDefault="00111FBD" w:rsidP="000D05E1">
      <w:pPr>
        <w:pStyle w:val="alphabeticallist"/>
        <w:spacing w:line="276" w:lineRule="auto"/>
      </w:pPr>
      <w:r w:rsidRPr="005B05A1">
        <w:t>Pure tin (&gt;</w:t>
      </w:r>
      <w:r w:rsidR="00A00255" w:rsidRPr="005B05A1">
        <w:t xml:space="preserve"> </w:t>
      </w:r>
      <w:r w:rsidRPr="005B05A1">
        <w:t>97% purity) may be permitted in the internal construction of hermetically sealed components, on a case by case basis, only when there is no viable alternative and it can be demonstrated that there is no risk. Such use shall subsequently be clearly noted in the PID.</w:t>
      </w:r>
    </w:p>
    <w:p w14:paraId="46B63A8E" w14:textId="2C0AB8A8" w:rsidR="00111FBD" w:rsidRPr="005B05A1" w:rsidRDefault="00111FBD" w:rsidP="000D05E1">
      <w:pPr>
        <w:pStyle w:val="alphabeticallist"/>
        <w:spacing w:before="120" w:line="276" w:lineRule="auto"/>
      </w:pPr>
      <w:r w:rsidRPr="005B05A1">
        <w:t>Beryllium oxide may only be used if an appropriate safety clause is contained in the relevant ESCC Detail Specification and a warning sign, in accordance with</w:t>
      </w:r>
      <w:r w:rsidR="00C81269" w:rsidRPr="005B05A1">
        <w:t xml:space="preserve"> ESCC Basic Specification No. </w:t>
      </w:r>
      <w:hyperlink r:id="rId28" w:history="1">
        <w:r w:rsidR="004F40A6" w:rsidRPr="005B05A1">
          <w:rPr>
            <w:rStyle w:val="Hyperlink"/>
          </w:rPr>
          <w:t>21700</w:t>
        </w:r>
      </w:hyperlink>
      <w:r w:rsidRPr="005B05A1">
        <w:t>, is marked on the component primary package and, where size permits, the component itself.</w:t>
      </w:r>
    </w:p>
    <w:p w14:paraId="57F13FB6" w14:textId="5270B762" w:rsidR="00111FBD" w:rsidRPr="005B05A1" w:rsidRDefault="00111FBD" w:rsidP="005B05A1">
      <w:pPr>
        <w:pStyle w:val="Heading1"/>
      </w:pPr>
      <w:bookmarkStart w:id="13" w:name="_Toc131426583"/>
      <w:r w:rsidRPr="005B05A1">
        <w:t>THE DETAILED EVALUATION PHASE</w:t>
      </w:r>
      <w:bookmarkEnd w:id="13"/>
    </w:p>
    <w:p w14:paraId="5D26190F" w14:textId="77777777" w:rsidR="00111FBD" w:rsidRPr="005B05A1" w:rsidRDefault="00111FBD" w:rsidP="005B05A1">
      <w:pPr>
        <w:pStyle w:val="Heading2"/>
      </w:pPr>
      <w:bookmarkStart w:id="14" w:name="_Toc131426584"/>
      <w:r w:rsidRPr="005B05A1">
        <w:t>EA / MANUFACTURER LIAISON</w:t>
      </w:r>
      <w:bookmarkEnd w:id="14"/>
    </w:p>
    <w:p w14:paraId="199C3C87" w14:textId="77777777" w:rsidR="00111FBD" w:rsidRPr="005B05A1" w:rsidRDefault="00111FBD" w:rsidP="005B05A1">
      <w:r w:rsidRPr="005B05A1">
        <w:t>At the commencement of the Detailed Evaluation Phase, the EA shall acquaint the Manufacturer of its findings following the review of his data and the outcome of the CA.</w:t>
      </w:r>
    </w:p>
    <w:p w14:paraId="19CAC5FC" w14:textId="77777777" w:rsidR="00111FBD" w:rsidRPr="005B05A1" w:rsidRDefault="00111FBD" w:rsidP="005B05A1">
      <w:r w:rsidRPr="005B05A1">
        <w:t>The EA shall discuss criticisms and proposed corrective actions with the Manufacturer and establish agreements to their mutual satisfaction. The Detail Specification for the component shall be discussed and agreement reached with the Manufacturer. Any other relevant matters shall be discussed and/or resolved such that between them, the Manufacturer and EA establish a firm basis from which the Detailed Evaluation will proceed.</w:t>
      </w:r>
    </w:p>
    <w:p w14:paraId="131A1E34" w14:textId="77777777" w:rsidR="00111FBD" w:rsidRPr="005B05A1" w:rsidRDefault="00111FBD" w:rsidP="005B05A1">
      <w:pPr>
        <w:pStyle w:val="Heading2"/>
      </w:pPr>
      <w:bookmarkStart w:id="15" w:name="_Toc131426585"/>
      <w:r w:rsidRPr="005B05A1">
        <w:t>EVALUATION OF A MANUFACTURER</w:t>
      </w:r>
      <w:bookmarkEnd w:id="15"/>
    </w:p>
    <w:p w14:paraId="6C057992" w14:textId="77777777" w:rsidR="00111FBD" w:rsidRPr="005B05A1" w:rsidRDefault="00111FBD" w:rsidP="005B05A1">
      <w:r w:rsidRPr="005B05A1">
        <w:t>A survey of the Manufacturer’s production, inspection and testing facilities shall be carried out by the EA, particular attention being given to the existence and adequacy of formal updated documentation and control procedures relating to the component to be evaluated.</w:t>
      </w:r>
    </w:p>
    <w:p w14:paraId="2915B739" w14:textId="539FFECB" w:rsidR="00111FBD" w:rsidRPr="005B05A1" w:rsidRDefault="00111FBD" w:rsidP="005B05A1">
      <w:r w:rsidRPr="005B05A1">
        <w:t xml:space="preserve">For an ESCC activity, this survey shall be performed as a formal audit in accordance with the requirements of </w:t>
      </w:r>
      <w:r w:rsidR="00C81269" w:rsidRPr="005B05A1">
        <w:t xml:space="preserve">ESCC Basic Specification No. </w:t>
      </w:r>
      <w:hyperlink r:id="rId29" w:history="1">
        <w:r w:rsidR="004F40A6" w:rsidRPr="005B05A1">
          <w:rPr>
            <w:rStyle w:val="Hyperlink"/>
          </w:rPr>
          <w:t>20200</w:t>
        </w:r>
      </w:hyperlink>
      <w:r w:rsidRPr="005B05A1">
        <w:t>.</w:t>
      </w:r>
    </w:p>
    <w:p w14:paraId="4122CFD0" w14:textId="77777777" w:rsidR="00111FBD" w:rsidRPr="005B05A1" w:rsidRDefault="00111FBD" w:rsidP="005B05A1">
      <w:pPr>
        <w:pStyle w:val="Heading2"/>
      </w:pPr>
      <w:bookmarkStart w:id="16" w:name="_Toc131426586"/>
      <w:r w:rsidRPr="005B05A1">
        <w:lastRenderedPageBreak/>
        <w:t>EVALUATION TEST PROGRAMME (ETP)</w:t>
      </w:r>
      <w:bookmarkEnd w:id="16"/>
    </w:p>
    <w:p w14:paraId="6F8B2AB0" w14:textId="77777777" w:rsidR="00111FBD" w:rsidRPr="005B05A1" w:rsidRDefault="00111FBD" w:rsidP="005B05A1">
      <w:pPr>
        <w:keepNext/>
      </w:pPr>
      <w:r w:rsidRPr="005B05A1">
        <w:t>To establish the suitability of all aspects of the technology and function of the component for the envisaged application, the EA, in conjunction with the Manu</w:t>
      </w:r>
      <w:r w:rsidR="007D4F5D" w:rsidRPr="005B05A1">
        <w:t>facturer, shall draw up an ETP.</w:t>
      </w:r>
    </w:p>
    <w:p w14:paraId="48F190C2" w14:textId="77777777" w:rsidR="00111FBD" w:rsidRPr="005B05A1" w:rsidRDefault="00111FBD" w:rsidP="005B05A1">
      <w:r w:rsidRPr="005B05A1">
        <w:t>The ETP shall be performed on a sample representative of the variations of size, technology, material and, if appropriate, the constructional techniques employed in the manufacture of the envisaged component variants or component series or family.</w:t>
      </w:r>
    </w:p>
    <w:p w14:paraId="764B2ED3" w14:textId="77777777" w:rsidR="00111FBD" w:rsidRPr="005B05A1" w:rsidRDefault="00111FBD" w:rsidP="005B05A1">
      <w:r w:rsidRPr="005B05A1">
        <w:t>The ETP shall include step-stress and steady state stress testing designed to determine failure modes and to establish the margins between strength and th</w:t>
      </w:r>
      <w:r w:rsidR="007D4F5D" w:rsidRPr="005B05A1">
        <w:t>e specified conditions for use.</w:t>
      </w:r>
    </w:p>
    <w:p w14:paraId="3D505860" w14:textId="5C70F381" w:rsidR="00111FBD" w:rsidRPr="005B05A1" w:rsidRDefault="00111FBD" w:rsidP="005B05A1">
      <w:r w:rsidRPr="005B05A1">
        <w:t>For ETP, accelerated tests may be performed with an acceleration factor either known in advance or determined on the basis of the test results. The tests applied shall apply electrical, temperature and, if appropriate, mechanical, chemical and climatic stresses. Tests to confirm physical integrity (e.g.</w:t>
      </w:r>
      <w:r w:rsidR="000D05E1">
        <w:t> </w:t>
      </w:r>
      <w:r w:rsidRPr="005B05A1">
        <w:t>robustness of terminations, package leakage, with corresponding electrical parameter measurements, etc.) shall also be included. In the case of test failures, a failure analysis shall be performed to confirm the failure mode.</w:t>
      </w:r>
    </w:p>
    <w:p w14:paraId="70E7156C" w14:textId="55910EB0" w:rsidR="00AB6C6E" w:rsidRPr="005B05A1" w:rsidRDefault="00AB6C6E" w:rsidP="005B05A1">
      <w:r w:rsidRPr="005B05A1">
        <w:t>The ETP shall include a constructional analysis of components representative of all the materials and construction</w:t>
      </w:r>
      <w:r w:rsidR="00A00255" w:rsidRPr="005B05A1">
        <w:t>al</w:t>
      </w:r>
      <w:r w:rsidRPr="005B05A1">
        <w:t xml:space="preserve"> techniques employed.</w:t>
      </w:r>
    </w:p>
    <w:p w14:paraId="61E621B4" w14:textId="4FDEA6CA" w:rsidR="00AB6C6E" w:rsidRPr="005B05A1" w:rsidRDefault="00AB6C6E" w:rsidP="005B05A1">
      <w:r w:rsidRPr="005B05A1">
        <w:t>The ETP shall also include an assessment of the component capability to withstand typical mounting</w:t>
      </w:r>
      <w:r w:rsidR="005B05A1">
        <w:t xml:space="preserve"> </w:t>
      </w:r>
      <w:r w:rsidR="005B05A1" w:rsidRPr="005B05A1">
        <w:t>in accordance with ECSS-Q-ST-70-08 and/or ECSS</w:t>
      </w:r>
      <w:r w:rsidR="005B05A1">
        <w:t>-</w:t>
      </w:r>
      <w:r w:rsidR="005B05A1" w:rsidRPr="005B05A1">
        <w:t>Q</w:t>
      </w:r>
      <w:r w:rsidR="005B05A1">
        <w:t>-</w:t>
      </w:r>
      <w:r w:rsidR="005B05A1" w:rsidRPr="005B05A1">
        <w:t>ST</w:t>
      </w:r>
      <w:r w:rsidR="005B05A1">
        <w:t>-</w:t>
      </w:r>
      <w:r w:rsidR="005B05A1" w:rsidRPr="005B05A1">
        <w:t>70</w:t>
      </w:r>
      <w:r w:rsidR="005B05A1">
        <w:t>-</w:t>
      </w:r>
      <w:r w:rsidR="005B05A1" w:rsidRPr="005B05A1">
        <w:t>38</w:t>
      </w:r>
      <w:r w:rsidRPr="005B05A1">
        <w:t xml:space="preserve">. Where specific mounting conditions resulting in a critical mounting </w:t>
      </w:r>
      <w:r w:rsidR="0038508D" w:rsidRPr="005B05A1">
        <w:t>behaviour</w:t>
      </w:r>
      <w:r w:rsidRPr="005B05A1">
        <w:t xml:space="preserve"> are identified, the Manufacturer and the EA are entitled to set-up an adequate procedure to closely simulate the </w:t>
      </w:r>
      <w:r w:rsidR="00A00255" w:rsidRPr="005B05A1">
        <w:t>behaviour</w:t>
      </w:r>
      <w:r w:rsidRPr="005B05A1">
        <w:t xml:space="preserve"> of components mounted on printed circuit boards. This may include the participation of users but these tests do not replace the mandatory users’ validation of their mounting processes as per project requirements and ECSS</w:t>
      </w:r>
      <w:r w:rsidR="000D05E1">
        <w:noBreakHyphen/>
      </w:r>
      <w:r w:rsidRPr="005B05A1">
        <w:t>Q-</w:t>
      </w:r>
      <w:r w:rsidR="00A00255" w:rsidRPr="005B05A1">
        <w:t>ST-</w:t>
      </w:r>
      <w:r w:rsidRPr="005B05A1">
        <w:t>70-08 and/or ECSS-Q-ST-70-38 recommendations.</w:t>
      </w:r>
    </w:p>
    <w:p w14:paraId="1DDF4CB0" w14:textId="77777777" w:rsidR="00111FBD" w:rsidRPr="005B05A1" w:rsidRDefault="00111FBD" w:rsidP="005B05A1">
      <w:r w:rsidRPr="005B05A1">
        <w:t>In certain cases, the requirements for an ETP can be minimised by the substitution of relevant current test data from the Manufacturer.</w:t>
      </w:r>
    </w:p>
    <w:p w14:paraId="1A8DB569" w14:textId="77777777" w:rsidR="00111FBD" w:rsidRPr="005B05A1" w:rsidRDefault="00111FBD" w:rsidP="005B05A1">
      <w:r w:rsidRPr="005B05A1">
        <w:t>During the definition of the ETP, the EA shall carefully review any such data submitted, equating it where possible to the requirements originally formulated.</w:t>
      </w:r>
    </w:p>
    <w:p w14:paraId="49753CD5" w14:textId="77777777" w:rsidR="00111FBD" w:rsidRPr="005B05A1" w:rsidRDefault="00111FBD" w:rsidP="005B05A1">
      <w:pPr>
        <w:spacing w:after="120"/>
      </w:pPr>
      <w:r w:rsidRPr="005B05A1">
        <w:t>Examples of data which might be considered in this context are:</w:t>
      </w:r>
    </w:p>
    <w:p w14:paraId="31ABA05B" w14:textId="77777777" w:rsidR="00111FBD" w:rsidRPr="005B05A1" w:rsidRDefault="00111FBD" w:rsidP="000D05E1">
      <w:pPr>
        <w:pStyle w:val="alphabeticallist"/>
        <w:spacing w:after="60"/>
      </w:pPr>
      <w:r w:rsidRPr="005B05A1">
        <w:t>Qualification and approval to National or International specification systems.</w:t>
      </w:r>
    </w:p>
    <w:p w14:paraId="203388E5" w14:textId="296CFAE1" w:rsidR="007D4F5D" w:rsidRPr="005B05A1" w:rsidRDefault="00111FBD" w:rsidP="000D05E1">
      <w:pPr>
        <w:pStyle w:val="alphabeticallist"/>
        <w:spacing w:after="60"/>
      </w:pPr>
      <w:r w:rsidRPr="005B05A1">
        <w:t>Satisfactory production and yield data for military hi-</w:t>
      </w:r>
      <w:r w:rsidR="000D05E1">
        <w:t>r</w:t>
      </w:r>
      <w:r w:rsidRPr="005B05A1">
        <w:t xml:space="preserve">el or other stringent requirements. </w:t>
      </w:r>
    </w:p>
    <w:p w14:paraId="741777C1" w14:textId="5CCA2C5A" w:rsidR="00111FBD" w:rsidRPr="005B05A1" w:rsidRDefault="00111FBD" w:rsidP="000D05E1">
      <w:pPr>
        <w:pStyle w:val="alphabeticallist"/>
        <w:spacing w:after="60"/>
      </w:pPr>
      <w:r w:rsidRPr="005B05A1">
        <w:t>Evaluations carried out to ECSS-Q-</w:t>
      </w:r>
      <w:r w:rsidR="00A00255" w:rsidRPr="005B05A1">
        <w:t>ST-</w:t>
      </w:r>
      <w:r w:rsidRPr="005B05A1">
        <w:t>60.</w:t>
      </w:r>
    </w:p>
    <w:p w14:paraId="27B7D22F" w14:textId="77777777" w:rsidR="00D20523" w:rsidRPr="005B05A1" w:rsidRDefault="00111FBD" w:rsidP="000D05E1">
      <w:pPr>
        <w:pStyle w:val="alphabeticallist"/>
        <w:spacing w:after="60"/>
      </w:pPr>
      <w:r w:rsidRPr="005B05A1">
        <w:t>Manufacturer’s in-house production and testing data for the component.</w:t>
      </w:r>
    </w:p>
    <w:p w14:paraId="435A1AA7" w14:textId="784C536E" w:rsidR="00111FBD" w:rsidRPr="005B05A1" w:rsidRDefault="00111FBD" w:rsidP="000D05E1">
      <w:pPr>
        <w:spacing w:before="120"/>
      </w:pPr>
      <w:r w:rsidRPr="005B05A1">
        <w:t>The list is not necessarily exhaustive.</w:t>
      </w:r>
    </w:p>
    <w:p w14:paraId="72BD55F3" w14:textId="77777777" w:rsidR="00111FBD" w:rsidRPr="005B05A1" w:rsidRDefault="00111FBD" w:rsidP="005B05A1">
      <w:r w:rsidRPr="005B05A1">
        <w:t>The components submitted to the ETP shall be unscreened compone</w:t>
      </w:r>
      <w:r w:rsidR="007D4F5D" w:rsidRPr="005B05A1">
        <w:t xml:space="preserve">nts produced in accordance with </w:t>
      </w:r>
      <w:r w:rsidRPr="005B05A1">
        <w:t>the same techniques, processes and materials and drawn from the same line that will be employed for the production of components for which qualification is intended. The quantity of components to be used for the ETP shall be agreed by the EA and the Manufacturer.</w:t>
      </w:r>
    </w:p>
    <w:p w14:paraId="649750F3" w14:textId="77777777" w:rsidR="00111FBD" w:rsidRPr="005B05A1" w:rsidRDefault="00111FBD" w:rsidP="005B05A1">
      <w:pPr>
        <w:pStyle w:val="Heading2"/>
      </w:pPr>
      <w:bookmarkStart w:id="17" w:name="_Toc131426587"/>
      <w:r w:rsidRPr="005B05A1">
        <w:lastRenderedPageBreak/>
        <w:t>BASIC SPECIFICATIONS</w:t>
      </w:r>
      <w:bookmarkEnd w:id="17"/>
    </w:p>
    <w:p w14:paraId="1C0955EB" w14:textId="0EA1DCCD" w:rsidR="00111FBD" w:rsidRPr="005B05A1" w:rsidRDefault="00111FBD" w:rsidP="000D05E1">
      <w:pPr>
        <w:keepLines/>
      </w:pPr>
      <w:r w:rsidRPr="005B05A1">
        <w:t>For the purpose of the evaluation, the EA will consider the use of Manufacturer’s versions of the Basic Specifications normally called up by the ESCC Generic Specifications (e.g.</w:t>
      </w:r>
      <w:r w:rsidR="00D20523" w:rsidRPr="005B05A1">
        <w:t xml:space="preserve"> Internal Visual Inspection, X-</w:t>
      </w:r>
      <w:r w:rsidRPr="005B05A1">
        <w:t>ray and SEM Inspection, etc.). Such substitutes may be authorised where the substitute material can be shown to be equal to, or more stringent than, the ESCC version. In the case of a dispute, the appropriate ESCC Basic Specification shall be the reference document.</w:t>
      </w:r>
    </w:p>
    <w:p w14:paraId="2D31D178" w14:textId="77777777" w:rsidR="00111FBD" w:rsidRPr="005B05A1" w:rsidRDefault="00111FBD" w:rsidP="005B05A1">
      <w:pPr>
        <w:pStyle w:val="Heading1"/>
      </w:pPr>
      <w:bookmarkStart w:id="18" w:name="_Toc131426588"/>
      <w:r w:rsidRPr="005B05A1">
        <w:t>EVALUATION REPORT</w:t>
      </w:r>
      <w:bookmarkEnd w:id="18"/>
    </w:p>
    <w:p w14:paraId="6B3DABCD" w14:textId="77777777" w:rsidR="00111FBD" w:rsidRPr="005B05A1" w:rsidRDefault="00111FBD" w:rsidP="005B05A1">
      <w:pPr>
        <w:spacing w:after="120"/>
      </w:pPr>
      <w:r w:rsidRPr="005B05A1">
        <w:t>On completion of the evaluation, the EA shall prepare an evaluation report. This report shall include:</w:t>
      </w:r>
    </w:p>
    <w:p w14:paraId="37F4D50E" w14:textId="77777777" w:rsidR="00111FBD" w:rsidRPr="005B05A1" w:rsidRDefault="00111FBD" w:rsidP="000D05E1">
      <w:pPr>
        <w:pStyle w:val="alphabeticallist"/>
        <w:spacing w:after="60"/>
      </w:pPr>
      <w:r w:rsidRPr="005B05A1">
        <w:t>Component description and data.</w:t>
      </w:r>
    </w:p>
    <w:p w14:paraId="469E3E0C" w14:textId="77777777" w:rsidR="00111FBD" w:rsidRPr="005B05A1" w:rsidRDefault="00111FBD" w:rsidP="000D05E1">
      <w:pPr>
        <w:pStyle w:val="alphabeticallist"/>
        <w:spacing w:after="60"/>
      </w:pPr>
      <w:r w:rsidRPr="005B05A1">
        <w:t>References to all documentation employed for the evaluation.</w:t>
      </w:r>
    </w:p>
    <w:p w14:paraId="3FBF2288" w14:textId="77777777" w:rsidR="00111FBD" w:rsidRPr="005B05A1" w:rsidRDefault="00111FBD" w:rsidP="000D05E1">
      <w:pPr>
        <w:pStyle w:val="alphabeticallist"/>
        <w:spacing w:after="60"/>
      </w:pPr>
      <w:r w:rsidRPr="005B05A1">
        <w:t>A summary of the original CA and subsequent DPA on the component.</w:t>
      </w:r>
    </w:p>
    <w:p w14:paraId="0F155787" w14:textId="77777777" w:rsidR="00D20523" w:rsidRPr="005B05A1" w:rsidRDefault="00111FBD" w:rsidP="000D05E1">
      <w:pPr>
        <w:pStyle w:val="alphabeticallist"/>
        <w:spacing w:after="60"/>
      </w:pPr>
      <w:r w:rsidRPr="005B05A1">
        <w:t>An assessment of the Manufacturer’s facilities with reference to the ESCC Audit if applicable.</w:t>
      </w:r>
    </w:p>
    <w:p w14:paraId="229CA2E2" w14:textId="40CB852C" w:rsidR="00111FBD" w:rsidRPr="005B05A1" w:rsidRDefault="00111FBD" w:rsidP="000D05E1">
      <w:pPr>
        <w:pStyle w:val="alphabeticallist"/>
        <w:spacing w:after="60"/>
      </w:pPr>
      <w:r w:rsidRPr="005B05A1">
        <w:t>A report on the ETP together with a summary of results.</w:t>
      </w:r>
    </w:p>
    <w:p w14:paraId="6E218C05" w14:textId="77777777" w:rsidR="00111FBD" w:rsidRPr="005B05A1" w:rsidRDefault="00111FBD" w:rsidP="000D05E1">
      <w:pPr>
        <w:pStyle w:val="alphabeticallist"/>
        <w:spacing w:after="60"/>
      </w:pPr>
      <w:r w:rsidRPr="005B05A1">
        <w:t>Reference to the Manufacturer’s alternative test data accepted as satisfying part or all of the ETP.</w:t>
      </w:r>
    </w:p>
    <w:p w14:paraId="18058671" w14:textId="77777777" w:rsidR="00111FBD" w:rsidRPr="005B05A1" w:rsidRDefault="00111FBD" w:rsidP="005B05A1">
      <w:pPr>
        <w:pStyle w:val="Heading1"/>
      </w:pPr>
      <w:bookmarkStart w:id="19" w:name="_Toc131426589"/>
      <w:r w:rsidRPr="005B05A1">
        <w:t>FINAL DOCUMENTATION REVIEW</w:t>
      </w:r>
      <w:bookmarkEnd w:id="19"/>
    </w:p>
    <w:p w14:paraId="270362D0" w14:textId="77777777" w:rsidR="00111FBD" w:rsidRPr="005B05A1" w:rsidRDefault="00111FBD" w:rsidP="005B05A1">
      <w:r w:rsidRPr="005B05A1">
        <w:t>The EA shall review the Detail Specification and all other relevant documents resulting from the evaluation. If these are satisfactory, they shall be approved and frozen at the issues then current.</w:t>
      </w:r>
    </w:p>
    <w:p w14:paraId="47F27D29" w14:textId="77777777" w:rsidR="00111FBD" w:rsidRPr="005B05A1" w:rsidRDefault="00111FBD" w:rsidP="005B05A1">
      <w:pPr>
        <w:pStyle w:val="Heading1"/>
      </w:pPr>
      <w:bookmarkStart w:id="20" w:name="_Toc131426590"/>
      <w:r w:rsidRPr="005B05A1">
        <w:t>CERTIFICATION OF EVALUATION</w:t>
      </w:r>
      <w:bookmarkEnd w:id="20"/>
    </w:p>
    <w:p w14:paraId="3CB85F31" w14:textId="0C8C6A8B" w:rsidR="00111FBD" w:rsidRPr="005B05A1" w:rsidRDefault="00111FBD" w:rsidP="005B05A1">
      <w:r w:rsidRPr="005B05A1">
        <w:t xml:space="preserve">Following a satisfactory component evaluation phase, the EA shall formally certify its approval of the evaluation. For an ESCC activity this certification shall be in accordance with the requirements of </w:t>
      </w:r>
      <w:r w:rsidR="00C81269" w:rsidRPr="005B05A1">
        <w:t xml:space="preserve">ESCC Basic Specification </w:t>
      </w:r>
      <w:r w:rsidR="004A022F" w:rsidRPr="005B05A1">
        <w:t>No.</w:t>
      </w:r>
      <w:hyperlink r:id="rId30" w:history="1">
        <w:r w:rsidR="004A022F" w:rsidRPr="005B05A1">
          <w:t xml:space="preserve"> </w:t>
        </w:r>
        <w:hyperlink r:id="rId31" w:history="1">
          <w:r w:rsidR="004F40A6" w:rsidRPr="005B05A1">
            <w:rPr>
              <w:rStyle w:val="Hyperlink"/>
            </w:rPr>
            <w:t>20100</w:t>
          </w:r>
        </w:hyperlink>
      </w:hyperlink>
      <w:r w:rsidR="004A022F" w:rsidRPr="005B05A1">
        <w:t xml:space="preserve">, </w:t>
      </w:r>
      <w:hyperlink r:id="rId32" w:history="1">
        <w:r w:rsidR="004F40A6" w:rsidRPr="004F40A6">
          <w:rPr>
            <w:rStyle w:val="Hyperlink"/>
          </w:rPr>
          <w:t>24300</w:t>
        </w:r>
      </w:hyperlink>
      <w:r w:rsidR="004F40A6">
        <w:t xml:space="preserve"> </w:t>
      </w:r>
      <w:r w:rsidR="004A022F" w:rsidRPr="005B05A1">
        <w:t xml:space="preserve">or </w:t>
      </w:r>
      <w:hyperlink r:id="rId33" w:history="1">
        <w:r w:rsidR="004F40A6" w:rsidRPr="005B05A1">
          <w:rPr>
            <w:rStyle w:val="Hyperlink"/>
          </w:rPr>
          <w:t>25400</w:t>
        </w:r>
      </w:hyperlink>
      <w:r w:rsidR="004F40A6">
        <w:rPr>
          <w:rStyle w:val="Hyperlink"/>
        </w:rPr>
        <w:t xml:space="preserve"> </w:t>
      </w:r>
      <w:r w:rsidR="004A022F" w:rsidRPr="005B05A1">
        <w:t>as applicable</w:t>
      </w:r>
      <w:r w:rsidRPr="005B05A1">
        <w:t>.</w:t>
      </w:r>
    </w:p>
    <w:p w14:paraId="0828B7B7" w14:textId="77777777" w:rsidR="00111FBD" w:rsidRPr="005B05A1" w:rsidRDefault="00111FBD" w:rsidP="005B05A1">
      <w:pPr>
        <w:pStyle w:val="Heading1"/>
      </w:pPr>
      <w:bookmarkStart w:id="21" w:name="_Toc131426591"/>
      <w:r w:rsidRPr="005B05A1">
        <w:lastRenderedPageBreak/>
        <w:t>ANCILLARY SPECIFICATIONS</w:t>
      </w:r>
      <w:bookmarkEnd w:id="21"/>
    </w:p>
    <w:p w14:paraId="1D1CA3F3" w14:textId="77777777" w:rsidR="0085322E" w:rsidRPr="005B05A1" w:rsidRDefault="00111FBD" w:rsidP="005B05A1">
      <w:pPr>
        <w:keepNext/>
        <w:spacing w:after="120"/>
      </w:pPr>
      <w:r w:rsidRPr="005B05A1">
        <w:t>The following supplementary specifications have been issued:</w:t>
      </w:r>
    </w:p>
    <w:tbl>
      <w:tblPr>
        <w:tblStyle w:val="TableGrid"/>
        <w:tblW w:w="8882"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5"/>
        <w:gridCol w:w="7087"/>
      </w:tblGrid>
      <w:tr w:rsidR="004A022F" w:rsidRPr="005B05A1" w14:paraId="008042CC" w14:textId="77777777" w:rsidTr="000D05E1">
        <w:trPr>
          <w:trHeight w:val="397"/>
        </w:trPr>
        <w:tc>
          <w:tcPr>
            <w:tcW w:w="1795" w:type="dxa"/>
          </w:tcPr>
          <w:p w14:paraId="6ECA6B27" w14:textId="14E83F7F" w:rsidR="004A022F" w:rsidRPr="005B05A1" w:rsidRDefault="004A022F" w:rsidP="000D05E1">
            <w:pPr>
              <w:pStyle w:val="Bodyjustified"/>
              <w:keepNext/>
              <w:spacing w:before="40" w:after="40"/>
              <w:jc w:val="left"/>
            </w:pPr>
            <w:r w:rsidRPr="005B05A1">
              <w:t>ESCC</w:t>
            </w:r>
            <w:hyperlink r:id="rId34" w:history="1">
              <w:r w:rsidRPr="005B05A1">
                <w:rPr>
                  <w:rStyle w:val="Hyperlink"/>
                </w:rPr>
                <w:t xml:space="preserve"> 2263000</w:t>
              </w:r>
            </w:hyperlink>
          </w:p>
        </w:tc>
        <w:tc>
          <w:tcPr>
            <w:tcW w:w="7087" w:type="dxa"/>
          </w:tcPr>
          <w:p w14:paraId="667DBB1D" w14:textId="3FE1574A" w:rsidR="004A022F" w:rsidRPr="005B05A1" w:rsidRDefault="004A022F" w:rsidP="000D05E1">
            <w:pPr>
              <w:pStyle w:val="Bodyjustified"/>
              <w:keepNext/>
              <w:spacing w:before="40" w:after="40"/>
              <w:jc w:val="left"/>
            </w:pPr>
            <w:r w:rsidRPr="005B05A1">
              <w:tab/>
              <w:t>Evaluation Test Programme for Capacitors</w:t>
            </w:r>
            <w:r w:rsidR="00C5001A">
              <w:t xml:space="preserve"> </w:t>
            </w:r>
            <w:r w:rsidR="00C5001A" w:rsidRPr="00C5001A">
              <w:rPr>
                <w:highlight w:val="yellow"/>
              </w:rPr>
              <w:t>Fixed</w:t>
            </w:r>
            <w:r w:rsidRPr="005B05A1">
              <w:t>.</w:t>
            </w:r>
          </w:p>
        </w:tc>
      </w:tr>
      <w:tr w:rsidR="006707C1" w:rsidRPr="005B05A1" w14:paraId="35BF7773" w14:textId="77777777" w:rsidTr="000D05E1">
        <w:trPr>
          <w:trHeight w:val="397"/>
        </w:trPr>
        <w:tc>
          <w:tcPr>
            <w:tcW w:w="1795" w:type="dxa"/>
          </w:tcPr>
          <w:p w14:paraId="40FD99C7" w14:textId="665CA1DD" w:rsidR="006707C1" w:rsidRPr="00085987" w:rsidRDefault="006707C1" w:rsidP="000D05E1">
            <w:pPr>
              <w:pStyle w:val="Bodyjustified"/>
              <w:keepNext/>
              <w:spacing w:before="40" w:after="40"/>
              <w:jc w:val="left"/>
              <w:rPr>
                <w:highlight w:val="yellow"/>
              </w:rPr>
            </w:pPr>
            <w:r w:rsidRPr="00085987">
              <w:rPr>
                <w:highlight w:val="yellow"/>
              </w:rPr>
              <w:t>ESCC</w:t>
            </w:r>
            <w:hyperlink r:id="rId35" w:history="1">
              <w:r w:rsidRPr="00085987">
                <w:rPr>
                  <w:rStyle w:val="Hyperlink"/>
                  <w:highlight w:val="yellow"/>
                </w:rPr>
                <w:t xml:space="preserve"> 22630</w:t>
              </w:r>
              <w:r w:rsidR="00085987" w:rsidRPr="00085987">
                <w:rPr>
                  <w:rStyle w:val="Hyperlink"/>
                  <w:highlight w:val="yellow"/>
                </w:rPr>
                <w:t>10</w:t>
              </w:r>
            </w:hyperlink>
          </w:p>
        </w:tc>
        <w:tc>
          <w:tcPr>
            <w:tcW w:w="7087" w:type="dxa"/>
          </w:tcPr>
          <w:p w14:paraId="5C01379D" w14:textId="363D78C8" w:rsidR="006707C1" w:rsidRPr="00085987" w:rsidRDefault="006B2907" w:rsidP="000D05E1">
            <w:pPr>
              <w:pStyle w:val="Bodyjustified"/>
              <w:keepNext/>
              <w:spacing w:before="40" w:after="40"/>
              <w:jc w:val="left"/>
              <w:rPr>
                <w:highlight w:val="yellow"/>
              </w:rPr>
            </w:pPr>
            <w:r w:rsidRPr="006B2907">
              <w:rPr>
                <w:highlight w:val="yellow"/>
              </w:rPr>
              <w:t>Evaluation Test Programme for Optical Fibre Connector Sets</w:t>
            </w:r>
            <w:r w:rsidR="004C692F">
              <w:rPr>
                <w:highlight w:val="yellow"/>
              </w:rPr>
              <w:t>.</w:t>
            </w:r>
          </w:p>
        </w:tc>
      </w:tr>
      <w:tr w:rsidR="004A022F" w:rsidRPr="005B05A1" w14:paraId="33D4A860" w14:textId="77777777" w:rsidTr="000D05E1">
        <w:trPr>
          <w:trHeight w:val="397"/>
        </w:trPr>
        <w:tc>
          <w:tcPr>
            <w:tcW w:w="1795" w:type="dxa"/>
          </w:tcPr>
          <w:p w14:paraId="538F37DE" w14:textId="64E555F9" w:rsidR="004A022F" w:rsidRPr="005B05A1" w:rsidRDefault="004A022F" w:rsidP="000D05E1">
            <w:pPr>
              <w:pStyle w:val="Bodyjustified"/>
              <w:keepNext/>
              <w:spacing w:before="40" w:after="40"/>
              <w:jc w:val="left"/>
            </w:pPr>
            <w:r w:rsidRPr="005B05A1">
              <w:t>ESCC</w:t>
            </w:r>
            <w:hyperlink r:id="rId36" w:history="1">
              <w:r w:rsidRPr="005B05A1">
                <w:rPr>
                  <w:rStyle w:val="Hyperlink"/>
                </w:rPr>
                <w:t xml:space="preserve"> 2263202</w:t>
              </w:r>
            </w:hyperlink>
          </w:p>
        </w:tc>
        <w:tc>
          <w:tcPr>
            <w:tcW w:w="7087" w:type="dxa"/>
          </w:tcPr>
          <w:p w14:paraId="385F1C7D" w14:textId="1A9DB979" w:rsidR="004A022F" w:rsidRPr="005B05A1" w:rsidRDefault="004A022F" w:rsidP="000D05E1">
            <w:pPr>
              <w:pStyle w:val="Bodyjustified"/>
              <w:keepNext/>
              <w:spacing w:before="40" w:after="40"/>
              <w:jc w:val="left"/>
            </w:pPr>
            <w:r w:rsidRPr="005B05A1">
              <w:tab/>
              <w:t>Evaluation Test Programme for Ferrite Microwave Components (Isolators and Circulators).</w:t>
            </w:r>
          </w:p>
        </w:tc>
      </w:tr>
      <w:tr w:rsidR="004A022F" w:rsidRPr="005B05A1" w14:paraId="1116FE89" w14:textId="77777777" w:rsidTr="000D05E1">
        <w:trPr>
          <w:trHeight w:val="397"/>
        </w:trPr>
        <w:tc>
          <w:tcPr>
            <w:tcW w:w="1795" w:type="dxa"/>
          </w:tcPr>
          <w:p w14:paraId="004C30DD" w14:textId="09444F8B" w:rsidR="004A022F" w:rsidRPr="005B05A1" w:rsidRDefault="004A022F" w:rsidP="000D05E1">
            <w:pPr>
              <w:pStyle w:val="Bodyjustified"/>
              <w:keepNext/>
              <w:spacing w:before="40" w:after="40"/>
              <w:jc w:val="left"/>
            </w:pPr>
            <w:r w:rsidRPr="005B05A1">
              <w:t>ESCC</w:t>
            </w:r>
            <w:hyperlink r:id="rId37" w:history="1">
              <w:r w:rsidRPr="005B05A1">
                <w:rPr>
                  <w:rStyle w:val="Hyperlink"/>
                </w:rPr>
                <w:t xml:space="preserve"> 2263400</w:t>
              </w:r>
            </w:hyperlink>
          </w:p>
        </w:tc>
        <w:tc>
          <w:tcPr>
            <w:tcW w:w="7087" w:type="dxa"/>
          </w:tcPr>
          <w:p w14:paraId="05FB346D" w14:textId="0B3EE973" w:rsidR="004A022F" w:rsidRPr="005B05A1" w:rsidRDefault="004A022F" w:rsidP="000D05E1">
            <w:pPr>
              <w:pStyle w:val="Bodyjustified"/>
              <w:keepNext/>
              <w:spacing w:before="40" w:after="40"/>
              <w:jc w:val="left"/>
            </w:pPr>
            <w:r w:rsidRPr="005B05A1">
              <w:tab/>
              <w:t>Evaluation Test Programme for Connectors.</w:t>
            </w:r>
          </w:p>
        </w:tc>
      </w:tr>
      <w:tr w:rsidR="006707C1" w:rsidRPr="005B05A1" w14:paraId="0C3CB0F4" w14:textId="77777777" w:rsidTr="000D05E1">
        <w:trPr>
          <w:trHeight w:val="397"/>
        </w:trPr>
        <w:tc>
          <w:tcPr>
            <w:tcW w:w="1795" w:type="dxa"/>
          </w:tcPr>
          <w:p w14:paraId="5A045198" w14:textId="5F296550" w:rsidR="006707C1" w:rsidRPr="00085987" w:rsidRDefault="00085987" w:rsidP="000D05E1">
            <w:pPr>
              <w:pStyle w:val="Bodyjustified"/>
              <w:keepNext/>
              <w:spacing w:before="40" w:after="40"/>
              <w:jc w:val="left"/>
              <w:rPr>
                <w:highlight w:val="yellow"/>
              </w:rPr>
            </w:pPr>
            <w:r w:rsidRPr="00085987">
              <w:rPr>
                <w:highlight w:val="yellow"/>
              </w:rPr>
              <w:t>ESCC</w:t>
            </w:r>
            <w:hyperlink r:id="rId38" w:history="1">
              <w:r w:rsidRPr="00085987">
                <w:rPr>
                  <w:rStyle w:val="Hyperlink"/>
                  <w:highlight w:val="yellow"/>
                </w:rPr>
                <w:t xml:space="preserve"> 2263</w:t>
              </w:r>
              <w:r w:rsidRPr="00085987">
                <w:rPr>
                  <w:rStyle w:val="Hyperlink"/>
                  <w:highlight w:val="yellow"/>
                </w:rPr>
                <w:t>408</w:t>
              </w:r>
            </w:hyperlink>
          </w:p>
        </w:tc>
        <w:tc>
          <w:tcPr>
            <w:tcW w:w="7087" w:type="dxa"/>
          </w:tcPr>
          <w:p w14:paraId="72BB085C" w14:textId="6F4F6C85" w:rsidR="006707C1" w:rsidRPr="00552987" w:rsidRDefault="003D7A2E" w:rsidP="000D05E1">
            <w:pPr>
              <w:pStyle w:val="Bodyjustified"/>
              <w:keepNext/>
              <w:spacing w:before="40" w:after="40"/>
              <w:jc w:val="left"/>
              <w:rPr>
                <w:highlight w:val="yellow"/>
              </w:rPr>
            </w:pPr>
            <w:r w:rsidRPr="00552987">
              <w:rPr>
                <w:highlight w:val="yellow"/>
              </w:rPr>
              <w:t>Evaluation Test Programme for Radio Frequency, High Data Rate and High Voltage Cable Assemblies</w:t>
            </w:r>
            <w:r w:rsidR="004C692F" w:rsidRPr="00552987">
              <w:rPr>
                <w:highlight w:val="yellow"/>
              </w:rPr>
              <w:t>.</w:t>
            </w:r>
          </w:p>
        </w:tc>
      </w:tr>
      <w:tr w:rsidR="006707C1" w:rsidRPr="005B05A1" w14:paraId="20673AB6" w14:textId="77777777" w:rsidTr="000D05E1">
        <w:trPr>
          <w:trHeight w:val="397"/>
        </w:trPr>
        <w:tc>
          <w:tcPr>
            <w:tcW w:w="1795" w:type="dxa"/>
          </w:tcPr>
          <w:p w14:paraId="23DFB5AF" w14:textId="0FBD1D05" w:rsidR="006707C1" w:rsidRPr="00085987" w:rsidRDefault="00085987" w:rsidP="000D05E1">
            <w:pPr>
              <w:pStyle w:val="Bodyjustified"/>
              <w:keepNext/>
              <w:spacing w:before="40" w:after="40"/>
              <w:jc w:val="left"/>
              <w:rPr>
                <w:highlight w:val="yellow"/>
              </w:rPr>
            </w:pPr>
            <w:r w:rsidRPr="00085987">
              <w:rPr>
                <w:highlight w:val="yellow"/>
              </w:rPr>
              <w:t>ESCC</w:t>
            </w:r>
            <w:hyperlink r:id="rId39" w:history="1">
              <w:r w:rsidRPr="00085987">
                <w:rPr>
                  <w:rStyle w:val="Hyperlink"/>
                  <w:highlight w:val="yellow"/>
                </w:rPr>
                <w:t xml:space="preserve"> 2263</w:t>
              </w:r>
              <w:r w:rsidRPr="00085987">
                <w:rPr>
                  <w:rStyle w:val="Hyperlink"/>
                  <w:highlight w:val="yellow"/>
                </w:rPr>
                <w:t>420</w:t>
              </w:r>
            </w:hyperlink>
          </w:p>
        </w:tc>
        <w:tc>
          <w:tcPr>
            <w:tcW w:w="7087" w:type="dxa"/>
          </w:tcPr>
          <w:p w14:paraId="5849C068" w14:textId="55030F52" w:rsidR="006707C1" w:rsidRPr="00552987" w:rsidRDefault="004C692F" w:rsidP="000D05E1">
            <w:pPr>
              <w:pStyle w:val="Bodyjustified"/>
              <w:keepNext/>
              <w:spacing w:before="40" w:after="40"/>
              <w:jc w:val="left"/>
              <w:rPr>
                <w:highlight w:val="yellow"/>
              </w:rPr>
            </w:pPr>
            <w:r w:rsidRPr="00552987">
              <w:rPr>
                <w:highlight w:val="yellow"/>
              </w:rPr>
              <w:t>Evaluation Test Programme for Optical Fibre Cable Assemblies.</w:t>
            </w:r>
          </w:p>
        </w:tc>
      </w:tr>
      <w:tr w:rsidR="004A022F" w:rsidRPr="005B05A1" w14:paraId="0016BD6B" w14:textId="77777777" w:rsidTr="000D05E1">
        <w:trPr>
          <w:trHeight w:val="397"/>
        </w:trPr>
        <w:tc>
          <w:tcPr>
            <w:tcW w:w="1795" w:type="dxa"/>
          </w:tcPr>
          <w:p w14:paraId="3A2F93D0" w14:textId="042A500F" w:rsidR="004A022F" w:rsidRPr="005B05A1" w:rsidRDefault="004A022F" w:rsidP="000D05E1">
            <w:pPr>
              <w:pStyle w:val="Bodyjustified"/>
              <w:keepNext/>
              <w:spacing w:before="40" w:after="40"/>
              <w:jc w:val="left"/>
            </w:pPr>
            <w:r w:rsidRPr="005B05A1">
              <w:t>ESCC</w:t>
            </w:r>
            <w:hyperlink r:id="rId40" w:history="1">
              <w:r w:rsidRPr="005B05A1">
                <w:rPr>
                  <w:rStyle w:val="Hyperlink"/>
                </w:rPr>
                <w:t xml:space="preserve"> 2263501</w:t>
              </w:r>
            </w:hyperlink>
          </w:p>
        </w:tc>
        <w:tc>
          <w:tcPr>
            <w:tcW w:w="7087" w:type="dxa"/>
          </w:tcPr>
          <w:p w14:paraId="4E467581" w14:textId="0E1EC7AD" w:rsidR="004A022F" w:rsidRPr="005B05A1" w:rsidRDefault="004A022F" w:rsidP="000D05E1">
            <w:pPr>
              <w:pStyle w:val="Bodyjustified"/>
              <w:keepNext/>
              <w:spacing w:before="40" w:after="40"/>
              <w:jc w:val="left"/>
            </w:pPr>
            <w:r w:rsidRPr="005B05A1">
              <w:tab/>
              <w:t>Evaluation Test Programme for Quartz Crystal Units.</w:t>
            </w:r>
          </w:p>
        </w:tc>
      </w:tr>
      <w:tr w:rsidR="004A022F" w:rsidRPr="005B05A1" w14:paraId="2CCCACE1" w14:textId="77777777" w:rsidTr="000D05E1">
        <w:trPr>
          <w:trHeight w:val="397"/>
        </w:trPr>
        <w:tc>
          <w:tcPr>
            <w:tcW w:w="1795" w:type="dxa"/>
          </w:tcPr>
          <w:p w14:paraId="036D6666" w14:textId="4A65C9C1" w:rsidR="004A022F" w:rsidRPr="005B05A1" w:rsidRDefault="004A022F" w:rsidP="000D05E1">
            <w:pPr>
              <w:pStyle w:val="Bodyjustified"/>
              <w:keepNext/>
              <w:spacing w:before="40" w:after="40"/>
              <w:jc w:val="left"/>
            </w:pPr>
            <w:r w:rsidRPr="005B05A1">
              <w:t>ESCC</w:t>
            </w:r>
            <w:hyperlink r:id="rId41" w:history="1">
              <w:r w:rsidRPr="005B05A1">
                <w:rPr>
                  <w:rStyle w:val="Hyperlink"/>
                </w:rPr>
                <w:t xml:space="preserve"> 2263502</w:t>
              </w:r>
            </w:hyperlink>
          </w:p>
        </w:tc>
        <w:tc>
          <w:tcPr>
            <w:tcW w:w="7087" w:type="dxa"/>
          </w:tcPr>
          <w:p w14:paraId="16FE1733" w14:textId="695AB546" w:rsidR="004A022F" w:rsidRPr="005B05A1" w:rsidRDefault="004A022F" w:rsidP="000D05E1">
            <w:pPr>
              <w:pStyle w:val="Bodyjustified"/>
              <w:keepNext/>
              <w:spacing w:before="40" w:after="40"/>
              <w:jc w:val="left"/>
            </w:pPr>
            <w:r w:rsidRPr="005B05A1">
              <w:tab/>
              <w:t>Evaluation Test Programme for Surface Acoustic Wave (SAW) Devices.</w:t>
            </w:r>
          </w:p>
        </w:tc>
      </w:tr>
      <w:tr w:rsidR="0024637B" w:rsidRPr="005B05A1" w14:paraId="165B99C6" w14:textId="77777777" w:rsidTr="000D05E1">
        <w:trPr>
          <w:trHeight w:val="397"/>
        </w:trPr>
        <w:tc>
          <w:tcPr>
            <w:tcW w:w="1795" w:type="dxa"/>
          </w:tcPr>
          <w:p w14:paraId="6FB25862" w14:textId="1EC6876E" w:rsidR="0024637B" w:rsidRPr="005B05A1" w:rsidRDefault="0024637B" w:rsidP="000D05E1">
            <w:pPr>
              <w:pStyle w:val="Bodyjustified"/>
              <w:keepNext/>
              <w:spacing w:before="40" w:after="40"/>
              <w:jc w:val="left"/>
            </w:pPr>
            <w:r w:rsidRPr="005B05A1">
              <w:t xml:space="preserve">ESCC </w:t>
            </w:r>
            <w:hyperlink r:id="rId42" w:history="1">
              <w:r w:rsidRPr="005B05A1">
                <w:rPr>
                  <w:rStyle w:val="Hyperlink"/>
                </w:rPr>
                <w:t>2263503</w:t>
              </w:r>
            </w:hyperlink>
          </w:p>
        </w:tc>
        <w:tc>
          <w:tcPr>
            <w:tcW w:w="7087" w:type="dxa"/>
          </w:tcPr>
          <w:p w14:paraId="27F5A8DB" w14:textId="716F90EE" w:rsidR="0024637B" w:rsidRPr="005B05A1" w:rsidRDefault="0024637B" w:rsidP="000D05E1">
            <w:pPr>
              <w:pStyle w:val="Bodyjustified"/>
              <w:keepNext/>
              <w:spacing w:before="40" w:after="40"/>
              <w:jc w:val="left"/>
            </w:pPr>
            <w:r w:rsidRPr="005B05A1">
              <w:t>Evaluation Test Programme for Crystal Controlled Oscillators in Hybrid Technology</w:t>
            </w:r>
            <w:r w:rsidR="004C692F">
              <w:t>.</w:t>
            </w:r>
          </w:p>
        </w:tc>
      </w:tr>
      <w:tr w:rsidR="004A022F" w:rsidRPr="005B05A1" w14:paraId="1C790699" w14:textId="77777777" w:rsidTr="000D05E1">
        <w:trPr>
          <w:trHeight w:val="397"/>
        </w:trPr>
        <w:tc>
          <w:tcPr>
            <w:tcW w:w="1795" w:type="dxa"/>
          </w:tcPr>
          <w:p w14:paraId="354C8109" w14:textId="6C88D8AE" w:rsidR="004A022F" w:rsidRPr="005B05A1" w:rsidRDefault="004A022F" w:rsidP="000D05E1">
            <w:pPr>
              <w:pStyle w:val="Bodyjustified"/>
              <w:keepNext/>
              <w:spacing w:before="40" w:after="40"/>
              <w:jc w:val="left"/>
            </w:pPr>
            <w:r w:rsidRPr="005B05A1">
              <w:t>ESCC</w:t>
            </w:r>
            <w:hyperlink r:id="rId43" w:history="1">
              <w:r w:rsidRPr="005B05A1">
                <w:rPr>
                  <w:rStyle w:val="Hyperlink"/>
                </w:rPr>
                <w:t xml:space="preserve"> 2263600</w:t>
              </w:r>
            </w:hyperlink>
          </w:p>
        </w:tc>
        <w:tc>
          <w:tcPr>
            <w:tcW w:w="7087" w:type="dxa"/>
          </w:tcPr>
          <w:p w14:paraId="52FF053E" w14:textId="13158530" w:rsidR="004A022F" w:rsidRPr="005B05A1" w:rsidRDefault="004A022F" w:rsidP="000D05E1">
            <w:pPr>
              <w:pStyle w:val="Bodyjustified"/>
              <w:keepNext/>
              <w:spacing w:before="40" w:after="40"/>
              <w:jc w:val="left"/>
            </w:pPr>
            <w:r w:rsidRPr="005B05A1">
              <w:t xml:space="preserve">Evaluation Test Programme for </w:t>
            </w:r>
            <w:r w:rsidR="00F12BF6" w:rsidRPr="00F12BF6">
              <w:rPr>
                <w:highlight w:val="yellow"/>
              </w:rPr>
              <w:t>Electromagnetic</w:t>
            </w:r>
            <w:r w:rsidR="00F12BF6">
              <w:t xml:space="preserve"> </w:t>
            </w:r>
            <w:r w:rsidRPr="005B05A1">
              <w:t>Relays.</w:t>
            </w:r>
          </w:p>
        </w:tc>
      </w:tr>
      <w:tr w:rsidR="004A022F" w:rsidRPr="005B05A1" w14:paraId="4A3A9E0C" w14:textId="77777777" w:rsidTr="000D05E1">
        <w:trPr>
          <w:trHeight w:val="397"/>
        </w:trPr>
        <w:tc>
          <w:tcPr>
            <w:tcW w:w="1795" w:type="dxa"/>
          </w:tcPr>
          <w:p w14:paraId="4311019C" w14:textId="7210E75A" w:rsidR="004A022F" w:rsidRPr="005B05A1" w:rsidRDefault="004A022F" w:rsidP="000D05E1">
            <w:pPr>
              <w:pStyle w:val="Bodyjustified"/>
              <w:keepNext/>
              <w:spacing w:before="40" w:after="40"/>
              <w:jc w:val="left"/>
            </w:pPr>
            <w:r w:rsidRPr="005B05A1">
              <w:t>ESCC</w:t>
            </w:r>
            <w:hyperlink r:id="rId44" w:history="1">
              <w:r w:rsidRPr="005B05A1">
                <w:rPr>
                  <w:rStyle w:val="Hyperlink"/>
                </w:rPr>
                <w:t xml:space="preserve"> 2264000</w:t>
              </w:r>
            </w:hyperlink>
          </w:p>
        </w:tc>
        <w:tc>
          <w:tcPr>
            <w:tcW w:w="7087" w:type="dxa"/>
          </w:tcPr>
          <w:p w14:paraId="7E77851D" w14:textId="1F436F24" w:rsidR="004A022F" w:rsidRPr="005B05A1" w:rsidRDefault="004A022F" w:rsidP="000D05E1">
            <w:pPr>
              <w:pStyle w:val="Bodyjustified"/>
              <w:keepNext/>
              <w:spacing w:before="40" w:after="40"/>
              <w:jc w:val="left"/>
            </w:pPr>
            <w:r w:rsidRPr="005B05A1">
              <w:tab/>
              <w:t>Evaluation Test Programme for Resistors.</w:t>
            </w:r>
          </w:p>
        </w:tc>
      </w:tr>
      <w:tr w:rsidR="004A022F" w:rsidRPr="005B05A1" w14:paraId="4C7ABE8D" w14:textId="77777777" w:rsidTr="000D05E1">
        <w:trPr>
          <w:trHeight w:val="397"/>
        </w:trPr>
        <w:tc>
          <w:tcPr>
            <w:tcW w:w="1795" w:type="dxa"/>
          </w:tcPr>
          <w:p w14:paraId="45CE1D95" w14:textId="4C3D507B" w:rsidR="004A022F" w:rsidRPr="005B05A1" w:rsidRDefault="004A022F" w:rsidP="000D05E1">
            <w:pPr>
              <w:pStyle w:val="Bodyjustified"/>
              <w:keepNext/>
              <w:spacing w:before="40" w:after="40"/>
              <w:jc w:val="left"/>
            </w:pPr>
            <w:r w:rsidRPr="005B05A1">
              <w:t>ESCC</w:t>
            </w:r>
            <w:hyperlink r:id="rId45" w:history="1">
              <w:r w:rsidRPr="005B05A1">
                <w:rPr>
                  <w:rStyle w:val="Hyperlink"/>
                </w:rPr>
                <w:t xml:space="preserve"> 2265000</w:t>
              </w:r>
            </w:hyperlink>
          </w:p>
        </w:tc>
        <w:tc>
          <w:tcPr>
            <w:tcW w:w="7087" w:type="dxa"/>
          </w:tcPr>
          <w:p w14:paraId="0F51B433" w14:textId="57CC69E1" w:rsidR="004A022F" w:rsidRPr="005B05A1" w:rsidRDefault="004A022F" w:rsidP="000D05E1">
            <w:pPr>
              <w:pStyle w:val="Bodyjustified"/>
              <w:keepNext/>
              <w:spacing w:before="40" w:after="40"/>
              <w:jc w:val="left"/>
            </w:pPr>
            <w:r w:rsidRPr="005B05A1">
              <w:tab/>
              <w:t xml:space="preserve">Evaluation Test Programme for Discrete </w:t>
            </w:r>
            <w:r w:rsidR="00466977" w:rsidRPr="00466977">
              <w:rPr>
                <w:highlight w:val="yellow"/>
              </w:rPr>
              <w:t>Non-Microwave</w:t>
            </w:r>
            <w:r w:rsidR="00466977">
              <w:t xml:space="preserve"> </w:t>
            </w:r>
            <w:r w:rsidRPr="005B05A1">
              <w:t>Semiconductors.</w:t>
            </w:r>
          </w:p>
        </w:tc>
      </w:tr>
      <w:tr w:rsidR="004A022F" w:rsidRPr="005B05A1" w14:paraId="28695684" w14:textId="77777777" w:rsidTr="000D05E1">
        <w:trPr>
          <w:trHeight w:val="397"/>
        </w:trPr>
        <w:tc>
          <w:tcPr>
            <w:tcW w:w="1795" w:type="dxa"/>
          </w:tcPr>
          <w:p w14:paraId="1BECFFA4" w14:textId="081EF9AE" w:rsidR="004A022F" w:rsidRPr="005B05A1" w:rsidRDefault="004A022F" w:rsidP="000D05E1">
            <w:pPr>
              <w:pStyle w:val="Bodyjustified"/>
              <w:keepNext/>
              <w:spacing w:before="40" w:after="40"/>
              <w:jc w:val="left"/>
            </w:pPr>
            <w:r w:rsidRPr="005B05A1">
              <w:t>ESCC</w:t>
            </w:r>
            <w:hyperlink r:id="rId46" w:history="1">
              <w:r w:rsidRPr="005B05A1">
                <w:rPr>
                  <w:rStyle w:val="Hyperlink"/>
                </w:rPr>
                <w:t xml:space="preserve"> 2265010</w:t>
              </w:r>
            </w:hyperlink>
          </w:p>
        </w:tc>
        <w:tc>
          <w:tcPr>
            <w:tcW w:w="7087" w:type="dxa"/>
          </w:tcPr>
          <w:p w14:paraId="6E17F6F0" w14:textId="6F321359" w:rsidR="004A022F" w:rsidRPr="005B05A1" w:rsidRDefault="004A022F" w:rsidP="000D05E1">
            <w:pPr>
              <w:pStyle w:val="Bodyjustified"/>
              <w:keepNext/>
              <w:spacing w:before="40" w:after="40"/>
              <w:jc w:val="left"/>
            </w:pPr>
            <w:r w:rsidRPr="005B05A1">
              <w:tab/>
              <w:t>Evaluation Test Programme for Discrete Microwave Semiconductors.</w:t>
            </w:r>
          </w:p>
        </w:tc>
      </w:tr>
      <w:tr w:rsidR="004A022F" w:rsidRPr="005B05A1" w14:paraId="7B9D84A8" w14:textId="77777777" w:rsidTr="000D05E1">
        <w:trPr>
          <w:trHeight w:val="397"/>
        </w:trPr>
        <w:tc>
          <w:tcPr>
            <w:tcW w:w="1795" w:type="dxa"/>
          </w:tcPr>
          <w:p w14:paraId="7271BD0D" w14:textId="08D4D705" w:rsidR="004A022F" w:rsidRPr="005B05A1" w:rsidRDefault="004A022F" w:rsidP="000D05E1">
            <w:pPr>
              <w:pStyle w:val="Bodyjustified"/>
              <w:keepNext/>
              <w:spacing w:before="40" w:after="40"/>
              <w:jc w:val="left"/>
            </w:pPr>
            <w:r w:rsidRPr="005B05A1">
              <w:t>ESCC</w:t>
            </w:r>
            <w:hyperlink r:id="rId47" w:history="1">
              <w:r w:rsidRPr="005B05A1">
                <w:rPr>
                  <w:rStyle w:val="Hyperlink"/>
                </w:rPr>
                <w:t xml:space="preserve"> 2269000</w:t>
              </w:r>
            </w:hyperlink>
          </w:p>
        </w:tc>
        <w:tc>
          <w:tcPr>
            <w:tcW w:w="7087" w:type="dxa"/>
          </w:tcPr>
          <w:p w14:paraId="106E897F" w14:textId="28970A42" w:rsidR="004A022F" w:rsidRPr="005B05A1" w:rsidRDefault="004C692F" w:rsidP="000D05E1">
            <w:pPr>
              <w:pStyle w:val="Bodyjustified"/>
              <w:keepNext/>
              <w:spacing w:before="40" w:after="40"/>
              <w:jc w:val="left"/>
            </w:pPr>
            <w:r w:rsidRPr="004C692F">
              <w:rPr>
                <w:highlight w:val="yellow"/>
              </w:rPr>
              <w:t>Evaluation Test Programme for Integrated Circuits: Monolithic and Multichip Microcircuits, Wire-Bonded, Hermetically Sealed, and Flip-Chip Monolithic Microcircuits, with Non-Organic Substrate, Hermetically and Non-Hermetically Sealed</w:t>
            </w:r>
            <w:r w:rsidRPr="005B05A1">
              <w:t>.</w:t>
            </w:r>
          </w:p>
        </w:tc>
      </w:tr>
      <w:tr w:rsidR="004A022F" w:rsidRPr="005B05A1" w14:paraId="2DD6B999" w14:textId="77777777" w:rsidTr="000D05E1">
        <w:trPr>
          <w:trHeight w:val="397"/>
        </w:trPr>
        <w:tc>
          <w:tcPr>
            <w:tcW w:w="1795" w:type="dxa"/>
          </w:tcPr>
          <w:p w14:paraId="6C28CD0F" w14:textId="5A06C7A0" w:rsidR="004A022F" w:rsidRPr="005B05A1" w:rsidRDefault="004A022F" w:rsidP="000D05E1">
            <w:pPr>
              <w:pStyle w:val="Bodyjustified"/>
              <w:keepNext/>
              <w:spacing w:before="40" w:after="40"/>
              <w:jc w:val="left"/>
            </w:pPr>
            <w:r w:rsidRPr="005B05A1">
              <w:t>ESCC</w:t>
            </w:r>
            <w:hyperlink r:id="rId48" w:history="1">
              <w:r w:rsidRPr="005B05A1">
                <w:rPr>
                  <w:rStyle w:val="Hyperlink"/>
                </w:rPr>
                <w:t xml:space="preserve"> 2269010</w:t>
              </w:r>
            </w:hyperlink>
          </w:p>
        </w:tc>
        <w:tc>
          <w:tcPr>
            <w:tcW w:w="7087" w:type="dxa"/>
          </w:tcPr>
          <w:p w14:paraId="744FA0BF" w14:textId="21149C51" w:rsidR="004A022F" w:rsidRPr="005B05A1" w:rsidRDefault="004A022F" w:rsidP="000D05E1">
            <w:pPr>
              <w:pStyle w:val="Bodyjustified"/>
              <w:keepNext/>
              <w:spacing w:before="40" w:after="40"/>
              <w:jc w:val="left"/>
            </w:pPr>
            <w:r w:rsidRPr="005B05A1">
              <w:tab/>
              <w:t>Evaluation Test Programme for Monolithic Microwave Integrated Circuits (MMICs).</w:t>
            </w:r>
          </w:p>
        </w:tc>
      </w:tr>
      <w:tr w:rsidR="006707C1" w:rsidRPr="005B05A1" w14:paraId="3C0C7D5C" w14:textId="77777777" w:rsidTr="000D05E1">
        <w:trPr>
          <w:trHeight w:val="397"/>
        </w:trPr>
        <w:tc>
          <w:tcPr>
            <w:tcW w:w="1795" w:type="dxa"/>
          </w:tcPr>
          <w:p w14:paraId="3190BFB7" w14:textId="6F977512" w:rsidR="006707C1" w:rsidRPr="004C692F" w:rsidRDefault="00085987" w:rsidP="000D05E1">
            <w:pPr>
              <w:pStyle w:val="Bodyjustified"/>
              <w:keepNext/>
              <w:spacing w:before="40" w:after="40"/>
              <w:jc w:val="left"/>
              <w:rPr>
                <w:highlight w:val="yellow"/>
              </w:rPr>
            </w:pPr>
            <w:r w:rsidRPr="004C692F">
              <w:rPr>
                <w:highlight w:val="yellow"/>
              </w:rPr>
              <w:t>ESCC</w:t>
            </w:r>
            <w:hyperlink r:id="rId49" w:history="1">
              <w:r w:rsidRPr="004C692F">
                <w:rPr>
                  <w:rStyle w:val="Hyperlink"/>
                  <w:highlight w:val="yellow"/>
                </w:rPr>
                <w:t xml:space="preserve"> 226</w:t>
              </w:r>
              <w:r w:rsidRPr="004C692F">
                <w:rPr>
                  <w:rStyle w:val="Hyperlink"/>
                  <w:highlight w:val="yellow"/>
                </w:rPr>
                <w:t>9030</w:t>
              </w:r>
            </w:hyperlink>
          </w:p>
        </w:tc>
        <w:tc>
          <w:tcPr>
            <w:tcW w:w="7087" w:type="dxa"/>
          </w:tcPr>
          <w:p w14:paraId="1917AB1F" w14:textId="7E9880F2" w:rsidR="006707C1" w:rsidRPr="004C692F" w:rsidRDefault="004C692F" w:rsidP="000D05E1">
            <w:pPr>
              <w:pStyle w:val="Bodyjustified"/>
              <w:keepNext/>
              <w:spacing w:before="40" w:after="40"/>
              <w:jc w:val="left"/>
              <w:rPr>
                <w:highlight w:val="yellow"/>
              </w:rPr>
            </w:pPr>
            <w:r w:rsidRPr="004C692F">
              <w:rPr>
                <w:highlight w:val="yellow"/>
              </w:rPr>
              <w:t>Evaluation Test Programme for Integrated Circuits: Monolithic Microcircuits, Wire-Bonded, Plastic Encapsulated, and Flip-Chip Monolithic Microcircuits, with Organic Substrate.</w:t>
            </w:r>
          </w:p>
        </w:tc>
      </w:tr>
    </w:tbl>
    <w:p w14:paraId="219ADFF3" w14:textId="21E5808D" w:rsidR="00BE4545" w:rsidRPr="005B05A1" w:rsidRDefault="00BE4545" w:rsidP="005B05A1">
      <w:pPr>
        <w:pStyle w:val="NOTES"/>
      </w:pPr>
      <w:r w:rsidRPr="005B05A1">
        <w:t>NOTES</w:t>
      </w:r>
      <w:r w:rsidR="000D05E1">
        <w:t>:</w:t>
      </w:r>
    </w:p>
    <w:p w14:paraId="4D8E3E0D" w14:textId="7E0E4956" w:rsidR="0085322E" w:rsidRPr="005B05A1" w:rsidRDefault="00BE4545" w:rsidP="005B05A1">
      <w:pPr>
        <w:pStyle w:val="numericallist"/>
      </w:pPr>
      <w:r w:rsidRPr="005B05A1">
        <w:t>For Photosensitive Charge Coupled Devices and Active Pixel</w:t>
      </w:r>
      <w:r w:rsidR="00844961" w:rsidRPr="005B05A1">
        <w:t xml:space="preserve"> Sensors with Hermetic and Non-</w:t>
      </w:r>
      <w:r w:rsidRPr="005B05A1">
        <w:t>Hermetic Packages (</w:t>
      </w:r>
      <w:r w:rsidR="00C81269" w:rsidRPr="005B05A1">
        <w:t xml:space="preserve">ESCC Generic Specification </w:t>
      </w:r>
      <w:r w:rsidR="004A022F" w:rsidRPr="005B05A1">
        <w:t>No.</w:t>
      </w:r>
      <w:hyperlink r:id="rId50" w:history="1">
        <w:r w:rsidR="004A022F" w:rsidRPr="005B05A1">
          <w:t xml:space="preserve"> </w:t>
        </w:r>
        <w:r w:rsidR="004A022F" w:rsidRPr="005B05A1">
          <w:rPr>
            <w:rStyle w:val="Hyperlink"/>
          </w:rPr>
          <w:t>9020</w:t>
        </w:r>
      </w:hyperlink>
      <w:r w:rsidR="004A022F" w:rsidRPr="005B05A1">
        <w:t>), no individual ancillary specification for Evaluation Test Programme exists. ESCC</w:t>
      </w:r>
      <w:hyperlink r:id="rId51" w:history="1">
        <w:r w:rsidR="004A022F" w:rsidRPr="003E78CE">
          <w:rPr>
            <w:rStyle w:val="Hyperlink"/>
          </w:rPr>
          <w:t xml:space="preserve"> 2269000</w:t>
        </w:r>
      </w:hyperlink>
      <w:r w:rsidR="004A022F" w:rsidRPr="005B05A1">
        <w:t xml:space="preserve"> should </w:t>
      </w:r>
      <w:r w:rsidRPr="005B05A1">
        <w:t>be used to the extent applicable.</w:t>
      </w:r>
    </w:p>
    <w:p w14:paraId="4B257CA8" w14:textId="77777777" w:rsidR="0080070D" w:rsidRPr="005B05A1" w:rsidRDefault="0080070D" w:rsidP="005B05A1">
      <w:pPr>
        <w:spacing w:after="0" w:line="240" w:lineRule="auto"/>
        <w:ind w:left="0" w:right="0"/>
        <w:jc w:val="left"/>
        <w:rPr>
          <w:b/>
          <w:bCs/>
          <w:caps/>
          <w:u w:val="single"/>
        </w:rPr>
      </w:pPr>
      <w:r w:rsidRPr="005B05A1">
        <w:br w:type="page"/>
      </w:r>
    </w:p>
    <w:p w14:paraId="782C26A6" w14:textId="31A9ADA2" w:rsidR="00F135D2" w:rsidRPr="005B05A1" w:rsidRDefault="00004D88" w:rsidP="005B05A1">
      <w:pPr>
        <w:pStyle w:val="Heading1"/>
      </w:pPr>
      <w:bookmarkStart w:id="22" w:name="_CHART_1_-"/>
      <w:bookmarkStart w:id="23" w:name="_Toc131426592"/>
      <w:bookmarkEnd w:id="22"/>
      <w:r w:rsidRPr="005B05A1">
        <w:lastRenderedPageBreak/>
        <w:t xml:space="preserve">CHART 1 </w:t>
      </w:r>
      <w:r w:rsidR="00874AE7" w:rsidRPr="005B05A1">
        <w:t xml:space="preserve">- </w:t>
      </w:r>
      <w:r w:rsidRPr="005B05A1">
        <w:t>EVALUATION ACTIVITIES</w:t>
      </w:r>
      <w:bookmarkEnd w:id="23"/>
    </w:p>
    <w:p w14:paraId="625C3419" w14:textId="088FB279" w:rsidR="00BE3820" w:rsidRPr="00BE3820" w:rsidRDefault="00FE40A1" w:rsidP="005B05A1">
      <w:pPr>
        <w:pStyle w:val="Bodyjustified"/>
        <w:ind w:left="993"/>
        <w:jc w:val="left"/>
      </w:pPr>
      <w:r w:rsidRPr="005B05A1">
        <w:object w:dxaOrig="11030" w:dyaOrig="16472" w14:anchorId="3E904F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9pt;height:655.5pt" o:ole="">
            <v:imagedata r:id="rId52" o:title=""/>
          </v:shape>
          <o:OLEObject Type="Embed" ProgID="VisioViewer.Viewer.1" ShapeID="_x0000_i1025" DrawAspect="Content" ObjectID="_1742039659" r:id="rId53"/>
        </w:object>
      </w:r>
      <w:r w:rsidR="00A44B28">
        <w:t xml:space="preserve"> </w:t>
      </w:r>
    </w:p>
    <w:sectPr w:rsidR="00BE3820" w:rsidRPr="00BE3820" w:rsidSect="00AB23A7">
      <w:headerReference w:type="even" r:id="rId54"/>
      <w:headerReference w:type="default" r:id="rId55"/>
      <w:footerReference w:type="even" r:id="rId56"/>
      <w:footerReference w:type="default" r:id="rId57"/>
      <w:headerReference w:type="first" r:id="rId58"/>
      <w:footerReference w:type="first" r:id="rId59"/>
      <w:pgSz w:w="11907" w:h="16839" w:code="9"/>
      <w:pgMar w:top="1526"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AC68E" w14:textId="77777777" w:rsidR="00107480" w:rsidRDefault="00107480" w:rsidP="00546706">
      <w:r>
        <w:separator/>
      </w:r>
    </w:p>
    <w:p w14:paraId="3EBFEC0F" w14:textId="77777777" w:rsidR="00107480" w:rsidRDefault="00107480" w:rsidP="00546706"/>
    <w:p w14:paraId="63CFD74F" w14:textId="77777777" w:rsidR="00107480" w:rsidRDefault="00107480" w:rsidP="00546706"/>
    <w:p w14:paraId="3783E610" w14:textId="77777777" w:rsidR="00107480" w:rsidRDefault="00107480" w:rsidP="00546706"/>
    <w:p w14:paraId="5A1DD106" w14:textId="77777777" w:rsidR="00107480" w:rsidRDefault="00107480"/>
    <w:p w14:paraId="44E8AB85" w14:textId="77777777" w:rsidR="00107480" w:rsidRDefault="00107480"/>
    <w:p w14:paraId="2D08ED14" w14:textId="77777777" w:rsidR="00107480" w:rsidRDefault="00107480"/>
  </w:endnote>
  <w:endnote w:type="continuationSeparator" w:id="0">
    <w:p w14:paraId="0B0D40A5" w14:textId="77777777" w:rsidR="00107480" w:rsidRDefault="00107480" w:rsidP="00546706">
      <w:r>
        <w:continuationSeparator/>
      </w:r>
    </w:p>
    <w:p w14:paraId="1675BF67" w14:textId="77777777" w:rsidR="00107480" w:rsidRDefault="00107480" w:rsidP="00546706"/>
    <w:p w14:paraId="3E3C9481" w14:textId="77777777" w:rsidR="00107480" w:rsidRDefault="00107480" w:rsidP="00546706"/>
    <w:p w14:paraId="3519FAA5" w14:textId="77777777" w:rsidR="00107480" w:rsidRDefault="00107480" w:rsidP="00546706"/>
    <w:p w14:paraId="40B1675B" w14:textId="77777777" w:rsidR="00107480" w:rsidRDefault="00107480"/>
    <w:p w14:paraId="70D6D89C" w14:textId="77777777" w:rsidR="00107480" w:rsidRDefault="00107480"/>
    <w:p w14:paraId="7D40CE9B" w14:textId="77777777" w:rsidR="00107480" w:rsidRDefault="00107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2CBB0" w14:textId="77777777" w:rsidR="007168CF" w:rsidRDefault="00716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82CE8" w14:textId="77777777" w:rsidR="007168CF" w:rsidRDefault="007168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7CB2" w14:textId="77777777" w:rsidR="007168CF" w:rsidRDefault="00716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F8F3E" w14:textId="77777777" w:rsidR="00107480" w:rsidRDefault="00107480" w:rsidP="00546706">
      <w:r>
        <w:separator/>
      </w:r>
    </w:p>
    <w:p w14:paraId="1B76FEF0" w14:textId="77777777" w:rsidR="00107480" w:rsidRDefault="00107480" w:rsidP="00546706"/>
    <w:p w14:paraId="3F1F069E" w14:textId="77777777" w:rsidR="00107480" w:rsidRDefault="00107480" w:rsidP="00546706"/>
    <w:p w14:paraId="244DB58A" w14:textId="77777777" w:rsidR="00107480" w:rsidRDefault="00107480" w:rsidP="00546706"/>
    <w:p w14:paraId="543A3650" w14:textId="77777777" w:rsidR="00107480" w:rsidRDefault="00107480"/>
    <w:p w14:paraId="58428A54" w14:textId="77777777" w:rsidR="00107480" w:rsidRDefault="00107480"/>
    <w:p w14:paraId="0BC1AE9B" w14:textId="77777777" w:rsidR="00107480" w:rsidRDefault="00107480"/>
  </w:footnote>
  <w:footnote w:type="continuationSeparator" w:id="0">
    <w:p w14:paraId="5874961A" w14:textId="77777777" w:rsidR="00107480" w:rsidRDefault="00107480" w:rsidP="00546706">
      <w:r>
        <w:continuationSeparator/>
      </w:r>
    </w:p>
    <w:p w14:paraId="0BAF4BD3" w14:textId="77777777" w:rsidR="00107480" w:rsidRDefault="00107480" w:rsidP="00546706"/>
    <w:p w14:paraId="5EFC921A" w14:textId="77777777" w:rsidR="00107480" w:rsidRDefault="00107480" w:rsidP="00546706"/>
    <w:p w14:paraId="1A7DCEFB" w14:textId="77777777" w:rsidR="00107480" w:rsidRDefault="00107480" w:rsidP="00546706"/>
    <w:p w14:paraId="677A3D5C" w14:textId="77777777" w:rsidR="00107480" w:rsidRDefault="00107480"/>
    <w:p w14:paraId="5790EBE1" w14:textId="77777777" w:rsidR="00107480" w:rsidRDefault="00107480"/>
    <w:p w14:paraId="6DB6016F" w14:textId="77777777" w:rsidR="00107480" w:rsidRDefault="001074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8B365" w14:textId="77777777" w:rsidR="007168CF" w:rsidRDefault="00716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692"/>
      <w:gridCol w:w="3735"/>
      <w:gridCol w:w="2887"/>
    </w:tblGrid>
    <w:tr w:rsidR="005313F3" w:rsidRPr="00566CE2" w14:paraId="790A2D67" w14:textId="77777777" w:rsidTr="00AB23A7">
      <w:trPr>
        <w:trHeight w:val="526"/>
      </w:trPr>
      <w:tc>
        <w:tcPr>
          <w:tcW w:w="3692" w:type="dxa"/>
          <w:shd w:val="clear" w:color="auto" w:fill="auto"/>
        </w:tcPr>
        <w:p w14:paraId="25F4D315" w14:textId="77777777" w:rsidR="005313F3" w:rsidRPr="00566CE2" w:rsidRDefault="005313F3" w:rsidP="004525C7">
          <w:pPr>
            <w:spacing w:after="0"/>
            <w:ind w:left="180"/>
          </w:pPr>
          <w:r>
            <w:rPr>
              <w:noProof/>
              <w:lang w:eastAsia="en-GB"/>
            </w:rPr>
            <w:drawing>
              <wp:inline distT="0" distB="0" distL="0" distR="0" wp14:anchorId="247F3B96" wp14:editId="401D9DCB">
                <wp:extent cx="2057400" cy="572770"/>
                <wp:effectExtent l="0" t="0" r="0" b="0"/>
                <wp:docPr id="1310297941" name="Picture 131029794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735" w:type="dxa"/>
          <w:shd w:val="clear" w:color="auto" w:fill="auto"/>
        </w:tcPr>
        <w:p w14:paraId="3C52A69E" w14:textId="77777777" w:rsidR="005313F3" w:rsidRDefault="005313F3" w:rsidP="006E4A0A">
          <w:pPr>
            <w:ind w:left="570"/>
            <w:jc w:val="center"/>
          </w:pPr>
          <w:r>
            <w:t xml:space="preserve">ESCC </w:t>
          </w:r>
          <w:r w:rsidR="00554A0A">
            <w:t xml:space="preserve">Basic </w:t>
          </w:r>
          <w:r>
            <w:t>Specification</w:t>
          </w:r>
        </w:p>
        <w:p w14:paraId="49CEDB02" w14:textId="77777777" w:rsidR="005313F3" w:rsidRPr="00566CE2" w:rsidRDefault="005313F3" w:rsidP="004525C7">
          <w:pPr>
            <w:spacing w:after="0"/>
            <w:ind w:left="570"/>
            <w:jc w:val="center"/>
          </w:pPr>
          <w:r w:rsidRPr="00566CE2">
            <w:t xml:space="preserve">No. </w:t>
          </w:r>
          <w:r w:rsidR="00111FBD">
            <w:t>226</w:t>
          </w:r>
          <w:r w:rsidR="00554A0A">
            <w:t>00</w:t>
          </w:r>
        </w:p>
      </w:tc>
      <w:tc>
        <w:tcPr>
          <w:tcW w:w="2887" w:type="dxa"/>
          <w:shd w:val="clear" w:color="auto" w:fill="auto"/>
        </w:tcPr>
        <w:p w14:paraId="1FB4ACE0" w14:textId="77777777" w:rsidR="005313F3" w:rsidRPr="00566CE2" w:rsidRDefault="005313F3" w:rsidP="00566CE2">
          <w:r w:rsidRPr="00566CE2">
            <w:t xml:space="preserve">PAGE </w:t>
          </w:r>
          <w:r w:rsidRPr="00566CE2">
            <w:fldChar w:fldCharType="begin"/>
          </w:r>
          <w:r w:rsidRPr="00566CE2">
            <w:instrText xml:space="preserve"> PAGE  \* Arabic  \* MERGEFORMAT </w:instrText>
          </w:r>
          <w:r w:rsidRPr="00566CE2">
            <w:fldChar w:fldCharType="separate"/>
          </w:r>
          <w:r w:rsidR="005B05A1">
            <w:rPr>
              <w:noProof/>
            </w:rPr>
            <w:t>5</w:t>
          </w:r>
          <w:r w:rsidRPr="00566CE2">
            <w:fldChar w:fldCharType="end"/>
          </w:r>
        </w:p>
        <w:p w14:paraId="7158DC59" w14:textId="01BAA110" w:rsidR="005313F3" w:rsidRPr="00566CE2" w:rsidRDefault="005B05A1" w:rsidP="005B05A1">
          <w:pPr>
            <w:spacing w:after="0"/>
          </w:pPr>
          <w:r w:rsidRPr="007168CF">
            <w:rPr>
              <w:highlight w:val="yellow"/>
            </w:rPr>
            <w:t xml:space="preserve">ISSUE </w:t>
          </w:r>
          <w:r w:rsidR="007168CF" w:rsidRPr="007168CF">
            <w:rPr>
              <w:highlight w:val="yellow"/>
            </w:rPr>
            <w:t>9 Dft A</w:t>
          </w:r>
        </w:p>
      </w:tc>
    </w:tr>
  </w:tbl>
  <w:p w14:paraId="167CB7FD" w14:textId="77777777" w:rsidR="00566CE2" w:rsidRDefault="00566C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464CD" w14:textId="77777777" w:rsidR="007168CF" w:rsidRDefault="00716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21541D3"/>
    <w:multiLevelType w:val="hybridMultilevel"/>
    <w:tmpl w:val="00AACBC8"/>
    <w:lvl w:ilvl="0" w:tplc="DF289BA2">
      <w:numFmt w:val="bullet"/>
      <w:lvlText w:val="-"/>
      <w:lvlJc w:val="left"/>
      <w:pPr>
        <w:ind w:left="-659" w:hanging="360"/>
      </w:pPr>
      <w:rPr>
        <w:rFonts w:ascii="Times New Roman" w:eastAsia="Times New Roman" w:hAnsi="Times New Roman" w:cs="Times New Roman" w:hint="default"/>
      </w:rPr>
    </w:lvl>
    <w:lvl w:ilvl="1" w:tplc="08090003" w:tentative="1">
      <w:start w:val="1"/>
      <w:numFmt w:val="bullet"/>
      <w:lvlText w:val="o"/>
      <w:lvlJc w:val="left"/>
      <w:pPr>
        <w:ind w:left="61" w:hanging="360"/>
      </w:pPr>
      <w:rPr>
        <w:rFonts w:ascii="Courier New" w:hAnsi="Courier New" w:cs="Courier New" w:hint="default"/>
      </w:rPr>
    </w:lvl>
    <w:lvl w:ilvl="2" w:tplc="08090005">
      <w:start w:val="1"/>
      <w:numFmt w:val="bullet"/>
      <w:lvlText w:val=""/>
      <w:lvlJc w:val="left"/>
      <w:pPr>
        <w:ind w:left="781" w:hanging="360"/>
      </w:pPr>
      <w:rPr>
        <w:rFonts w:ascii="Wingdings" w:hAnsi="Wingdings" w:hint="default"/>
      </w:rPr>
    </w:lvl>
    <w:lvl w:ilvl="3" w:tplc="08090001" w:tentative="1">
      <w:start w:val="1"/>
      <w:numFmt w:val="bullet"/>
      <w:lvlText w:val=""/>
      <w:lvlJc w:val="left"/>
      <w:pPr>
        <w:ind w:left="1501" w:hanging="360"/>
      </w:pPr>
      <w:rPr>
        <w:rFonts w:ascii="Symbol" w:hAnsi="Symbol" w:hint="default"/>
      </w:rPr>
    </w:lvl>
    <w:lvl w:ilvl="4" w:tplc="08090003" w:tentative="1">
      <w:start w:val="1"/>
      <w:numFmt w:val="bullet"/>
      <w:lvlText w:val="o"/>
      <w:lvlJc w:val="left"/>
      <w:pPr>
        <w:ind w:left="2221" w:hanging="360"/>
      </w:pPr>
      <w:rPr>
        <w:rFonts w:ascii="Courier New" w:hAnsi="Courier New" w:cs="Courier New" w:hint="default"/>
      </w:rPr>
    </w:lvl>
    <w:lvl w:ilvl="5" w:tplc="08090005" w:tentative="1">
      <w:start w:val="1"/>
      <w:numFmt w:val="bullet"/>
      <w:lvlText w:val=""/>
      <w:lvlJc w:val="left"/>
      <w:pPr>
        <w:ind w:left="2941" w:hanging="360"/>
      </w:pPr>
      <w:rPr>
        <w:rFonts w:ascii="Wingdings" w:hAnsi="Wingdings" w:hint="default"/>
      </w:rPr>
    </w:lvl>
    <w:lvl w:ilvl="6" w:tplc="08090001" w:tentative="1">
      <w:start w:val="1"/>
      <w:numFmt w:val="bullet"/>
      <w:lvlText w:val=""/>
      <w:lvlJc w:val="left"/>
      <w:pPr>
        <w:ind w:left="3661" w:hanging="360"/>
      </w:pPr>
      <w:rPr>
        <w:rFonts w:ascii="Symbol" w:hAnsi="Symbol" w:hint="default"/>
      </w:rPr>
    </w:lvl>
    <w:lvl w:ilvl="7" w:tplc="08090003" w:tentative="1">
      <w:start w:val="1"/>
      <w:numFmt w:val="bullet"/>
      <w:lvlText w:val="o"/>
      <w:lvlJc w:val="left"/>
      <w:pPr>
        <w:ind w:left="4381" w:hanging="360"/>
      </w:pPr>
      <w:rPr>
        <w:rFonts w:ascii="Courier New" w:hAnsi="Courier New" w:cs="Courier New" w:hint="default"/>
      </w:rPr>
    </w:lvl>
    <w:lvl w:ilvl="8" w:tplc="08090005" w:tentative="1">
      <w:start w:val="1"/>
      <w:numFmt w:val="bullet"/>
      <w:lvlText w:val=""/>
      <w:lvlJc w:val="left"/>
      <w:pPr>
        <w:ind w:left="5101"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306620068">
    <w:abstractNumId w:val="25"/>
    <w:lvlOverride w:ilvl="0">
      <w:startOverride w:val="1"/>
    </w:lvlOverride>
  </w:num>
  <w:num w:numId="2" w16cid:durableId="516772362">
    <w:abstractNumId w:val="25"/>
    <w:lvlOverride w:ilvl="0">
      <w:startOverride w:val="1"/>
    </w:lvlOverride>
  </w:num>
  <w:num w:numId="3" w16cid:durableId="821120319">
    <w:abstractNumId w:val="25"/>
    <w:lvlOverride w:ilvl="0">
      <w:startOverride w:val="1"/>
    </w:lvlOverride>
  </w:num>
  <w:num w:numId="4" w16cid:durableId="857082167">
    <w:abstractNumId w:val="25"/>
    <w:lvlOverride w:ilvl="0">
      <w:startOverride w:val="1"/>
    </w:lvlOverride>
  </w:num>
  <w:num w:numId="5" w16cid:durableId="1740204599">
    <w:abstractNumId w:val="25"/>
    <w:lvlOverride w:ilvl="0">
      <w:startOverride w:val="1"/>
    </w:lvlOverride>
  </w:num>
  <w:num w:numId="6" w16cid:durableId="167642792">
    <w:abstractNumId w:val="25"/>
    <w:lvlOverride w:ilvl="0">
      <w:startOverride w:val="1"/>
    </w:lvlOverride>
  </w:num>
  <w:num w:numId="7" w16cid:durableId="614169523">
    <w:abstractNumId w:val="25"/>
    <w:lvlOverride w:ilvl="0">
      <w:startOverride w:val="1"/>
    </w:lvlOverride>
  </w:num>
  <w:num w:numId="8" w16cid:durableId="932787996">
    <w:abstractNumId w:val="25"/>
    <w:lvlOverride w:ilvl="0">
      <w:startOverride w:val="1"/>
    </w:lvlOverride>
  </w:num>
  <w:num w:numId="9" w16cid:durableId="1485470504">
    <w:abstractNumId w:val="25"/>
    <w:lvlOverride w:ilvl="0">
      <w:startOverride w:val="1"/>
    </w:lvlOverride>
  </w:num>
  <w:num w:numId="10" w16cid:durableId="81491323">
    <w:abstractNumId w:val="8"/>
  </w:num>
  <w:num w:numId="11" w16cid:durableId="2117745950">
    <w:abstractNumId w:val="3"/>
  </w:num>
  <w:num w:numId="12" w16cid:durableId="23605328">
    <w:abstractNumId w:val="26"/>
  </w:num>
  <w:num w:numId="13" w16cid:durableId="196822007">
    <w:abstractNumId w:val="12"/>
  </w:num>
  <w:num w:numId="14" w16cid:durableId="1926766235">
    <w:abstractNumId w:val="13"/>
  </w:num>
  <w:num w:numId="15" w16cid:durableId="899169065">
    <w:abstractNumId w:val="17"/>
  </w:num>
  <w:num w:numId="16" w16cid:durableId="773209247">
    <w:abstractNumId w:val="25"/>
  </w:num>
  <w:num w:numId="17" w16cid:durableId="67188602">
    <w:abstractNumId w:val="23"/>
  </w:num>
  <w:num w:numId="18" w16cid:durableId="1695185852">
    <w:abstractNumId w:val="24"/>
  </w:num>
  <w:num w:numId="19" w16cid:durableId="577176613">
    <w:abstractNumId w:val="22"/>
  </w:num>
  <w:num w:numId="20" w16cid:durableId="1746026745">
    <w:abstractNumId w:val="18"/>
  </w:num>
  <w:num w:numId="21" w16cid:durableId="709913675">
    <w:abstractNumId w:val="14"/>
  </w:num>
  <w:num w:numId="22" w16cid:durableId="1987466106">
    <w:abstractNumId w:val="0"/>
  </w:num>
  <w:num w:numId="23" w16cid:durableId="873929975">
    <w:abstractNumId w:val="11"/>
  </w:num>
  <w:num w:numId="24" w16cid:durableId="1345281375">
    <w:abstractNumId w:val="16"/>
  </w:num>
  <w:num w:numId="25" w16cid:durableId="1478719954">
    <w:abstractNumId w:val="21"/>
  </w:num>
  <w:num w:numId="26" w16cid:durableId="419912601">
    <w:abstractNumId w:val="20"/>
  </w:num>
  <w:num w:numId="27" w16cid:durableId="198665264">
    <w:abstractNumId w:val="15"/>
  </w:num>
  <w:num w:numId="28" w16cid:durableId="304624785">
    <w:abstractNumId w:val="10"/>
  </w:num>
  <w:num w:numId="29" w16cid:durableId="1620262765">
    <w:abstractNumId w:val="9"/>
  </w:num>
  <w:num w:numId="30" w16cid:durableId="400446454">
    <w:abstractNumId w:val="7"/>
  </w:num>
  <w:num w:numId="31" w16cid:durableId="1140415169">
    <w:abstractNumId w:val="6"/>
  </w:num>
  <w:num w:numId="32" w16cid:durableId="490678818">
    <w:abstractNumId w:val="5"/>
  </w:num>
  <w:num w:numId="33" w16cid:durableId="617834790">
    <w:abstractNumId w:val="4"/>
  </w:num>
  <w:num w:numId="34" w16cid:durableId="1076979419">
    <w:abstractNumId w:val="2"/>
  </w:num>
  <w:num w:numId="35" w16cid:durableId="367293966">
    <w:abstractNumId w:val="1"/>
  </w:num>
  <w:num w:numId="36" w16cid:durableId="33652373">
    <w:abstractNumId w:val="19"/>
  </w:num>
  <w:num w:numId="37" w16cid:durableId="1363365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A0A"/>
    <w:rsid w:val="00001C80"/>
    <w:rsid w:val="00003AE4"/>
    <w:rsid w:val="0000439C"/>
    <w:rsid w:val="00004D88"/>
    <w:rsid w:val="00025EDD"/>
    <w:rsid w:val="000335CA"/>
    <w:rsid w:val="0003564C"/>
    <w:rsid w:val="0003657B"/>
    <w:rsid w:val="00045B2B"/>
    <w:rsid w:val="000547FA"/>
    <w:rsid w:val="000548D0"/>
    <w:rsid w:val="00055A7F"/>
    <w:rsid w:val="000671EC"/>
    <w:rsid w:val="0007527B"/>
    <w:rsid w:val="00080FC5"/>
    <w:rsid w:val="00082F30"/>
    <w:rsid w:val="0008396F"/>
    <w:rsid w:val="00085987"/>
    <w:rsid w:val="00085EC7"/>
    <w:rsid w:val="000864D5"/>
    <w:rsid w:val="00092DA4"/>
    <w:rsid w:val="00093F97"/>
    <w:rsid w:val="000A5EC7"/>
    <w:rsid w:val="000B4302"/>
    <w:rsid w:val="000B4DEC"/>
    <w:rsid w:val="000C11E9"/>
    <w:rsid w:val="000C151B"/>
    <w:rsid w:val="000C1E12"/>
    <w:rsid w:val="000C6596"/>
    <w:rsid w:val="000D05E1"/>
    <w:rsid w:val="000D313F"/>
    <w:rsid w:val="000D3BA4"/>
    <w:rsid w:val="000D5575"/>
    <w:rsid w:val="000E52F9"/>
    <w:rsid w:val="000E7EAB"/>
    <w:rsid w:val="000F24BA"/>
    <w:rsid w:val="000F315F"/>
    <w:rsid w:val="000F3340"/>
    <w:rsid w:val="000F4755"/>
    <w:rsid w:val="001038A1"/>
    <w:rsid w:val="00107480"/>
    <w:rsid w:val="0011099A"/>
    <w:rsid w:val="00111FBD"/>
    <w:rsid w:val="00112EE0"/>
    <w:rsid w:val="0011461F"/>
    <w:rsid w:val="00115B90"/>
    <w:rsid w:val="0012267E"/>
    <w:rsid w:val="001237B7"/>
    <w:rsid w:val="0012548A"/>
    <w:rsid w:val="00137215"/>
    <w:rsid w:val="00146B81"/>
    <w:rsid w:val="001473B1"/>
    <w:rsid w:val="0015072F"/>
    <w:rsid w:val="00151C40"/>
    <w:rsid w:val="00151C66"/>
    <w:rsid w:val="0015525A"/>
    <w:rsid w:val="001560BA"/>
    <w:rsid w:val="00157303"/>
    <w:rsid w:val="00164D15"/>
    <w:rsid w:val="001807FF"/>
    <w:rsid w:val="0018153C"/>
    <w:rsid w:val="00182349"/>
    <w:rsid w:val="001866E1"/>
    <w:rsid w:val="001910B0"/>
    <w:rsid w:val="00192035"/>
    <w:rsid w:val="00192E81"/>
    <w:rsid w:val="0019449A"/>
    <w:rsid w:val="001A333C"/>
    <w:rsid w:val="001A6C8D"/>
    <w:rsid w:val="001A7198"/>
    <w:rsid w:val="001A7D31"/>
    <w:rsid w:val="001B4393"/>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0641"/>
    <w:rsid w:val="00231000"/>
    <w:rsid w:val="002333CB"/>
    <w:rsid w:val="00236D4C"/>
    <w:rsid w:val="00240DB1"/>
    <w:rsid w:val="00241FF4"/>
    <w:rsid w:val="002433E6"/>
    <w:rsid w:val="0024637B"/>
    <w:rsid w:val="00247CE8"/>
    <w:rsid w:val="002550BE"/>
    <w:rsid w:val="00256720"/>
    <w:rsid w:val="00272BD0"/>
    <w:rsid w:val="002769FE"/>
    <w:rsid w:val="00280B99"/>
    <w:rsid w:val="002839B8"/>
    <w:rsid w:val="0028477E"/>
    <w:rsid w:val="00286B9E"/>
    <w:rsid w:val="00296C62"/>
    <w:rsid w:val="002A0A41"/>
    <w:rsid w:val="002A4C33"/>
    <w:rsid w:val="002A7591"/>
    <w:rsid w:val="002B1A90"/>
    <w:rsid w:val="002B510A"/>
    <w:rsid w:val="002C0D47"/>
    <w:rsid w:val="002C393A"/>
    <w:rsid w:val="002C3FF1"/>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75FBB"/>
    <w:rsid w:val="00383EFC"/>
    <w:rsid w:val="0038508D"/>
    <w:rsid w:val="003A0780"/>
    <w:rsid w:val="003B4579"/>
    <w:rsid w:val="003B66D8"/>
    <w:rsid w:val="003C36F5"/>
    <w:rsid w:val="003C47CE"/>
    <w:rsid w:val="003D00BA"/>
    <w:rsid w:val="003D3049"/>
    <w:rsid w:val="003D5224"/>
    <w:rsid w:val="003D7A2E"/>
    <w:rsid w:val="003E0F7C"/>
    <w:rsid w:val="003E4D25"/>
    <w:rsid w:val="003E6DCA"/>
    <w:rsid w:val="003E78CE"/>
    <w:rsid w:val="003E7919"/>
    <w:rsid w:val="00400149"/>
    <w:rsid w:val="0040702E"/>
    <w:rsid w:val="00407763"/>
    <w:rsid w:val="0041202E"/>
    <w:rsid w:val="004125E9"/>
    <w:rsid w:val="00422841"/>
    <w:rsid w:val="00422AD7"/>
    <w:rsid w:val="0042310A"/>
    <w:rsid w:val="00424D1B"/>
    <w:rsid w:val="004322E1"/>
    <w:rsid w:val="0044205B"/>
    <w:rsid w:val="00451A0B"/>
    <w:rsid w:val="004525C7"/>
    <w:rsid w:val="00452B1D"/>
    <w:rsid w:val="00453697"/>
    <w:rsid w:val="00456E16"/>
    <w:rsid w:val="004622E7"/>
    <w:rsid w:val="0046550B"/>
    <w:rsid w:val="00466977"/>
    <w:rsid w:val="00473678"/>
    <w:rsid w:val="004816D3"/>
    <w:rsid w:val="004839AB"/>
    <w:rsid w:val="0048746A"/>
    <w:rsid w:val="00487681"/>
    <w:rsid w:val="00487E6C"/>
    <w:rsid w:val="00493472"/>
    <w:rsid w:val="00494366"/>
    <w:rsid w:val="0049505D"/>
    <w:rsid w:val="00495405"/>
    <w:rsid w:val="0049640C"/>
    <w:rsid w:val="004A022F"/>
    <w:rsid w:val="004A15BC"/>
    <w:rsid w:val="004B0A2F"/>
    <w:rsid w:val="004C1599"/>
    <w:rsid w:val="004C692F"/>
    <w:rsid w:val="004D1E63"/>
    <w:rsid w:val="004D4AD7"/>
    <w:rsid w:val="004E606D"/>
    <w:rsid w:val="004F40A6"/>
    <w:rsid w:val="004F5C42"/>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1F5"/>
    <w:rsid w:val="0054256F"/>
    <w:rsid w:val="00542645"/>
    <w:rsid w:val="00545BC4"/>
    <w:rsid w:val="00546706"/>
    <w:rsid w:val="00552987"/>
    <w:rsid w:val="00554A05"/>
    <w:rsid w:val="00554A0A"/>
    <w:rsid w:val="00563774"/>
    <w:rsid w:val="00566CE2"/>
    <w:rsid w:val="00574742"/>
    <w:rsid w:val="00581D9F"/>
    <w:rsid w:val="005867BC"/>
    <w:rsid w:val="005A2BA9"/>
    <w:rsid w:val="005A360D"/>
    <w:rsid w:val="005A437B"/>
    <w:rsid w:val="005A4407"/>
    <w:rsid w:val="005B045E"/>
    <w:rsid w:val="005B05A1"/>
    <w:rsid w:val="005B3BBE"/>
    <w:rsid w:val="005B7CF2"/>
    <w:rsid w:val="005C28AF"/>
    <w:rsid w:val="005C4D4A"/>
    <w:rsid w:val="005D3F79"/>
    <w:rsid w:val="005D52F9"/>
    <w:rsid w:val="005E000B"/>
    <w:rsid w:val="005E43AC"/>
    <w:rsid w:val="005E4DD5"/>
    <w:rsid w:val="005E4F96"/>
    <w:rsid w:val="005E6707"/>
    <w:rsid w:val="005E6B78"/>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707C1"/>
    <w:rsid w:val="00680B24"/>
    <w:rsid w:val="00690EB9"/>
    <w:rsid w:val="00692DC9"/>
    <w:rsid w:val="006A037A"/>
    <w:rsid w:val="006A2045"/>
    <w:rsid w:val="006A27C5"/>
    <w:rsid w:val="006A3DA7"/>
    <w:rsid w:val="006A6A96"/>
    <w:rsid w:val="006A6B34"/>
    <w:rsid w:val="006A743B"/>
    <w:rsid w:val="006B2907"/>
    <w:rsid w:val="006B3E85"/>
    <w:rsid w:val="006B573D"/>
    <w:rsid w:val="006C0DEB"/>
    <w:rsid w:val="006C541D"/>
    <w:rsid w:val="006D20D2"/>
    <w:rsid w:val="006D23D3"/>
    <w:rsid w:val="006D3B4E"/>
    <w:rsid w:val="006D6823"/>
    <w:rsid w:val="006E2C32"/>
    <w:rsid w:val="006E4A0A"/>
    <w:rsid w:val="006E6594"/>
    <w:rsid w:val="006F0A85"/>
    <w:rsid w:val="006F306D"/>
    <w:rsid w:val="006F3A91"/>
    <w:rsid w:val="006F4D1D"/>
    <w:rsid w:val="007005C4"/>
    <w:rsid w:val="007017AD"/>
    <w:rsid w:val="00706F27"/>
    <w:rsid w:val="00707BCD"/>
    <w:rsid w:val="00713289"/>
    <w:rsid w:val="00715898"/>
    <w:rsid w:val="007168CF"/>
    <w:rsid w:val="00717274"/>
    <w:rsid w:val="007179BB"/>
    <w:rsid w:val="00721196"/>
    <w:rsid w:val="00725170"/>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081"/>
    <w:rsid w:val="007B3676"/>
    <w:rsid w:val="007B7ABD"/>
    <w:rsid w:val="007C115A"/>
    <w:rsid w:val="007C4F6B"/>
    <w:rsid w:val="007C5CAB"/>
    <w:rsid w:val="007C7AE9"/>
    <w:rsid w:val="007D2625"/>
    <w:rsid w:val="007D2B79"/>
    <w:rsid w:val="007D3BFB"/>
    <w:rsid w:val="007D4F5D"/>
    <w:rsid w:val="007D77C5"/>
    <w:rsid w:val="007D77D7"/>
    <w:rsid w:val="007F0891"/>
    <w:rsid w:val="007F38A6"/>
    <w:rsid w:val="007F5AFE"/>
    <w:rsid w:val="0080070D"/>
    <w:rsid w:val="008035F9"/>
    <w:rsid w:val="00805BF5"/>
    <w:rsid w:val="00806B6A"/>
    <w:rsid w:val="008071B7"/>
    <w:rsid w:val="0081025B"/>
    <w:rsid w:val="00812102"/>
    <w:rsid w:val="00814EBE"/>
    <w:rsid w:val="0081614E"/>
    <w:rsid w:val="008178E0"/>
    <w:rsid w:val="008179FB"/>
    <w:rsid w:val="008268DF"/>
    <w:rsid w:val="00830B59"/>
    <w:rsid w:val="00832160"/>
    <w:rsid w:val="00832A13"/>
    <w:rsid w:val="00835AF0"/>
    <w:rsid w:val="00844961"/>
    <w:rsid w:val="00844D06"/>
    <w:rsid w:val="00852759"/>
    <w:rsid w:val="0085322E"/>
    <w:rsid w:val="00862678"/>
    <w:rsid w:val="00866232"/>
    <w:rsid w:val="00871E47"/>
    <w:rsid w:val="00873BE4"/>
    <w:rsid w:val="00874AE7"/>
    <w:rsid w:val="0088710D"/>
    <w:rsid w:val="00891065"/>
    <w:rsid w:val="00892CBF"/>
    <w:rsid w:val="00894164"/>
    <w:rsid w:val="008941ED"/>
    <w:rsid w:val="008A0E6C"/>
    <w:rsid w:val="008A7BB0"/>
    <w:rsid w:val="008B1A2E"/>
    <w:rsid w:val="008B5CFD"/>
    <w:rsid w:val="008C01BE"/>
    <w:rsid w:val="008C2367"/>
    <w:rsid w:val="008D0546"/>
    <w:rsid w:val="008D0CFB"/>
    <w:rsid w:val="008E0269"/>
    <w:rsid w:val="008E0EEA"/>
    <w:rsid w:val="008E3946"/>
    <w:rsid w:val="008E4AAB"/>
    <w:rsid w:val="008F3F0E"/>
    <w:rsid w:val="008F4225"/>
    <w:rsid w:val="009029A7"/>
    <w:rsid w:val="00902AA0"/>
    <w:rsid w:val="0090359E"/>
    <w:rsid w:val="00903614"/>
    <w:rsid w:val="00907473"/>
    <w:rsid w:val="00916E42"/>
    <w:rsid w:val="00917D86"/>
    <w:rsid w:val="00920467"/>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230"/>
    <w:rsid w:val="009C342E"/>
    <w:rsid w:val="009C5D8A"/>
    <w:rsid w:val="009D6906"/>
    <w:rsid w:val="009E2341"/>
    <w:rsid w:val="009E38DB"/>
    <w:rsid w:val="009E58BF"/>
    <w:rsid w:val="009E7E5A"/>
    <w:rsid w:val="00A001BF"/>
    <w:rsid w:val="00A00255"/>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B28"/>
    <w:rsid w:val="00A44E6C"/>
    <w:rsid w:val="00A47B6C"/>
    <w:rsid w:val="00A5106F"/>
    <w:rsid w:val="00A5431C"/>
    <w:rsid w:val="00A57644"/>
    <w:rsid w:val="00A60219"/>
    <w:rsid w:val="00A61D6C"/>
    <w:rsid w:val="00A6210F"/>
    <w:rsid w:val="00A67D54"/>
    <w:rsid w:val="00A7154D"/>
    <w:rsid w:val="00A717F2"/>
    <w:rsid w:val="00A77ED5"/>
    <w:rsid w:val="00A81082"/>
    <w:rsid w:val="00A81A43"/>
    <w:rsid w:val="00AA2393"/>
    <w:rsid w:val="00AB23A7"/>
    <w:rsid w:val="00AB4C14"/>
    <w:rsid w:val="00AB5418"/>
    <w:rsid w:val="00AB6C6E"/>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05BE4"/>
    <w:rsid w:val="00B113B3"/>
    <w:rsid w:val="00B12C78"/>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8E0"/>
    <w:rsid w:val="00B74C5F"/>
    <w:rsid w:val="00B84AEF"/>
    <w:rsid w:val="00B84F03"/>
    <w:rsid w:val="00B87AD1"/>
    <w:rsid w:val="00BA55D8"/>
    <w:rsid w:val="00BC0DEC"/>
    <w:rsid w:val="00BC2B60"/>
    <w:rsid w:val="00BD3D05"/>
    <w:rsid w:val="00BD4FE4"/>
    <w:rsid w:val="00BD701B"/>
    <w:rsid w:val="00BD7530"/>
    <w:rsid w:val="00BE0CA8"/>
    <w:rsid w:val="00BE1A50"/>
    <w:rsid w:val="00BE3820"/>
    <w:rsid w:val="00BE4545"/>
    <w:rsid w:val="00BE5026"/>
    <w:rsid w:val="00BE6068"/>
    <w:rsid w:val="00BE737D"/>
    <w:rsid w:val="00BF223A"/>
    <w:rsid w:val="00BF4135"/>
    <w:rsid w:val="00BF4D4A"/>
    <w:rsid w:val="00C034C0"/>
    <w:rsid w:val="00C035CB"/>
    <w:rsid w:val="00C04C8B"/>
    <w:rsid w:val="00C072F7"/>
    <w:rsid w:val="00C102B8"/>
    <w:rsid w:val="00C123D0"/>
    <w:rsid w:val="00C13770"/>
    <w:rsid w:val="00C36845"/>
    <w:rsid w:val="00C37D42"/>
    <w:rsid w:val="00C420EE"/>
    <w:rsid w:val="00C47C91"/>
    <w:rsid w:val="00C47E78"/>
    <w:rsid w:val="00C5001A"/>
    <w:rsid w:val="00C50085"/>
    <w:rsid w:val="00C54510"/>
    <w:rsid w:val="00C573A2"/>
    <w:rsid w:val="00C61034"/>
    <w:rsid w:val="00C615DB"/>
    <w:rsid w:val="00C67E68"/>
    <w:rsid w:val="00C7379D"/>
    <w:rsid w:val="00C76484"/>
    <w:rsid w:val="00C81269"/>
    <w:rsid w:val="00C857BE"/>
    <w:rsid w:val="00C946C8"/>
    <w:rsid w:val="00C94ECA"/>
    <w:rsid w:val="00CA192B"/>
    <w:rsid w:val="00CA3208"/>
    <w:rsid w:val="00CA4C9A"/>
    <w:rsid w:val="00CC0DD5"/>
    <w:rsid w:val="00CC545D"/>
    <w:rsid w:val="00CC5866"/>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0523"/>
    <w:rsid w:val="00D21D39"/>
    <w:rsid w:val="00D22ED2"/>
    <w:rsid w:val="00D23BD4"/>
    <w:rsid w:val="00D23D5A"/>
    <w:rsid w:val="00D315DE"/>
    <w:rsid w:val="00D336BF"/>
    <w:rsid w:val="00D4074C"/>
    <w:rsid w:val="00D43BB5"/>
    <w:rsid w:val="00D5090C"/>
    <w:rsid w:val="00D527F1"/>
    <w:rsid w:val="00D52E59"/>
    <w:rsid w:val="00D56DF1"/>
    <w:rsid w:val="00D6391E"/>
    <w:rsid w:val="00D653D3"/>
    <w:rsid w:val="00D767B3"/>
    <w:rsid w:val="00D82E9B"/>
    <w:rsid w:val="00D85DAD"/>
    <w:rsid w:val="00D87110"/>
    <w:rsid w:val="00D90146"/>
    <w:rsid w:val="00D91628"/>
    <w:rsid w:val="00D91710"/>
    <w:rsid w:val="00D92FA9"/>
    <w:rsid w:val="00DA5F74"/>
    <w:rsid w:val="00DB36C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07F82"/>
    <w:rsid w:val="00E118C3"/>
    <w:rsid w:val="00E17704"/>
    <w:rsid w:val="00E24310"/>
    <w:rsid w:val="00E24C9E"/>
    <w:rsid w:val="00E33C01"/>
    <w:rsid w:val="00E344A6"/>
    <w:rsid w:val="00E36065"/>
    <w:rsid w:val="00E37996"/>
    <w:rsid w:val="00E47022"/>
    <w:rsid w:val="00E50179"/>
    <w:rsid w:val="00E52133"/>
    <w:rsid w:val="00E5485E"/>
    <w:rsid w:val="00E567D1"/>
    <w:rsid w:val="00E60D78"/>
    <w:rsid w:val="00E63FA4"/>
    <w:rsid w:val="00E66500"/>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2BF6"/>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87408"/>
    <w:rsid w:val="00F929F1"/>
    <w:rsid w:val="00FA2995"/>
    <w:rsid w:val="00FA3860"/>
    <w:rsid w:val="00FA56D2"/>
    <w:rsid w:val="00FA73D4"/>
    <w:rsid w:val="00FC0DF5"/>
    <w:rsid w:val="00FC3BD6"/>
    <w:rsid w:val="00FC3EF5"/>
    <w:rsid w:val="00FC4726"/>
    <w:rsid w:val="00FC491A"/>
    <w:rsid w:val="00FC49C8"/>
    <w:rsid w:val="00FC769C"/>
    <w:rsid w:val="00FD2286"/>
    <w:rsid w:val="00FD74B2"/>
    <w:rsid w:val="00FE38BD"/>
    <w:rsid w:val="00FE40A1"/>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D014692"/>
  <w15:docId w15:val="{C7A34F23-7F37-40C7-ACF5-C8697883F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208"/>
    <w:pPr>
      <w:spacing w:after="240" w:line="276" w:lineRule="auto"/>
      <w:ind w:left="1418" w:right="-57"/>
      <w:jc w:val="both"/>
    </w:pPr>
    <w:rPr>
      <w:lang w:val="en-GB"/>
    </w:rPr>
  </w:style>
  <w:style w:type="paragraph" w:styleId="Heading1">
    <w:name w:val="heading 1"/>
    <w:basedOn w:val="Normal"/>
    <w:next w:val="Normal"/>
    <w:link w:val="Heading1Char"/>
    <w:autoRedefine/>
    <w:qFormat/>
    <w:rsid w:val="00CA320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A320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A320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A320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A320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A320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A3208"/>
    <w:pPr>
      <w:spacing w:after="0"/>
      <w:ind w:left="0"/>
      <w:outlineLvl w:val="6"/>
    </w:pPr>
    <w:rPr>
      <w:i/>
      <w:iCs/>
    </w:rPr>
  </w:style>
  <w:style w:type="paragraph" w:styleId="Heading8">
    <w:name w:val="heading 8"/>
    <w:basedOn w:val="Normal"/>
    <w:next w:val="Normal"/>
    <w:link w:val="Heading8Char"/>
    <w:uiPriority w:val="9"/>
    <w:semiHidden/>
    <w:qFormat/>
    <w:rsid w:val="00CA3208"/>
    <w:pPr>
      <w:numPr>
        <w:ilvl w:val="7"/>
        <w:numId w:val="14"/>
      </w:numPr>
      <w:spacing w:after="0"/>
      <w:outlineLvl w:val="7"/>
    </w:pPr>
  </w:style>
  <w:style w:type="paragraph" w:styleId="Heading9">
    <w:name w:val="heading 9"/>
    <w:basedOn w:val="Normal"/>
    <w:next w:val="Normal"/>
    <w:link w:val="Heading9Char"/>
    <w:uiPriority w:val="9"/>
    <w:semiHidden/>
    <w:qFormat/>
    <w:rsid w:val="00CA3208"/>
    <w:pPr>
      <w:spacing w:after="0"/>
      <w:ind w:left="1584" w:hanging="1584"/>
      <w:outlineLvl w:val="8"/>
    </w:pPr>
    <w:rPr>
      <w:i/>
      <w:iCs/>
      <w:spacing w:val="5"/>
    </w:rPr>
  </w:style>
  <w:style w:type="character" w:default="1" w:styleId="DefaultParagraphFont">
    <w:name w:val="Default Paragraph Font"/>
    <w:uiPriority w:val="1"/>
    <w:unhideWhenUsed/>
    <w:rsid w:val="00CA320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A3208"/>
  </w:style>
  <w:style w:type="character" w:customStyle="1" w:styleId="Heading1Char">
    <w:name w:val="Heading 1 Char"/>
    <w:link w:val="Heading1"/>
    <w:rsid w:val="00CA3208"/>
    <w:rPr>
      <w:b/>
      <w:bCs/>
      <w:caps/>
      <w:u w:val="single"/>
      <w:lang w:val="en-GB"/>
    </w:rPr>
  </w:style>
  <w:style w:type="character" w:customStyle="1" w:styleId="Heading2Char">
    <w:name w:val="Heading 2 Char"/>
    <w:link w:val="Heading2"/>
    <w:rsid w:val="00CA3208"/>
    <w:rPr>
      <w:bCs/>
      <w:caps/>
      <w:u w:val="single"/>
      <w:lang w:val="en-GB"/>
    </w:rPr>
  </w:style>
  <w:style w:type="character" w:customStyle="1" w:styleId="Heading3Char">
    <w:name w:val="Heading 3 Char"/>
    <w:link w:val="Heading3"/>
    <w:rsid w:val="00CA3208"/>
    <w:rPr>
      <w:bCs/>
      <w:u w:val="single"/>
      <w:lang w:val="en-GB"/>
    </w:rPr>
  </w:style>
  <w:style w:type="character" w:customStyle="1" w:styleId="Heading4Char">
    <w:name w:val="Heading 4 Char"/>
    <w:link w:val="Heading4"/>
    <w:rsid w:val="00CA3208"/>
    <w:rPr>
      <w:bCs/>
      <w:i/>
      <w:iCs/>
      <w:lang w:val="en-GB"/>
    </w:rPr>
  </w:style>
  <w:style w:type="character" w:customStyle="1" w:styleId="Heading5Char">
    <w:name w:val="Heading 5 Char"/>
    <w:link w:val="Heading5"/>
    <w:rsid w:val="00CA3208"/>
    <w:rPr>
      <w:bCs/>
      <w:color w:val="000000"/>
      <w:lang w:val="en-GB"/>
    </w:rPr>
  </w:style>
  <w:style w:type="character" w:customStyle="1" w:styleId="Heading6Char">
    <w:name w:val="Heading 6 Char"/>
    <w:link w:val="Heading6"/>
    <w:uiPriority w:val="59"/>
    <w:semiHidden/>
    <w:rsid w:val="00CA3208"/>
    <w:rPr>
      <w:b/>
      <w:bCs/>
      <w:i/>
      <w:iCs/>
      <w:color w:val="7F7F7F"/>
      <w:lang w:val="en-GB"/>
    </w:rPr>
  </w:style>
  <w:style w:type="character" w:customStyle="1" w:styleId="Heading7Char">
    <w:name w:val="Heading 7 Char"/>
    <w:link w:val="Heading7"/>
    <w:uiPriority w:val="9"/>
    <w:semiHidden/>
    <w:rsid w:val="00CA3208"/>
    <w:rPr>
      <w:i/>
      <w:iCs/>
      <w:lang w:val="en-GB"/>
    </w:rPr>
  </w:style>
  <w:style w:type="character" w:customStyle="1" w:styleId="Heading8Char">
    <w:name w:val="Heading 8 Char"/>
    <w:link w:val="Heading8"/>
    <w:uiPriority w:val="9"/>
    <w:semiHidden/>
    <w:rsid w:val="00CA3208"/>
    <w:rPr>
      <w:lang w:val="en-GB"/>
    </w:rPr>
  </w:style>
  <w:style w:type="character" w:customStyle="1" w:styleId="Heading9Char">
    <w:name w:val="Heading 9 Char"/>
    <w:link w:val="Heading9"/>
    <w:uiPriority w:val="9"/>
    <w:semiHidden/>
    <w:rsid w:val="00CA3208"/>
    <w:rPr>
      <w:i/>
      <w:iCs/>
      <w:spacing w:val="5"/>
      <w:lang w:val="en-GB"/>
    </w:rPr>
  </w:style>
  <w:style w:type="paragraph" w:styleId="Title">
    <w:name w:val="Title"/>
    <w:aliases w:val="Title Bold"/>
    <w:basedOn w:val="Normal"/>
    <w:next w:val="Normal"/>
    <w:link w:val="TitleChar"/>
    <w:qFormat/>
    <w:rsid w:val="00CA320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A3208"/>
    <w:rPr>
      <w:b/>
      <w:caps/>
      <w:spacing w:val="5"/>
      <w:u w:val="single"/>
      <w:lang w:val="en-GB"/>
    </w:rPr>
  </w:style>
  <w:style w:type="paragraph" w:styleId="Subtitle">
    <w:name w:val="Subtitle"/>
    <w:basedOn w:val="Normal"/>
    <w:next w:val="Normal"/>
    <w:link w:val="SubtitleChar"/>
    <w:qFormat/>
    <w:rsid w:val="00CA3208"/>
    <w:pPr>
      <w:spacing w:after="600"/>
    </w:pPr>
    <w:rPr>
      <w:i/>
      <w:iCs/>
      <w:spacing w:val="13"/>
      <w:sz w:val="24"/>
      <w:szCs w:val="24"/>
    </w:rPr>
  </w:style>
  <w:style w:type="character" w:customStyle="1" w:styleId="SubtitleChar">
    <w:name w:val="Subtitle Char"/>
    <w:link w:val="Subtitle"/>
    <w:rsid w:val="00CA3208"/>
    <w:rPr>
      <w:i/>
      <w:iCs/>
      <w:spacing w:val="13"/>
      <w:sz w:val="24"/>
      <w:szCs w:val="24"/>
      <w:lang w:val="en-GB"/>
    </w:rPr>
  </w:style>
  <w:style w:type="paragraph" w:customStyle="1" w:styleId="CoverPageTitle">
    <w:name w:val="Cover Page Title"/>
    <w:basedOn w:val="Normal"/>
    <w:link w:val="CoverPageTitleChar"/>
    <w:qFormat/>
    <w:rsid w:val="00CA3208"/>
    <w:pPr>
      <w:spacing w:line="360" w:lineRule="auto"/>
      <w:ind w:left="1701" w:right="1650"/>
      <w:jc w:val="center"/>
    </w:pPr>
    <w:rPr>
      <w:rFonts w:cs="Arial"/>
      <w:b/>
      <w:sz w:val="28"/>
      <w:szCs w:val="28"/>
    </w:rPr>
  </w:style>
  <w:style w:type="character" w:customStyle="1" w:styleId="CoverPageTitleChar">
    <w:name w:val="Cover Page Title Char"/>
    <w:link w:val="CoverPageTitle"/>
    <w:rsid w:val="00CA3208"/>
    <w:rPr>
      <w:rFonts w:cs="Arial"/>
      <w:b/>
      <w:sz w:val="28"/>
      <w:szCs w:val="28"/>
      <w:lang w:val="en-GB"/>
    </w:rPr>
  </w:style>
  <w:style w:type="paragraph" w:styleId="ListParagraph">
    <w:name w:val="List Paragraph"/>
    <w:basedOn w:val="Normal"/>
    <w:link w:val="ListParagraphChar"/>
    <w:uiPriority w:val="34"/>
    <w:rsid w:val="00CA3208"/>
    <w:pPr>
      <w:ind w:left="720"/>
      <w:contextualSpacing/>
    </w:pPr>
  </w:style>
  <w:style w:type="character" w:customStyle="1" w:styleId="ListParagraphChar">
    <w:name w:val="List Paragraph Char"/>
    <w:link w:val="ListParagraph"/>
    <w:uiPriority w:val="34"/>
    <w:rsid w:val="00CA3208"/>
    <w:rPr>
      <w:lang w:val="en-GB"/>
    </w:rPr>
  </w:style>
  <w:style w:type="table" w:styleId="TableGrid">
    <w:name w:val="Table Grid"/>
    <w:basedOn w:val="TableNormal"/>
    <w:uiPriority w:val="59"/>
    <w:rsid w:val="00CA320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3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208"/>
    <w:rPr>
      <w:rFonts w:ascii="Tahoma" w:hAnsi="Tahoma" w:cs="Tahoma"/>
      <w:sz w:val="16"/>
      <w:szCs w:val="16"/>
      <w:lang w:val="en-GB"/>
    </w:rPr>
  </w:style>
  <w:style w:type="paragraph" w:customStyle="1" w:styleId="FigureTitle">
    <w:name w:val="Figure Title"/>
    <w:basedOn w:val="Normal"/>
    <w:link w:val="FigureTitleChar"/>
    <w:qFormat/>
    <w:rsid w:val="00CA3208"/>
    <w:pPr>
      <w:keepNext/>
      <w:keepLines/>
      <w:spacing w:before="240" w:after="80"/>
      <w:jc w:val="center"/>
    </w:pPr>
    <w:rPr>
      <w:b/>
      <w:caps/>
      <w:u w:val="single"/>
    </w:rPr>
  </w:style>
  <w:style w:type="paragraph" w:styleId="TOC1">
    <w:name w:val="toc 1"/>
    <w:basedOn w:val="Normal"/>
    <w:next w:val="Normal"/>
    <w:autoRedefine/>
    <w:uiPriority w:val="39"/>
    <w:unhideWhenUsed/>
    <w:rsid w:val="00CA3208"/>
    <w:pPr>
      <w:tabs>
        <w:tab w:val="right" w:pos="10149"/>
      </w:tabs>
      <w:spacing w:after="100"/>
      <w:ind w:left="1077" w:hanging="1077"/>
    </w:pPr>
    <w:rPr>
      <w:caps/>
    </w:rPr>
  </w:style>
  <w:style w:type="paragraph" w:styleId="TOC2">
    <w:name w:val="toc 2"/>
    <w:basedOn w:val="Normal"/>
    <w:next w:val="Normal"/>
    <w:autoRedefine/>
    <w:uiPriority w:val="39"/>
    <w:unhideWhenUsed/>
    <w:rsid w:val="00CA3208"/>
    <w:pPr>
      <w:tabs>
        <w:tab w:val="right" w:pos="10147"/>
      </w:tabs>
      <w:spacing w:after="100"/>
      <w:ind w:left="1077" w:hanging="1077"/>
    </w:pPr>
    <w:rPr>
      <w:caps/>
    </w:rPr>
  </w:style>
  <w:style w:type="paragraph" w:styleId="TOC3">
    <w:name w:val="toc 3"/>
    <w:basedOn w:val="Normal"/>
    <w:next w:val="Normal"/>
    <w:autoRedefine/>
    <w:uiPriority w:val="39"/>
    <w:unhideWhenUsed/>
    <w:rsid w:val="00CA3208"/>
    <w:pPr>
      <w:tabs>
        <w:tab w:val="right" w:pos="10149"/>
      </w:tabs>
      <w:spacing w:after="100"/>
      <w:ind w:left="1077" w:hanging="1077"/>
    </w:pPr>
  </w:style>
  <w:style w:type="paragraph" w:styleId="TOC4">
    <w:name w:val="toc 4"/>
    <w:basedOn w:val="Normal"/>
    <w:next w:val="Normal"/>
    <w:autoRedefine/>
    <w:uiPriority w:val="39"/>
    <w:unhideWhenUsed/>
    <w:rsid w:val="00CA3208"/>
    <w:pPr>
      <w:tabs>
        <w:tab w:val="right" w:pos="10149"/>
      </w:tabs>
      <w:spacing w:after="100"/>
      <w:ind w:left="1077" w:hanging="1077"/>
    </w:pPr>
  </w:style>
  <w:style w:type="paragraph" w:styleId="TOC5">
    <w:name w:val="toc 5"/>
    <w:basedOn w:val="Normal"/>
    <w:next w:val="Normal"/>
    <w:autoRedefine/>
    <w:uiPriority w:val="39"/>
    <w:unhideWhenUsed/>
    <w:rsid w:val="00CA3208"/>
    <w:pPr>
      <w:tabs>
        <w:tab w:val="right" w:pos="10149"/>
      </w:tabs>
      <w:spacing w:after="100"/>
      <w:ind w:left="1077" w:hanging="1077"/>
    </w:pPr>
  </w:style>
  <w:style w:type="paragraph" w:customStyle="1" w:styleId="Dashlist">
    <w:name w:val="Dash list"/>
    <w:basedOn w:val="Normal"/>
    <w:link w:val="DashlistChar"/>
    <w:qFormat/>
    <w:rsid w:val="00CA3208"/>
    <w:pPr>
      <w:numPr>
        <w:numId w:val="12"/>
      </w:numPr>
      <w:spacing w:after="0" w:line="240" w:lineRule="auto"/>
      <w:ind w:left="1777" w:right="0"/>
    </w:pPr>
  </w:style>
  <w:style w:type="character" w:customStyle="1" w:styleId="DashlistChar">
    <w:name w:val="Dash list Char"/>
    <w:link w:val="Dashlist"/>
    <w:rsid w:val="00CA3208"/>
    <w:rPr>
      <w:lang w:val="en-GB"/>
    </w:rPr>
  </w:style>
  <w:style w:type="paragraph" w:customStyle="1" w:styleId="Bodyjustified">
    <w:name w:val="Body justified"/>
    <w:link w:val="BodyjustifiedChar"/>
    <w:uiPriority w:val="99"/>
    <w:rsid w:val="00CA320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A3208"/>
    <w:rPr>
      <w:rFonts w:eastAsia="Arial" w:cs="Helvetica"/>
      <w:color w:val="000000"/>
      <w:w w:val="0"/>
      <w:lang w:val="en-GB"/>
    </w:rPr>
  </w:style>
  <w:style w:type="paragraph" w:customStyle="1" w:styleId="BulletList">
    <w:name w:val="Bullet List"/>
    <w:basedOn w:val="ListParagraph"/>
    <w:link w:val="BulletListChar"/>
    <w:qFormat/>
    <w:rsid w:val="00CA3208"/>
    <w:pPr>
      <w:numPr>
        <w:numId w:val="13"/>
      </w:numPr>
      <w:ind w:left="1777" w:right="0"/>
    </w:pPr>
  </w:style>
  <w:style w:type="character" w:customStyle="1" w:styleId="BulletListChar">
    <w:name w:val="Bullet List Char"/>
    <w:link w:val="BulletList"/>
    <w:rsid w:val="00CA3208"/>
    <w:rPr>
      <w:lang w:val="en-GB"/>
    </w:rPr>
  </w:style>
  <w:style w:type="paragraph" w:customStyle="1" w:styleId="numericallist">
    <w:name w:val="numerical list"/>
    <w:basedOn w:val="Normal"/>
    <w:link w:val="numericallistChar"/>
    <w:qFormat/>
    <w:rsid w:val="00CA3208"/>
    <w:pPr>
      <w:numPr>
        <w:ilvl w:val="6"/>
        <w:numId w:val="14"/>
      </w:numPr>
      <w:spacing w:after="0" w:line="240" w:lineRule="auto"/>
    </w:pPr>
  </w:style>
  <w:style w:type="character" w:customStyle="1" w:styleId="numericallistChar">
    <w:name w:val="numerical list Char"/>
    <w:link w:val="numericallist"/>
    <w:rsid w:val="00CA3208"/>
    <w:rPr>
      <w:lang w:val="en-GB"/>
    </w:rPr>
  </w:style>
  <w:style w:type="character" w:styleId="PlaceholderText">
    <w:name w:val="Placeholder Text"/>
    <w:basedOn w:val="DefaultParagraphFont"/>
    <w:uiPriority w:val="99"/>
    <w:semiHidden/>
    <w:rsid w:val="00CA3208"/>
    <w:rPr>
      <w:color w:val="808080"/>
    </w:rPr>
  </w:style>
  <w:style w:type="paragraph" w:customStyle="1" w:styleId="Leftalign">
    <w:name w:val="Left align"/>
    <w:basedOn w:val="Normal"/>
    <w:link w:val="LeftalignChar"/>
    <w:qFormat/>
    <w:rsid w:val="00CA3208"/>
    <w:pPr>
      <w:spacing w:after="0" w:line="240" w:lineRule="auto"/>
      <w:ind w:left="0" w:right="0"/>
    </w:pPr>
    <w:rPr>
      <w:rFonts w:eastAsia="Arial" w:cs="Arial"/>
    </w:rPr>
  </w:style>
  <w:style w:type="character" w:customStyle="1" w:styleId="LeftalignChar">
    <w:name w:val="Left align Char"/>
    <w:link w:val="Leftalign"/>
    <w:rsid w:val="00CA3208"/>
    <w:rPr>
      <w:rFonts w:eastAsia="Arial" w:cs="Arial"/>
      <w:lang w:val="en-GB"/>
    </w:rPr>
  </w:style>
  <w:style w:type="character" w:styleId="Hyperlink">
    <w:name w:val="Hyperlink"/>
    <w:basedOn w:val="DefaultParagraphFont"/>
    <w:uiPriority w:val="99"/>
    <w:rsid w:val="00CA3208"/>
    <w:rPr>
      <w:color w:val="0000FF" w:themeColor="hyperlink"/>
      <w:u w:val="none"/>
    </w:rPr>
  </w:style>
  <w:style w:type="character" w:customStyle="1" w:styleId="FigureTitleChar">
    <w:name w:val="Figure Title Char"/>
    <w:basedOn w:val="DefaultParagraphFont"/>
    <w:link w:val="FigureTitle"/>
    <w:rsid w:val="00CA3208"/>
    <w:rPr>
      <w:b/>
      <w:caps/>
      <w:u w:val="single"/>
      <w:lang w:val="en-GB"/>
    </w:rPr>
  </w:style>
  <w:style w:type="paragraph" w:customStyle="1" w:styleId="BASEDON">
    <w:name w:val="BASED ON"/>
    <w:basedOn w:val="CoverPageTitle"/>
    <w:link w:val="BASEDONChar"/>
    <w:qFormat/>
    <w:rsid w:val="00CA3208"/>
    <w:pPr>
      <w:spacing w:before="360" w:after="480"/>
    </w:pPr>
    <w:rPr>
      <w:caps/>
    </w:rPr>
  </w:style>
  <w:style w:type="character" w:customStyle="1" w:styleId="BASEDONChar">
    <w:name w:val="BASED ON Char"/>
    <w:link w:val="BASEDON"/>
    <w:rsid w:val="00CA3208"/>
    <w:rPr>
      <w:rFonts w:cs="Arial"/>
      <w:b/>
      <w:caps/>
      <w:sz w:val="28"/>
      <w:szCs w:val="28"/>
      <w:lang w:val="en-GB"/>
    </w:rPr>
  </w:style>
  <w:style w:type="paragraph" w:customStyle="1" w:styleId="NOTES">
    <w:name w:val="NOTES"/>
    <w:link w:val="NOTESChar"/>
    <w:qFormat/>
    <w:rsid w:val="00CA3208"/>
    <w:pPr>
      <w:keepNext/>
      <w:spacing w:before="240"/>
      <w:ind w:firstLine="1440"/>
    </w:pPr>
    <w:rPr>
      <w:rFonts w:eastAsia="Arial" w:cs="Helvetica"/>
      <w:b/>
      <w:caps/>
      <w:color w:val="000000"/>
      <w:u w:val="single"/>
      <w:lang w:val="en-GB"/>
    </w:rPr>
  </w:style>
  <w:style w:type="character" w:customStyle="1" w:styleId="NOTESChar">
    <w:name w:val="NOTES Char"/>
    <w:link w:val="NOTES"/>
    <w:rsid w:val="00CA3208"/>
    <w:rPr>
      <w:rFonts w:eastAsia="Arial" w:cs="Helvetica"/>
      <w:b/>
      <w:caps/>
      <w:color w:val="000000"/>
      <w:u w:val="single"/>
      <w:lang w:val="en-GB"/>
    </w:rPr>
  </w:style>
  <w:style w:type="paragraph" w:customStyle="1" w:styleId="TableTitle">
    <w:name w:val="Table Title"/>
    <w:basedOn w:val="BodyText"/>
    <w:link w:val="TableTitleChar"/>
    <w:qFormat/>
    <w:rsid w:val="00CA320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A320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A3208"/>
    <w:rPr>
      <w:lang w:val="fr-FR" w:eastAsia="fr-FR"/>
    </w:rPr>
  </w:style>
  <w:style w:type="character" w:customStyle="1" w:styleId="TableTitleChar">
    <w:name w:val="Table Title Char"/>
    <w:link w:val="TableTitle"/>
    <w:rsid w:val="00CA3208"/>
    <w:rPr>
      <w:b/>
      <w:caps/>
      <w:u w:val="single"/>
      <w:lang w:eastAsia="fr-FR"/>
    </w:rPr>
  </w:style>
  <w:style w:type="paragraph" w:customStyle="1" w:styleId="Bullet2">
    <w:name w:val="Bullet 2"/>
    <w:qFormat/>
    <w:rsid w:val="00CA3208"/>
    <w:pPr>
      <w:numPr>
        <w:numId w:val="15"/>
      </w:numPr>
      <w:ind w:left="2344"/>
    </w:pPr>
    <w:rPr>
      <w:lang w:val="en-GB"/>
    </w:rPr>
  </w:style>
  <w:style w:type="paragraph" w:customStyle="1" w:styleId="Aligncenter">
    <w:name w:val="Align center"/>
    <w:basedOn w:val="Bodyjustified"/>
    <w:link w:val="AligncenterChar"/>
    <w:qFormat/>
    <w:rsid w:val="00CA3208"/>
    <w:pPr>
      <w:keepNext/>
    </w:pPr>
  </w:style>
  <w:style w:type="character" w:customStyle="1" w:styleId="AligncenterChar">
    <w:name w:val="Align center Char"/>
    <w:link w:val="Aligncenter"/>
    <w:rsid w:val="00CA3208"/>
    <w:rPr>
      <w:rFonts w:eastAsia="Arial" w:cs="Helvetica"/>
      <w:color w:val="000000"/>
      <w:w w:val="0"/>
      <w:lang w:val="en-GB"/>
    </w:rPr>
  </w:style>
  <w:style w:type="paragraph" w:customStyle="1" w:styleId="alphabeticallist">
    <w:name w:val="alphabetical list"/>
    <w:basedOn w:val="BodyText"/>
    <w:link w:val="alphabeticallistChar"/>
    <w:qFormat/>
    <w:rsid w:val="00CA320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A3208"/>
    <w:rPr>
      <w:lang w:val="en-GB" w:eastAsia="fr-FR"/>
    </w:rPr>
  </w:style>
  <w:style w:type="paragraph" w:styleId="ListNumber">
    <w:name w:val="List Number"/>
    <w:basedOn w:val="Normal"/>
    <w:uiPriority w:val="99"/>
    <w:semiHidden/>
    <w:unhideWhenUsed/>
    <w:rsid w:val="00CA3208"/>
    <w:pPr>
      <w:numPr>
        <w:numId w:val="10"/>
      </w:numPr>
      <w:contextualSpacing/>
    </w:pPr>
  </w:style>
  <w:style w:type="paragraph" w:styleId="ListNumber2">
    <w:name w:val="List Number 2"/>
    <w:basedOn w:val="Normal"/>
    <w:uiPriority w:val="99"/>
    <w:semiHidden/>
    <w:unhideWhenUsed/>
    <w:rsid w:val="00CA3208"/>
    <w:pPr>
      <w:numPr>
        <w:numId w:val="11"/>
      </w:numPr>
      <w:contextualSpacing/>
    </w:pPr>
  </w:style>
  <w:style w:type="paragraph" w:customStyle="1" w:styleId="Title2">
    <w:name w:val="Title 2"/>
    <w:basedOn w:val="Normal"/>
    <w:link w:val="Title2Char"/>
    <w:qFormat/>
    <w:rsid w:val="00CA320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A3208"/>
    <w:rPr>
      <w:caps/>
      <w:u w:val="single"/>
      <w:lang w:val="en-GB"/>
    </w:rPr>
  </w:style>
  <w:style w:type="paragraph" w:customStyle="1" w:styleId="NB">
    <w:name w:val="N.B."/>
    <w:link w:val="NBChar"/>
    <w:qFormat/>
    <w:rsid w:val="00CA3208"/>
    <w:pPr>
      <w:keepNext/>
      <w:spacing w:before="240"/>
      <w:ind w:left="1418"/>
    </w:pPr>
    <w:rPr>
      <w:b/>
      <w:caps/>
      <w:u w:val="single"/>
      <w:lang w:val="en-GB"/>
    </w:rPr>
  </w:style>
  <w:style w:type="character" w:customStyle="1" w:styleId="NBChar">
    <w:name w:val="N.B. Char"/>
    <w:basedOn w:val="DefaultParagraphFont"/>
    <w:link w:val="NB"/>
    <w:rsid w:val="00CA3208"/>
    <w:rPr>
      <w:b/>
      <w:caps/>
      <w:u w:val="single"/>
      <w:lang w:val="en-GB"/>
    </w:rPr>
  </w:style>
  <w:style w:type="paragraph" w:customStyle="1" w:styleId="AppendixTitle">
    <w:name w:val="Appendix Title"/>
    <w:basedOn w:val="Normal"/>
    <w:qFormat/>
    <w:rsid w:val="00CA3208"/>
    <w:pPr>
      <w:keepNext/>
      <w:keepLines/>
      <w:spacing w:after="0"/>
      <w:jc w:val="center"/>
    </w:pPr>
    <w:rPr>
      <w:b/>
      <w:caps/>
      <w:spacing w:val="5"/>
      <w:u w:val="single"/>
    </w:rPr>
  </w:style>
  <w:style w:type="paragraph" w:styleId="Header">
    <w:name w:val="header"/>
    <w:basedOn w:val="Normal"/>
    <w:link w:val="HeaderChar"/>
    <w:uiPriority w:val="99"/>
    <w:unhideWhenUsed/>
    <w:rsid w:val="00CA320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A3208"/>
    <w:rPr>
      <w:lang w:val="en-GB"/>
    </w:rPr>
  </w:style>
  <w:style w:type="paragraph" w:styleId="Footer">
    <w:name w:val="footer"/>
    <w:basedOn w:val="Normal"/>
    <w:link w:val="FooterChar"/>
    <w:uiPriority w:val="99"/>
    <w:unhideWhenUsed/>
    <w:rsid w:val="00CA3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208"/>
    <w:rPr>
      <w:lang w:val="en-GB"/>
    </w:rPr>
  </w:style>
  <w:style w:type="paragraph" w:customStyle="1" w:styleId="Rightalign">
    <w:name w:val="Right align"/>
    <w:basedOn w:val="Normal"/>
    <w:link w:val="RightalignChar"/>
    <w:qFormat/>
    <w:rsid w:val="00CA3208"/>
    <w:pPr>
      <w:spacing w:after="0" w:line="240" w:lineRule="auto"/>
      <w:ind w:left="0" w:right="0"/>
    </w:pPr>
    <w:rPr>
      <w:rFonts w:eastAsia="Arial" w:cs="Arial"/>
    </w:rPr>
  </w:style>
  <w:style w:type="character" w:customStyle="1" w:styleId="RightalignChar">
    <w:name w:val="Right align Char"/>
    <w:link w:val="Rightalign"/>
    <w:rsid w:val="00CA3208"/>
    <w:rPr>
      <w:rFonts w:eastAsia="Arial" w:cs="Arial"/>
      <w:lang w:val="en-GB"/>
    </w:rPr>
  </w:style>
  <w:style w:type="numbering" w:customStyle="1" w:styleId="NoList1">
    <w:name w:val="No List1"/>
    <w:next w:val="NoList"/>
    <w:uiPriority w:val="99"/>
    <w:semiHidden/>
    <w:unhideWhenUsed/>
    <w:rsid w:val="00CA3208"/>
  </w:style>
  <w:style w:type="paragraph" w:customStyle="1" w:styleId="Tableofcontents">
    <w:name w:val="Table of contents"/>
    <w:basedOn w:val="Normal"/>
    <w:link w:val="TableofcontentsChar"/>
    <w:qFormat/>
    <w:rsid w:val="00CA320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A3208"/>
    <w:rPr>
      <w:b/>
      <w:bCs/>
      <w:caps/>
      <w:u w:val="single"/>
      <w:lang w:val="en-GB" w:bidi="en-US"/>
    </w:rPr>
  </w:style>
  <w:style w:type="paragraph" w:customStyle="1" w:styleId="superscript">
    <w:name w:val="superscript"/>
    <w:basedOn w:val="Normal"/>
    <w:link w:val="superscriptChar"/>
    <w:qFormat/>
    <w:rsid w:val="00CA3208"/>
    <w:pPr>
      <w:spacing w:after="0" w:line="240" w:lineRule="auto"/>
      <w:ind w:left="0" w:right="0"/>
    </w:pPr>
    <w:rPr>
      <w:vertAlign w:val="superscript"/>
    </w:rPr>
  </w:style>
  <w:style w:type="character" w:customStyle="1" w:styleId="superscriptChar">
    <w:name w:val="superscript Char"/>
    <w:link w:val="superscript"/>
    <w:rsid w:val="00CA3208"/>
    <w:rPr>
      <w:vertAlign w:val="superscript"/>
      <w:lang w:val="en-GB"/>
    </w:rPr>
  </w:style>
  <w:style w:type="paragraph" w:customStyle="1" w:styleId="subscript">
    <w:name w:val="subscript"/>
    <w:basedOn w:val="Normal"/>
    <w:link w:val="subscriptChar"/>
    <w:qFormat/>
    <w:rsid w:val="00CA3208"/>
    <w:pPr>
      <w:spacing w:after="0" w:line="240" w:lineRule="auto"/>
      <w:ind w:left="0" w:right="0"/>
    </w:pPr>
    <w:rPr>
      <w:vertAlign w:val="subscript"/>
    </w:rPr>
  </w:style>
  <w:style w:type="character" w:customStyle="1" w:styleId="subscriptChar">
    <w:name w:val="subscript Char"/>
    <w:link w:val="subscript"/>
    <w:rsid w:val="00CA3208"/>
    <w:rPr>
      <w:vertAlign w:val="subscript"/>
      <w:lang w:val="en-GB"/>
    </w:rPr>
  </w:style>
  <w:style w:type="numbering" w:customStyle="1" w:styleId="NoList2">
    <w:name w:val="No List2"/>
    <w:next w:val="NoList"/>
    <w:uiPriority w:val="99"/>
    <w:semiHidden/>
    <w:unhideWhenUsed/>
    <w:rsid w:val="00CA3208"/>
  </w:style>
  <w:style w:type="numbering" w:customStyle="1" w:styleId="NoList11">
    <w:name w:val="No List11"/>
    <w:next w:val="NoList"/>
    <w:uiPriority w:val="99"/>
    <w:semiHidden/>
    <w:unhideWhenUsed/>
    <w:rsid w:val="00CA3208"/>
  </w:style>
  <w:style w:type="paragraph" w:customStyle="1" w:styleId="rightindent">
    <w:name w:val="right indent"/>
    <w:basedOn w:val="Rightalign"/>
    <w:link w:val="rightindentChar"/>
    <w:qFormat/>
    <w:rsid w:val="00CA3208"/>
    <w:pPr>
      <w:tabs>
        <w:tab w:val="left" w:pos="7920"/>
      </w:tabs>
    </w:pPr>
  </w:style>
  <w:style w:type="character" w:customStyle="1" w:styleId="rightindentChar">
    <w:name w:val="right indent Char"/>
    <w:link w:val="rightindent"/>
    <w:rsid w:val="00CA3208"/>
    <w:rPr>
      <w:rFonts w:eastAsia="Arial" w:cs="Arial"/>
      <w:lang w:val="en-GB"/>
    </w:rPr>
  </w:style>
  <w:style w:type="paragraph" w:styleId="TOCHeading">
    <w:name w:val="TOC Heading"/>
    <w:basedOn w:val="Heading1"/>
    <w:next w:val="Normal"/>
    <w:link w:val="TOCHeadingChar"/>
    <w:uiPriority w:val="39"/>
    <w:semiHidden/>
    <w:unhideWhenUsed/>
    <w:qFormat/>
    <w:rsid w:val="00CA320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A320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A3208"/>
    <w:pPr>
      <w:numPr>
        <w:numId w:val="20"/>
      </w:numPr>
      <w:ind w:left="2344"/>
    </w:pPr>
    <w:rPr>
      <w:lang w:val="en-GB"/>
    </w:rPr>
  </w:style>
  <w:style w:type="paragraph" w:customStyle="1" w:styleId="numericalroman">
    <w:name w:val="numerical roman"/>
    <w:basedOn w:val="ListParagraph"/>
    <w:qFormat/>
    <w:rsid w:val="00CA3208"/>
    <w:pPr>
      <w:numPr>
        <w:numId w:val="21"/>
      </w:numPr>
      <w:ind w:right="0"/>
    </w:pPr>
  </w:style>
  <w:style w:type="paragraph" w:styleId="Caption">
    <w:name w:val="caption"/>
    <w:basedOn w:val="Normal"/>
    <w:next w:val="Normal"/>
    <w:rsid w:val="00CA320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A3208"/>
    <w:rPr>
      <w:color w:val="800080" w:themeColor="followedHyperlink"/>
      <w:u w:val="single"/>
    </w:rPr>
  </w:style>
  <w:style w:type="character" w:styleId="BookTitle">
    <w:name w:val="Book Title"/>
    <w:basedOn w:val="DefaultParagraphFont"/>
    <w:uiPriority w:val="99"/>
    <w:rsid w:val="00CA3208"/>
    <w:rPr>
      <w:b/>
      <w:bCs/>
      <w:i/>
      <w:iCs/>
      <w:spacing w:val="5"/>
    </w:rPr>
  </w:style>
  <w:style w:type="character" w:styleId="Emphasis">
    <w:name w:val="Emphasis"/>
    <w:basedOn w:val="DefaultParagraphFont"/>
    <w:uiPriority w:val="20"/>
    <w:rsid w:val="00CA3208"/>
    <w:rPr>
      <w:i/>
      <w:iCs/>
    </w:rPr>
  </w:style>
  <w:style w:type="character" w:styleId="IntenseEmphasis">
    <w:name w:val="Intense Emphasis"/>
    <w:basedOn w:val="DefaultParagraphFont"/>
    <w:uiPriority w:val="21"/>
    <w:rsid w:val="00CA3208"/>
    <w:rPr>
      <w:i/>
      <w:iCs/>
      <w:color w:val="4F81BD" w:themeColor="accent1"/>
    </w:rPr>
  </w:style>
  <w:style w:type="paragraph" w:styleId="IntenseQuote">
    <w:name w:val="Intense Quote"/>
    <w:basedOn w:val="Normal"/>
    <w:next w:val="Normal"/>
    <w:link w:val="IntenseQuoteChar"/>
    <w:uiPriority w:val="30"/>
    <w:rsid w:val="00CA320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A3208"/>
    <w:rPr>
      <w:i/>
      <w:iCs/>
      <w:color w:val="4F81BD" w:themeColor="accent1"/>
      <w:lang w:val="en-GB"/>
    </w:rPr>
  </w:style>
  <w:style w:type="character" w:styleId="IntenseReference">
    <w:name w:val="Intense Reference"/>
    <w:basedOn w:val="DefaultParagraphFont"/>
    <w:uiPriority w:val="32"/>
    <w:rsid w:val="00CA3208"/>
    <w:rPr>
      <w:b/>
      <w:bCs/>
      <w:smallCaps/>
      <w:color w:val="4F81BD" w:themeColor="accent1"/>
      <w:spacing w:val="5"/>
    </w:rPr>
  </w:style>
  <w:style w:type="paragraph" w:styleId="NoSpacing">
    <w:name w:val="No Spacing"/>
    <w:uiPriority w:val="1"/>
    <w:rsid w:val="00CA3208"/>
    <w:pPr>
      <w:ind w:left="1418" w:right="-57"/>
      <w:jc w:val="both"/>
    </w:pPr>
    <w:rPr>
      <w:lang w:val="en-GB"/>
    </w:rPr>
  </w:style>
  <w:style w:type="paragraph" w:styleId="Quote">
    <w:name w:val="Quote"/>
    <w:basedOn w:val="Normal"/>
    <w:next w:val="Normal"/>
    <w:link w:val="QuoteChar"/>
    <w:uiPriority w:val="29"/>
    <w:rsid w:val="00CA320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A3208"/>
    <w:rPr>
      <w:i/>
      <w:iCs/>
      <w:color w:val="404040" w:themeColor="text1" w:themeTint="BF"/>
      <w:lang w:val="en-GB"/>
    </w:rPr>
  </w:style>
  <w:style w:type="character" w:styleId="Strong">
    <w:name w:val="Strong"/>
    <w:basedOn w:val="DefaultParagraphFont"/>
    <w:uiPriority w:val="22"/>
    <w:rsid w:val="00CA3208"/>
    <w:rPr>
      <w:b/>
      <w:bCs/>
    </w:rPr>
  </w:style>
  <w:style w:type="character" w:styleId="SubtleEmphasis">
    <w:name w:val="Subtle Emphasis"/>
    <w:basedOn w:val="DefaultParagraphFont"/>
    <w:uiPriority w:val="19"/>
    <w:rsid w:val="00CA3208"/>
    <w:rPr>
      <w:i/>
      <w:iCs/>
      <w:color w:val="404040" w:themeColor="text1" w:themeTint="BF"/>
    </w:rPr>
  </w:style>
  <w:style w:type="character" w:styleId="SubtleReference">
    <w:name w:val="Subtle Reference"/>
    <w:basedOn w:val="DefaultParagraphFont"/>
    <w:uiPriority w:val="31"/>
    <w:rsid w:val="00CA3208"/>
    <w:rPr>
      <w:smallCaps/>
      <w:color w:val="5A5A5A" w:themeColor="text1" w:themeTint="A5"/>
    </w:rPr>
  </w:style>
  <w:style w:type="character" w:styleId="UnresolvedMention">
    <w:name w:val="Unresolved Mention"/>
    <w:basedOn w:val="DefaultParagraphFont"/>
    <w:uiPriority w:val="99"/>
    <w:semiHidden/>
    <w:unhideWhenUsed/>
    <w:rsid w:val="004F40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5400.pdf" TargetMode="External"/><Relationship Id="rId26" Type="http://schemas.openxmlformats.org/officeDocument/2006/relationships/hyperlink" Target="http://escies.org/escc-specs/published/25400.pdf" TargetMode="External"/><Relationship Id="rId39" Type="http://schemas.openxmlformats.org/officeDocument/2006/relationships/hyperlink" Target="http://escies.org/escc-specs/published/2263420.pdf" TargetMode="External"/><Relationship Id="rId21" Type="http://schemas.openxmlformats.org/officeDocument/2006/relationships/hyperlink" Target="http://escies.org/escc-specs/published/20800.pdf" TargetMode="External"/><Relationship Id="rId34" Type="http://schemas.openxmlformats.org/officeDocument/2006/relationships/hyperlink" Target="http://escies.org/escc-specs/published/2263000.pdf" TargetMode="External"/><Relationship Id="rId42" Type="http://schemas.openxmlformats.org/officeDocument/2006/relationships/hyperlink" Target="http://escies.org/escc-specs/published/2263503.pdf" TargetMode="External"/><Relationship Id="rId47" Type="http://schemas.openxmlformats.org/officeDocument/2006/relationships/hyperlink" Target="http://escies.org/escc-specs/published/2269000.pdf" TargetMode="External"/><Relationship Id="rId50" Type="http://schemas.openxmlformats.org/officeDocument/2006/relationships/hyperlink" Target="http://escies.org/escc-specs/published/9020.pdf" TargetMode="External"/><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20100.pdf" TargetMode="External"/><Relationship Id="rId20" Type="http://schemas.openxmlformats.org/officeDocument/2006/relationships/hyperlink" Target="http://escies.org/escc-specs/published/20200.pdf" TargetMode="External"/><Relationship Id="rId29" Type="http://schemas.openxmlformats.org/officeDocument/2006/relationships/hyperlink" Target="http://escies.org/escc-specs/published/20200.pdf" TargetMode="External"/><Relationship Id="rId41" Type="http://schemas.openxmlformats.org/officeDocument/2006/relationships/hyperlink" Target="http://escies.org/escc-specs/published/2263502.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0100.pdf" TargetMode="External"/><Relationship Id="rId32" Type="http://schemas.openxmlformats.org/officeDocument/2006/relationships/hyperlink" Target="http://escies.org/escc-specs/published/24300.pdf" TargetMode="External"/><Relationship Id="rId37" Type="http://schemas.openxmlformats.org/officeDocument/2006/relationships/hyperlink" Target="http://escies.org/escc-specs/published/2263400.pdf" TargetMode="External"/><Relationship Id="rId40" Type="http://schemas.openxmlformats.org/officeDocument/2006/relationships/hyperlink" Target="http://escies.org/escc-specs/published/2263501.pdf" TargetMode="External"/><Relationship Id="rId45" Type="http://schemas.openxmlformats.org/officeDocument/2006/relationships/hyperlink" Target="http://escies.org/escc-specs/published/2265000.pdf" TargetMode="External"/><Relationship Id="rId53" Type="http://schemas.openxmlformats.org/officeDocument/2006/relationships/oleObject" Target="embeddings/oleObject1.bin"/><Relationship Id="rId58"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scies.org/specfamily/searchDocument?text=%22dcr1045%22" TargetMode="External"/><Relationship Id="rId23" Type="http://schemas.openxmlformats.org/officeDocument/2006/relationships/hyperlink" Target="http://escies.org/escc-specs/published/227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2263202.pdf" TargetMode="External"/><Relationship Id="rId49" Type="http://schemas.openxmlformats.org/officeDocument/2006/relationships/hyperlink" Target="http://escies.org/escc-specs/published/2269030.pdf" TargetMode="External"/><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0200.pdf" TargetMode="External"/><Relationship Id="rId31" Type="http://schemas.openxmlformats.org/officeDocument/2006/relationships/hyperlink" Target="http://escies.org/escc-specs/published/20100.pdf" TargetMode="External"/><Relationship Id="rId44" Type="http://schemas.openxmlformats.org/officeDocument/2006/relationships/hyperlink" Target="http://escies.org/escc-specs/published/2263400.pdf" TargetMode="External"/><Relationship Id="rId52" Type="http://schemas.openxmlformats.org/officeDocument/2006/relationships/image" Target="media/image3.emf"/><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20800.pdf" TargetMode="External"/><Relationship Id="rId30" Type="http://schemas.openxmlformats.org/officeDocument/2006/relationships/hyperlink" Target="https://escies.org/specfamily/searchSpecification?text=%2220100%22" TargetMode="External"/><Relationship Id="rId35" Type="http://schemas.openxmlformats.org/officeDocument/2006/relationships/hyperlink" Target="http://escies.org/escc-specs/published/2263010.pdf" TargetMode="External"/><Relationship Id="rId43" Type="http://schemas.openxmlformats.org/officeDocument/2006/relationships/hyperlink" Target="http://escies.org/escc-specs/published/2263600.pdf" TargetMode="External"/><Relationship Id="rId48" Type="http://schemas.openxmlformats.org/officeDocument/2006/relationships/hyperlink" Target="http://escies.org/escc-specs/published/2269010.pdf"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escies.org/escc-specs/published/22690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4300.pdf" TargetMode="External"/><Relationship Id="rId25" Type="http://schemas.openxmlformats.org/officeDocument/2006/relationships/hyperlink" Target="http://escies.org/escc-specs/published/24300.pdf" TargetMode="External"/><Relationship Id="rId33" Type="http://schemas.openxmlformats.org/officeDocument/2006/relationships/hyperlink" Target="http://escies.org/escc-specs/published/25400.pdf" TargetMode="External"/><Relationship Id="rId38" Type="http://schemas.openxmlformats.org/officeDocument/2006/relationships/hyperlink" Target="http://escies.org/escc-specs/published/2263408.pdf" TargetMode="External"/><Relationship Id="rId46" Type="http://schemas.openxmlformats.org/officeDocument/2006/relationships/hyperlink" Target="http://escies.org/escc-specs/published/2265010.pdf" TargetMode="External"/><Relationship Id="rId59"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9F02B0-D34A-47B3-9930-5CE76259E578}">
  <ds:schemaRefs>
    <ds:schemaRef ds:uri="http://schemas.microsoft.com/sharepoint/v3/contenttype/forms"/>
  </ds:schemaRefs>
</ds:datastoreItem>
</file>

<file path=customXml/itemProps2.xml><?xml version="1.0" encoding="utf-8"?>
<ds:datastoreItem xmlns:ds="http://schemas.openxmlformats.org/officeDocument/2006/customXml" ds:itemID="{63925924-7692-4303-AC47-7D226F644059}"/>
</file>

<file path=customXml/itemProps3.xml><?xml version="1.0" encoding="utf-8"?>
<ds:datastoreItem xmlns:ds="http://schemas.openxmlformats.org/officeDocument/2006/customXml" ds:itemID="{A76D1F85-BD56-443A-8F95-E94720E196C8}">
  <ds:schemaRefs>
    <ds:schemaRef ds:uri="http://schemas.openxmlformats.org/officeDocument/2006/bibliography"/>
  </ds:schemaRefs>
</ds:datastoreItem>
</file>

<file path=customXml/itemProps4.xml><?xml version="1.0" encoding="utf-8"?>
<ds:datastoreItem xmlns:ds="http://schemas.openxmlformats.org/officeDocument/2006/customXml" ds:itemID="{0C128D8B-4D1B-4986-8689-15591B91995A}">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6bd58a04-39b6-4196-87bb-bb788da3cd2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ESCC.dotx</Template>
  <TotalTime>42</TotalTime>
  <Pages>12</Pages>
  <Words>3138</Words>
  <Characters>17890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REQUIREMENTS FOR THE EVALUATION OF STANDARD ELECTRONIC COMPONENTS FOR SPACE APPLICATION</vt:lpstr>
    </vt:vector>
  </TitlesOfParts>
  <Company>Hewlett-Packard Company</Company>
  <LinksUpToDate>false</LinksUpToDate>
  <CharactersWithSpaces>20987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REQUIREMENTS FOR THE EVALUATION OF STANDARD ELECTRONIC COMPONENTS FOR SPACE APPLICATION</dc:title>
  <dc:creator>Helga Hahnemann-Englert</dc:creator>
  <cp:lastModifiedBy>Steve Thacker</cp:lastModifiedBy>
  <cp:revision>23</cp:revision>
  <cp:lastPrinted>2016-05-19T12:49:00Z</cp:lastPrinted>
  <dcterms:created xsi:type="dcterms:W3CDTF">2023-04-03T13:27:00Z</dcterms:created>
  <dcterms:modified xsi:type="dcterms:W3CDTF">2023-04-03T14:07:00Z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