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4BA66" w14:textId="77777777" w:rsidR="00B238AF" w:rsidRPr="001F79A7" w:rsidRDefault="00566CE2" w:rsidP="0037029A">
      <w:pPr>
        <w:ind w:left="0" w:right="-58"/>
        <w:jc w:val="center"/>
      </w:pPr>
      <w:r w:rsidRPr="001F79A7">
        <w:rPr>
          <w:noProof/>
          <w:lang w:eastAsia="en-GB"/>
        </w:rPr>
        <w:drawing>
          <wp:anchor distT="0" distB="0" distL="114300" distR="114300" simplePos="0" relativeHeight="251658240" behindDoc="0" locked="0" layoutInCell="1" allowOverlap="1" wp14:anchorId="5CF4BB0C" wp14:editId="5CF4BB0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CF4BA67" w14:textId="77777777" w:rsidR="00B238AF" w:rsidRPr="001F79A7" w:rsidRDefault="00B238AF" w:rsidP="00546706">
      <w:pPr>
        <w:rPr>
          <w:rFonts w:cs="Arial"/>
        </w:rPr>
      </w:pPr>
    </w:p>
    <w:p w14:paraId="5CF4BA68" w14:textId="77777777" w:rsidR="007F5AFE" w:rsidRPr="001F79A7" w:rsidRDefault="007F5AFE" w:rsidP="008D0546"/>
    <w:p w14:paraId="5CF4BA69" w14:textId="77777777" w:rsidR="008B5CFD" w:rsidRPr="001F79A7" w:rsidRDefault="00566CE2" w:rsidP="006E2C32">
      <w:pPr>
        <w:pStyle w:val="BASEDON"/>
      </w:pPr>
      <w:r w:rsidRPr="001F79A7">
        <w:rPr>
          <w:noProof/>
          <w:lang w:eastAsia="en-GB"/>
        </w:rPr>
        <mc:AlternateContent>
          <mc:Choice Requires="wps">
            <w:drawing>
              <wp:anchor distT="0" distB="0" distL="114300" distR="114300" simplePos="0" relativeHeight="251659264" behindDoc="0" locked="0" layoutInCell="1" allowOverlap="1" wp14:anchorId="5CF4BB0E" wp14:editId="5CF4BB0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BB37" w14:textId="77777777" w:rsidR="00793648" w:rsidRDefault="007936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44B24">
                              <w:fldChar w:fldCharType="begin"/>
                            </w:r>
                            <w:r w:rsidR="00A44B24">
                              <w:instrText xml:space="preserve"> NUMPAGES  \* Arabic  \* MERGEFORMAT </w:instrText>
                            </w:r>
                            <w:r w:rsidR="00A44B24">
                              <w:fldChar w:fldCharType="separate"/>
                            </w:r>
                            <w:r w:rsidR="00B1696C">
                              <w:rPr>
                                <w:noProof/>
                              </w:rPr>
                              <w:t>10</w:t>
                            </w:r>
                            <w:r w:rsidR="00A44B24">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F4BB0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5CF4BB37" w14:textId="77777777" w:rsidR="00793648" w:rsidRDefault="007936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44B24">
                        <w:fldChar w:fldCharType="begin"/>
                      </w:r>
                      <w:r w:rsidR="00A44B24">
                        <w:instrText xml:space="preserve"> NUMPAGES  \* Arabic  \* MERGEFORMAT </w:instrText>
                      </w:r>
                      <w:r w:rsidR="00A44B24">
                        <w:fldChar w:fldCharType="separate"/>
                      </w:r>
                      <w:r w:rsidR="00B1696C">
                        <w:rPr>
                          <w:noProof/>
                        </w:rPr>
                        <w:t>10</w:t>
                      </w:r>
                      <w:r w:rsidR="00A44B24">
                        <w:rPr>
                          <w:noProof/>
                        </w:rPr>
                        <w:fldChar w:fldCharType="end"/>
                      </w:r>
                    </w:p>
                  </w:txbxContent>
                </v:textbox>
              </v:shape>
            </w:pict>
          </mc:Fallback>
        </mc:AlternateContent>
      </w:r>
    </w:p>
    <w:p w14:paraId="5CF4BA6A" w14:textId="77777777" w:rsidR="00F3617B" w:rsidRPr="001F79A7" w:rsidRDefault="00966107" w:rsidP="006E2C32">
      <w:pPr>
        <w:pStyle w:val="BASEDON"/>
      </w:pPr>
      <w:r w:rsidRPr="001F79A7">
        <w:t>PRESERVATION, PACKAGING AND DESPATCH OF ESCC COMPONENTS</w:t>
      </w:r>
    </w:p>
    <w:p w14:paraId="5CF4BA6B" w14:textId="77777777" w:rsidR="007F5AFE" w:rsidRPr="001F79A7" w:rsidRDefault="007F5AFE" w:rsidP="006E2C32">
      <w:pPr>
        <w:pStyle w:val="CoverPageTitle"/>
      </w:pPr>
      <w:r w:rsidRPr="001F79A7">
        <w:t xml:space="preserve">ESCC </w:t>
      </w:r>
      <w:r w:rsidR="00966107" w:rsidRPr="001F79A7">
        <w:t xml:space="preserve">Basic </w:t>
      </w:r>
      <w:r w:rsidR="007A41EF" w:rsidRPr="001F79A7">
        <w:t>Specification</w:t>
      </w:r>
      <w:r w:rsidR="00A202ED" w:rsidRPr="001F79A7">
        <w:t xml:space="preserve"> No.</w:t>
      </w:r>
      <w:r w:rsidR="00407763" w:rsidRPr="001F79A7">
        <w:t xml:space="preserve"> </w:t>
      </w:r>
      <w:r w:rsidR="00966107" w:rsidRPr="001F79A7">
        <w:t>20600</w:t>
      </w:r>
    </w:p>
    <w:p w14:paraId="5CF4BA6C" w14:textId="77777777" w:rsidR="007F5AFE" w:rsidRPr="001F79A7" w:rsidRDefault="007F5AFE" w:rsidP="006E2C32">
      <w:pPr>
        <w:pStyle w:val="CoverPageTitle"/>
      </w:pPr>
    </w:p>
    <w:p w14:paraId="5CF4BA6D" w14:textId="77777777" w:rsidR="00C946C8" w:rsidRPr="001F79A7" w:rsidRDefault="00C946C8" w:rsidP="006E2C32">
      <w:pPr>
        <w:pStyle w:val="CoverPageTitle"/>
      </w:pPr>
    </w:p>
    <w:p w14:paraId="5CF4BA6E" w14:textId="77777777" w:rsidR="00C946C8" w:rsidRPr="001F79A7" w:rsidRDefault="00C946C8" w:rsidP="00735C6D">
      <w:pPr>
        <w:pStyle w:val="CoverPageTitle"/>
        <w:spacing w:after="2400"/>
      </w:pPr>
    </w:p>
    <w:p w14:paraId="5CF4BA6F" w14:textId="77777777" w:rsidR="003273E4" w:rsidRPr="001F79A7"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1F79A7" w14:paraId="5CF4BA72" w14:textId="77777777" w:rsidTr="00C946C8">
        <w:trPr>
          <w:trHeight w:val="365"/>
          <w:jc w:val="center"/>
        </w:trPr>
        <w:tc>
          <w:tcPr>
            <w:tcW w:w="4401" w:type="dxa"/>
            <w:shd w:val="clear" w:color="auto" w:fill="auto"/>
            <w:vAlign w:val="center"/>
          </w:tcPr>
          <w:p w14:paraId="5CF4BA70" w14:textId="3FD36CDD" w:rsidR="008B5CFD" w:rsidRPr="002218F2" w:rsidRDefault="008B5CFD" w:rsidP="0059012D">
            <w:pPr>
              <w:pStyle w:val="Leftalign"/>
              <w:jc w:val="left"/>
              <w:rPr>
                <w:highlight w:val="yellow"/>
              </w:rPr>
            </w:pPr>
            <w:r w:rsidRPr="002218F2">
              <w:rPr>
                <w:highlight w:val="yellow"/>
              </w:rPr>
              <w:t xml:space="preserve">Issue </w:t>
            </w:r>
            <w:r w:rsidR="002218F2" w:rsidRPr="002218F2">
              <w:rPr>
                <w:highlight w:val="yellow"/>
              </w:rPr>
              <w:t>5 Draft A</w:t>
            </w:r>
          </w:p>
        </w:tc>
        <w:tc>
          <w:tcPr>
            <w:tcW w:w="4349" w:type="dxa"/>
            <w:shd w:val="clear" w:color="auto" w:fill="auto"/>
            <w:vAlign w:val="center"/>
          </w:tcPr>
          <w:p w14:paraId="5CF4BA71" w14:textId="391E51F2" w:rsidR="008B5CFD" w:rsidRPr="002218F2" w:rsidRDefault="002218F2" w:rsidP="008B5CFD">
            <w:pPr>
              <w:pStyle w:val="Leftalign"/>
              <w:jc w:val="left"/>
              <w:rPr>
                <w:highlight w:val="yellow"/>
              </w:rPr>
            </w:pPr>
            <w:r w:rsidRPr="002218F2">
              <w:rPr>
                <w:highlight w:val="yellow"/>
              </w:rPr>
              <w:t>March 2023</w:t>
            </w:r>
          </w:p>
        </w:tc>
      </w:tr>
    </w:tbl>
    <w:p w14:paraId="5CF4BA73" w14:textId="77777777" w:rsidR="008B5CFD" w:rsidRPr="001F79A7" w:rsidRDefault="008B5CFD" w:rsidP="006E2C32">
      <w:pPr>
        <w:pStyle w:val="CoverPageTitle"/>
      </w:pPr>
    </w:p>
    <w:p w14:paraId="5CF4BA74" w14:textId="77777777" w:rsidR="00C946C8" w:rsidRPr="001F79A7" w:rsidRDefault="00C946C8" w:rsidP="006E2C32">
      <w:pPr>
        <w:pStyle w:val="CoverPageTitle"/>
      </w:pPr>
      <w:r w:rsidRPr="001F79A7">
        <w:rPr>
          <w:noProof/>
          <w:lang w:eastAsia="en-GB"/>
        </w:rPr>
        <w:drawing>
          <wp:anchor distT="0" distB="0" distL="114300" distR="114300" simplePos="0" relativeHeight="251657216" behindDoc="1" locked="0" layoutInCell="1" allowOverlap="1" wp14:anchorId="5CF4BB10" wp14:editId="5CF4BB1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CF4BA75" w14:textId="77777777" w:rsidR="00C946C8" w:rsidRPr="001F79A7" w:rsidRDefault="00C946C8" w:rsidP="00C946C8"/>
    <w:p w14:paraId="5CF4BA76" w14:textId="77777777" w:rsidR="00C946C8" w:rsidRPr="001F79A7" w:rsidRDefault="00C946C8" w:rsidP="00C946C8"/>
    <w:p w14:paraId="5CF4BA77" w14:textId="77777777" w:rsidR="003273E4" w:rsidRPr="001F79A7" w:rsidRDefault="003273E4" w:rsidP="00C946C8"/>
    <w:p w14:paraId="5CF4BA78" w14:textId="2274BB80" w:rsidR="00C946C8" w:rsidRPr="001F79A7" w:rsidRDefault="00C946C8" w:rsidP="0028477E">
      <w:pPr>
        <w:ind w:left="0"/>
        <w:jc w:val="center"/>
        <w:rPr>
          <w:rFonts w:cs="Arial"/>
          <w:b/>
          <w:sz w:val="28"/>
          <w:szCs w:val="28"/>
        </w:rPr>
      </w:pPr>
      <w:r w:rsidRPr="001F79A7">
        <w:t xml:space="preserve">Document Custodian: European Space Agency – see </w:t>
      </w:r>
      <w:hyperlink r:id="rId13" w:history="1">
        <w:r w:rsidRPr="001F79A7">
          <w:rPr>
            <w:rStyle w:val="Hyperlink"/>
          </w:rPr>
          <w:t>https://escies.org</w:t>
        </w:r>
      </w:hyperlink>
      <w:r w:rsidRPr="001F79A7">
        <w:br w:type="page"/>
      </w:r>
    </w:p>
    <w:p w14:paraId="5CF4BA79" w14:textId="77777777" w:rsidR="00080FC5" w:rsidRPr="001F79A7" w:rsidRDefault="00080FC5" w:rsidP="00546706">
      <w:pPr>
        <w:pStyle w:val="Title"/>
        <w:rPr>
          <w:rFonts w:cs="Arial"/>
        </w:rPr>
      </w:pPr>
      <w:r w:rsidRPr="001F79A7">
        <w:rPr>
          <w:rFonts w:cs="Arial"/>
        </w:rPr>
        <w:lastRenderedPageBreak/>
        <w:t>Legal Disclaimer and Copyright</w:t>
      </w:r>
    </w:p>
    <w:p w14:paraId="5CF4BA7A" w14:textId="305A7EEB" w:rsidR="00080FC5" w:rsidRPr="001F79A7" w:rsidRDefault="00080FC5" w:rsidP="00546706">
      <w:pPr>
        <w:rPr>
          <w:rFonts w:cs="Arial"/>
        </w:rPr>
      </w:pPr>
      <w:r w:rsidRPr="001F79A7">
        <w:rPr>
          <w:rFonts w:cs="Arial"/>
        </w:rPr>
        <w:t xml:space="preserve">European Space Agency, Copyright </w:t>
      </w:r>
      <w:r w:rsidR="00C47E78" w:rsidRPr="001F79A7">
        <w:rPr>
          <w:rFonts w:cs="Arial"/>
        </w:rPr>
        <w:t xml:space="preserve">© </w:t>
      </w:r>
      <w:r w:rsidR="005011D9" w:rsidRPr="002218F2">
        <w:rPr>
          <w:rFonts w:cs="Arial"/>
          <w:highlight w:val="yellow"/>
        </w:rPr>
        <w:t>20</w:t>
      </w:r>
      <w:r w:rsidR="002218F2" w:rsidRPr="002218F2">
        <w:rPr>
          <w:rFonts w:cs="Arial"/>
          <w:highlight w:val="yellow"/>
        </w:rPr>
        <w:t>23</w:t>
      </w:r>
      <w:r w:rsidRPr="001F79A7">
        <w:rPr>
          <w:rFonts w:cs="Arial"/>
        </w:rPr>
        <w:t>, All rights reserved.</w:t>
      </w:r>
    </w:p>
    <w:p w14:paraId="5CF4BA7B" w14:textId="77777777" w:rsidR="00080FC5" w:rsidRPr="001F79A7" w:rsidRDefault="00080FC5" w:rsidP="000547FA">
      <w:r w:rsidRPr="001F79A7">
        <w:t>The European Space Agency disclaims any liability or respo</w:t>
      </w:r>
      <w:r w:rsidR="00045B2B" w:rsidRPr="001F79A7">
        <w:t>nsibility, to any person or entity</w:t>
      </w:r>
      <w:r w:rsidRPr="001F79A7">
        <w:t xml:space="preserve">, with respect to any loss or damage caused, or alleged to be caused, directly </w:t>
      </w:r>
      <w:r w:rsidR="00D90146" w:rsidRPr="001F79A7">
        <w:t xml:space="preserve">or indirectly </w:t>
      </w:r>
      <w:r w:rsidRPr="001F79A7">
        <w:t>by the use and application of this ESCC publication.</w:t>
      </w:r>
    </w:p>
    <w:p w14:paraId="5CF4BA7C" w14:textId="77777777" w:rsidR="00080FC5" w:rsidRPr="001F79A7" w:rsidRDefault="00080FC5" w:rsidP="00546706">
      <w:pPr>
        <w:rPr>
          <w:rFonts w:cs="Arial"/>
        </w:rPr>
      </w:pPr>
      <w:r w:rsidRPr="001F79A7">
        <w:rPr>
          <w:rFonts w:cs="Arial"/>
        </w:rPr>
        <w:t xml:space="preserve">This publication, without </w:t>
      </w:r>
      <w:r w:rsidR="009A0F7B" w:rsidRPr="001F79A7">
        <w:rPr>
          <w:rFonts w:cs="Arial"/>
        </w:rPr>
        <w:t xml:space="preserve">the </w:t>
      </w:r>
      <w:r w:rsidRPr="001F79A7">
        <w:rPr>
          <w:rFonts w:cs="Arial"/>
        </w:rPr>
        <w:t xml:space="preserve">prior permission of the European Space Agency and provided </w:t>
      </w:r>
      <w:r w:rsidR="009A0F7B" w:rsidRPr="001F79A7">
        <w:rPr>
          <w:rFonts w:cs="Arial"/>
        </w:rPr>
        <w:t xml:space="preserve">that </w:t>
      </w:r>
      <w:r w:rsidRPr="001F79A7">
        <w:rPr>
          <w:rFonts w:cs="Arial"/>
        </w:rPr>
        <w:t>it is not used for a commercial purpose, may be:</w:t>
      </w:r>
    </w:p>
    <w:p w14:paraId="5CF4BA7D" w14:textId="77777777" w:rsidR="000D313F" w:rsidRPr="001F79A7" w:rsidRDefault="000547FA" w:rsidP="00C47E78">
      <w:pPr>
        <w:pStyle w:val="Dashlist"/>
        <w:rPr>
          <w:rFonts w:cs="Arial"/>
        </w:rPr>
      </w:pPr>
      <w:r w:rsidRPr="001F79A7">
        <w:rPr>
          <w:rFonts w:cs="Arial"/>
        </w:rPr>
        <w:t>copi</w:t>
      </w:r>
      <w:r w:rsidR="000D313F" w:rsidRPr="001F79A7">
        <w:rPr>
          <w:rFonts w:cs="Arial"/>
        </w:rPr>
        <w:t>ed in whole, in any medium, without alteration or modification.</w:t>
      </w:r>
    </w:p>
    <w:p w14:paraId="5CF4BA7E" w14:textId="77777777" w:rsidR="00306ACC" w:rsidRPr="001F79A7" w:rsidRDefault="000547FA" w:rsidP="00C47E78">
      <w:pPr>
        <w:pStyle w:val="Dashlist"/>
        <w:rPr>
          <w:rFonts w:cs="Arial"/>
        </w:rPr>
      </w:pPr>
      <w:r w:rsidRPr="001F79A7">
        <w:rPr>
          <w:rFonts w:cs="Arial"/>
        </w:rPr>
        <w:t>c</w:t>
      </w:r>
      <w:r w:rsidR="000D313F" w:rsidRPr="001F79A7">
        <w:rPr>
          <w:rFonts w:cs="Arial"/>
        </w:rPr>
        <w:t>opied in part, in any medium, provided that the ESCC document identification, comprising the ESCC symbol, document number and document issue, is removed.</w:t>
      </w:r>
    </w:p>
    <w:p w14:paraId="5CF4BA7F" w14:textId="77777777" w:rsidR="006C0DEB" w:rsidRPr="001F79A7" w:rsidRDefault="006C0DEB" w:rsidP="00546706">
      <w:pPr>
        <w:rPr>
          <w:rFonts w:cs="Arial"/>
        </w:rPr>
      </w:pPr>
      <w:r w:rsidRPr="001F79A7">
        <w:rPr>
          <w:rFonts w:cs="Arial"/>
        </w:rPr>
        <w:br w:type="page"/>
      </w:r>
    </w:p>
    <w:p w14:paraId="5CF4BA80" w14:textId="77777777" w:rsidR="00B22DBF" w:rsidRPr="001F79A7" w:rsidRDefault="00B22DBF" w:rsidP="00546706">
      <w:pPr>
        <w:pStyle w:val="Title"/>
        <w:rPr>
          <w:rFonts w:cs="Arial"/>
        </w:rPr>
      </w:pPr>
      <w:r w:rsidRPr="001F79A7">
        <w:rPr>
          <w:rFonts w:cs="Arial"/>
        </w:rPr>
        <w:lastRenderedPageBreak/>
        <w:t>DOCUMENTATION CHANGE NOTICE</w:t>
      </w:r>
    </w:p>
    <w:p w14:paraId="5CF4BA81" w14:textId="750A9426" w:rsidR="007005C4" w:rsidRPr="001F79A7" w:rsidRDefault="007005C4" w:rsidP="007005C4">
      <w:pPr>
        <w:jc w:val="center"/>
      </w:pPr>
      <w:r w:rsidRPr="001F79A7">
        <w:t xml:space="preserve">(Refer to </w:t>
      </w:r>
      <w:hyperlink r:id="rId14" w:history="1">
        <w:r w:rsidRPr="001F79A7">
          <w:rPr>
            <w:rStyle w:val="Hyperlink"/>
          </w:rPr>
          <w:t>https://escies.org</w:t>
        </w:r>
      </w:hyperlink>
      <w:r w:rsidRPr="001F79A7">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1F79A7" w14:paraId="5CF4BA84" w14:textId="77777777" w:rsidTr="001E4413">
        <w:trPr>
          <w:trHeight w:val="365"/>
        </w:trPr>
        <w:tc>
          <w:tcPr>
            <w:tcW w:w="1778" w:type="dxa"/>
            <w:shd w:val="clear" w:color="auto" w:fill="auto"/>
            <w:vAlign w:val="center"/>
          </w:tcPr>
          <w:p w14:paraId="5CF4BA82" w14:textId="77777777" w:rsidR="00B22DBF" w:rsidRPr="001F79A7" w:rsidRDefault="00B22DBF" w:rsidP="00DC30C8">
            <w:pPr>
              <w:pStyle w:val="Bodyjustified"/>
              <w:jc w:val="left"/>
            </w:pPr>
            <w:r w:rsidRPr="001F79A7">
              <w:t>DCR No.</w:t>
            </w:r>
          </w:p>
        </w:tc>
        <w:tc>
          <w:tcPr>
            <w:tcW w:w="8164" w:type="dxa"/>
            <w:shd w:val="clear" w:color="auto" w:fill="auto"/>
            <w:vAlign w:val="center"/>
          </w:tcPr>
          <w:p w14:paraId="5CF4BA83" w14:textId="77777777" w:rsidR="00B22DBF" w:rsidRPr="001F79A7" w:rsidRDefault="00B22DBF" w:rsidP="00DC30C8">
            <w:pPr>
              <w:pStyle w:val="Bodyjustified"/>
              <w:jc w:val="left"/>
            </w:pPr>
            <w:r w:rsidRPr="001F79A7">
              <w:t>CHANGE DESCRIPTION</w:t>
            </w:r>
          </w:p>
        </w:tc>
      </w:tr>
      <w:tr w:rsidR="00B22DBF" w:rsidRPr="001F79A7" w14:paraId="5CF4BA87" w14:textId="77777777" w:rsidTr="001E4413">
        <w:trPr>
          <w:trHeight w:val="365"/>
        </w:trPr>
        <w:tc>
          <w:tcPr>
            <w:tcW w:w="1778" w:type="dxa"/>
            <w:shd w:val="clear" w:color="auto" w:fill="auto"/>
            <w:vAlign w:val="center"/>
          </w:tcPr>
          <w:p w14:paraId="5CF4BA85" w14:textId="56B68968" w:rsidR="00B22DBF" w:rsidRPr="001F79A7" w:rsidRDefault="00A44B24" w:rsidP="00AC6496">
            <w:pPr>
              <w:pStyle w:val="Leftalign"/>
              <w:jc w:val="left"/>
            </w:pPr>
            <w:hyperlink r:id="rId15" w:history="1">
              <w:r w:rsidR="002218F2">
                <w:rPr>
                  <w:rStyle w:val="Hyperlink"/>
                </w:rPr>
                <w:t>TBA</w:t>
              </w:r>
            </w:hyperlink>
          </w:p>
        </w:tc>
        <w:tc>
          <w:tcPr>
            <w:tcW w:w="8164" w:type="dxa"/>
            <w:shd w:val="clear" w:color="auto" w:fill="auto"/>
            <w:vAlign w:val="center"/>
          </w:tcPr>
          <w:p w14:paraId="5CF4BA86" w14:textId="72BE7331" w:rsidR="00B22DBF" w:rsidRPr="001F79A7" w:rsidRDefault="00966107" w:rsidP="0018411A">
            <w:pPr>
              <w:pStyle w:val="Leftalign"/>
              <w:jc w:val="left"/>
            </w:pPr>
            <w:r w:rsidRPr="001F79A7">
              <w:t xml:space="preserve">Specification </w:t>
            </w:r>
            <w:proofErr w:type="spellStart"/>
            <w:r w:rsidRPr="001F79A7">
              <w:t>up</w:t>
            </w:r>
            <w:r w:rsidR="001E4413" w:rsidRPr="001F79A7">
              <w:t>issu</w:t>
            </w:r>
            <w:r w:rsidRPr="001F79A7">
              <w:t>ed</w:t>
            </w:r>
            <w:proofErr w:type="spellEnd"/>
            <w:r w:rsidRPr="001F79A7">
              <w:t xml:space="preserve"> to incorporate changes per DCR.</w:t>
            </w:r>
          </w:p>
        </w:tc>
      </w:tr>
      <w:tr w:rsidR="002F10B4" w:rsidRPr="001F79A7" w14:paraId="511EA2C4" w14:textId="77777777" w:rsidTr="00B92402">
        <w:trPr>
          <w:trHeight w:val="365"/>
        </w:trPr>
        <w:tc>
          <w:tcPr>
            <w:tcW w:w="1778" w:type="dxa"/>
            <w:shd w:val="clear" w:color="auto" w:fill="auto"/>
          </w:tcPr>
          <w:p w14:paraId="02CBBC5F" w14:textId="182E4028" w:rsidR="002F10B4" w:rsidRDefault="002F10B4" w:rsidP="002F10B4">
            <w:pPr>
              <w:pStyle w:val="Leftalign"/>
              <w:jc w:val="left"/>
            </w:pPr>
            <w:r>
              <w:t xml:space="preserve">Draft 5A </w:t>
            </w:r>
            <w:r w:rsidR="00397F44">
              <w:t>03</w:t>
            </w:r>
            <w:r>
              <w:t>/0</w:t>
            </w:r>
            <w:r w:rsidR="00397F44">
              <w:t>4</w:t>
            </w:r>
            <w:r>
              <w:t>/23</w:t>
            </w:r>
          </w:p>
        </w:tc>
        <w:tc>
          <w:tcPr>
            <w:tcW w:w="8164" w:type="dxa"/>
            <w:shd w:val="clear" w:color="auto" w:fill="auto"/>
          </w:tcPr>
          <w:p w14:paraId="3F87FC53" w14:textId="2B39F46C" w:rsidR="002F10B4" w:rsidRDefault="002F10B4" w:rsidP="002F10B4">
            <w:pPr>
              <w:pStyle w:val="Leftalign"/>
              <w:jc w:val="left"/>
            </w:pPr>
            <w:r>
              <w:t xml:space="preserve">Initial revision based on issue </w:t>
            </w:r>
            <w:r w:rsidR="00397F44">
              <w:t>4</w:t>
            </w:r>
            <w:r>
              <w:t xml:space="preserve"> plus changes to bring it in line with the contents of ESCC</w:t>
            </w:r>
            <w:r w:rsidR="00397F44">
              <w:t>9030/</w:t>
            </w:r>
            <w:r>
              <w:t>2269030</w:t>
            </w:r>
            <w:r w:rsidR="00292969">
              <w:t>.</w:t>
            </w:r>
          </w:p>
          <w:p w14:paraId="5EE7CFEC" w14:textId="77777777" w:rsidR="002F10B4" w:rsidRDefault="002F10B4" w:rsidP="002F10B4">
            <w:pPr>
              <w:pStyle w:val="Leftalign"/>
              <w:jc w:val="left"/>
            </w:pPr>
            <w:r>
              <w:t>Additional editorial changes are also included.</w:t>
            </w:r>
          </w:p>
          <w:p w14:paraId="7E206D6B" w14:textId="77777777" w:rsidR="002F10B4" w:rsidRDefault="002F10B4" w:rsidP="002F10B4">
            <w:pPr>
              <w:pStyle w:val="Leftalign"/>
              <w:jc w:val="left"/>
            </w:pPr>
          </w:p>
          <w:p w14:paraId="5D062DF9" w14:textId="4D3576ED" w:rsidR="002F10B4" w:rsidRPr="001F79A7" w:rsidRDefault="002F10B4" w:rsidP="002F10B4">
            <w:pPr>
              <w:pStyle w:val="Leftalign"/>
              <w:jc w:val="left"/>
            </w:pPr>
            <w:r>
              <w:t xml:space="preserve">All changes from issue </w:t>
            </w:r>
            <w:r w:rsidR="00397F44">
              <w:t>4</w:t>
            </w:r>
            <w:r>
              <w:t xml:space="preserve"> are highlighted </w:t>
            </w:r>
            <w:r w:rsidRPr="00956640">
              <w:rPr>
                <w:highlight w:val="yellow"/>
              </w:rPr>
              <w:t>yellow</w:t>
            </w:r>
            <w:r>
              <w:t xml:space="preserve"> for information.</w:t>
            </w:r>
          </w:p>
        </w:tc>
      </w:tr>
    </w:tbl>
    <w:p w14:paraId="5CF4BA88" w14:textId="77777777" w:rsidR="00306ACC" w:rsidRPr="001F79A7" w:rsidRDefault="00B22DBF" w:rsidP="0037029A">
      <w:pPr>
        <w:ind w:left="0"/>
      </w:pPr>
      <w:r w:rsidRPr="001F79A7">
        <w:br w:type="page"/>
      </w:r>
    </w:p>
    <w:p w14:paraId="5CF4BA89" w14:textId="77777777" w:rsidR="007638F8" w:rsidRPr="001F79A7" w:rsidRDefault="007638F8" w:rsidP="006E2C32">
      <w:pPr>
        <w:pStyle w:val="Tableofcontents"/>
      </w:pPr>
      <w:r w:rsidRPr="001F79A7">
        <w:lastRenderedPageBreak/>
        <w:t>TABLE OF CONTENTS</w:t>
      </w:r>
    </w:p>
    <w:p w14:paraId="781FE7A1" w14:textId="1B97DBD5" w:rsidR="00A44B24" w:rsidRDefault="006B573D">
      <w:pPr>
        <w:pStyle w:val="TOC1"/>
        <w:rPr>
          <w:rFonts w:asciiTheme="minorHAnsi" w:eastAsiaTheme="minorEastAsia" w:hAnsiTheme="minorHAnsi" w:cstheme="minorBidi"/>
          <w:caps w:val="0"/>
          <w:noProof/>
          <w:sz w:val="22"/>
          <w:szCs w:val="22"/>
          <w:lang w:eastAsia="en-GB"/>
        </w:rPr>
      </w:pPr>
      <w:r w:rsidRPr="001F79A7">
        <w:rPr>
          <w:rFonts w:cs="Arial"/>
        </w:rPr>
        <w:fldChar w:fldCharType="begin"/>
      </w:r>
      <w:r w:rsidRPr="001F79A7">
        <w:rPr>
          <w:rFonts w:cs="Arial"/>
        </w:rPr>
        <w:instrText xml:space="preserve"> TOC \o "1-4" \h \z \u </w:instrText>
      </w:r>
      <w:r w:rsidRPr="001F79A7">
        <w:rPr>
          <w:rFonts w:cs="Arial"/>
        </w:rPr>
        <w:fldChar w:fldCharType="separate"/>
      </w:r>
      <w:hyperlink w:anchor="_Toc131427977" w:history="1">
        <w:r w:rsidR="00A44B24" w:rsidRPr="006850B6">
          <w:rPr>
            <w:rStyle w:val="Hyperlink"/>
            <w:noProof/>
          </w:rPr>
          <w:t>1</w:t>
        </w:r>
        <w:r w:rsidR="00A44B24">
          <w:rPr>
            <w:rFonts w:asciiTheme="minorHAnsi" w:eastAsiaTheme="minorEastAsia" w:hAnsiTheme="minorHAnsi" w:cstheme="minorBidi"/>
            <w:caps w:val="0"/>
            <w:noProof/>
            <w:sz w:val="22"/>
            <w:szCs w:val="22"/>
            <w:lang w:eastAsia="en-GB"/>
          </w:rPr>
          <w:tab/>
        </w:r>
        <w:r w:rsidR="00A44B24" w:rsidRPr="006850B6">
          <w:rPr>
            <w:rStyle w:val="Hyperlink"/>
            <w:noProof/>
          </w:rPr>
          <w:t>SCOPE</w:t>
        </w:r>
        <w:r w:rsidR="00A44B24">
          <w:rPr>
            <w:noProof/>
            <w:webHidden/>
          </w:rPr>
          <w:tab/>
        </w:r>
        <w:r w:rsidR="00A44B24">
          <w:rPr>
            <w:noProof/>
            <w:webHidden/>
          </w:rPr>
          <w:fldChar w:fldCharType="begin"/>
        </w:r>
        <w:r w:rsidR="00A44B24">
          <w:rPr>
            <w:noProof/>
            <w:webHidden/>
          </w:rPr>
          <w:instrText xml:space="preserve"> PAGEREF _Toc131427977 \h </w:instrText>
        </w:r>
        <w:r w:rsidR="00A44B24">
          <w:rPr>
            <w:noProof/>
            <w:webHidden/>
          </w:rPr>
        </w:r>
        <w:r w:rsidR="00A44B24">
          <w:rPr>
            <w:noProof/>
            <w:webHidden/>
          </w:rPr>
          <w:fldChar w:fldCharType="separate"/>
        </w:r>
        <w:r w:rsidR="00A44B24">
          <w:rPr>
            <w:noProof/>
            <w:webHidden/>
          </w:rPr>
          <w:t>5</w:t>
        </w:r>
        <w:r w:rsidR="00A44B24">
          <w:rPr>
            <w:noProof/>
            <w:webHidden/>
          </w:rPr>
          <w:fldChar w:fldCharType="end"/>
        </w:r>
      </w:hyperlink>
    </w:p>
    <w:p w14:paraId="7B0604CB" w14:textId="03AAF9E3" w:rsidR="00A44B24" w:rsidRDefault="00A44B24">
      <w:pPr>
        <w:pStyle w:val="TOC1"/>
        <w:rPr>
          <w:rFonts w:asciiTheme="minorHAnsi" w:eastAsiaTheme="minorEastAsia" w:hAnsiTheme="minorHAnsi" w:cstheme="minorBidi"/>
          <w:caps w:val="0"/>
          <w:noProof/>
          <w:sz w:val="22"/>
          <w:szCs w:val="22"/>
          <w:lang w:eastAsia="en-GB"/>
        </w:rPr>
      </w:pPr>
      <w:hyperlink w:anchor="_Toc131427978" w:history="1">
        <w:r w:rsidRPr="006850B6">
          <w:rPr>
            <w:rStyle w:val="Hyperlink"/>
            <w:noProof/>
          </w:rPr>
          <w:t>2</w:t>
        </w:r>
        <w:r>
          <w:rPr>
            <w:rFonts w:asciiTheme="minorHAnsi" w:eastAsiaTheme="minorEastAsia" w:hAnsiTheme="minorHAnsi" w:cstheme="minorBidi"/>
            <w:caps w:val="0"/>
            <w:noProof/>
            <w:sz w:val="22"/>
            <w:szCs w:val="22"/>
            <w:lang w:eastAsia="en-GB"/>
          </w:rPr>
          <w:tab/>
        </w:r>
        <w:r w:rsidRPr="006850B6">
          <w:rPr>
            <w:rStyle w:val="Hyperlink"/>
            <w:noProof/>
            <w:highlight w:val="yellow"/>
          </w:rPr>
          <w:t>APPLICABLE</w:t>
        </w:r>
        <w:r w:rsidRPr="006850B6">
          <w:rPr>
            <w:rStyle w:val="Hyperlink"/>
            <w:noProof/>
          </w:rPr>
          <w:t xml:space="preserve"> Documents</w:t>
        </w:r>
        <w:r>
          <w:rPr>
            <w:noProof/>
            <w:webHidden/>
          </w:rPr>
          <w:tab/>
        </w:r>
        <w:r>
          <w:rPr>
            <w:noProof/>
            <w:webHidden/>
          </w:rPr>
          <w:fldChar w:fldCharType="begin"/>
        </w:r>
        <w:r>
          <w:rPr>
            <w:noProof/>
            <w:webHidden/>
          </w:rPr>
          <w:instrText xml:space="preserve"> PAGEREF _Toc131427978 \h </w:instrText>
        </w:r>
        <w:r>
          <w:rPr>
            <w:noProof/>
            <w:webHidden/>
          </w:rPr>
        </w:r>
        <w:r>
          <w:rPr>
            <w:noProof/>
            <w:webHidden/>
          </w:rPr>
          <w:fldChar w:fldCharType="separate"/>
        </w:r>
        <w:r>
          <w:rPr>
            <w:noProof/>
            <w:webHidden/>
          </w:rPr>
          <w:t>5</w:t>
        </w:r>
        <w:r>
          <w:rPr>
            <w:noProof/>
            <w:webHidden/>
          </w:rPr>
          <w:fldChar w:fldCharType="end"/>
        </w:r>
      </w:hyperlink>
    </w:p>
    <w:p w14:paraId="30F2E2F2" w14:textId="7F03C444" w:rsidR="00A44B24" w:rsidRDefault="00A44B24">
      <w:pPr>
        <w:pStyle w:val="TOC2"/>
        <w:rPr>
          <w:rFonts w:asciiTheme="minorHAnsi" w:eastAsiaTheme="minorEastAsia" w:hAnsiTheme="minorHAnsi" w:cstheme="minorBidi"/>
          <w:caps w:val="0"/>
          <w:noProof/>
          <w:sz w:val="22"/>
          <w:szCs w:val="22"/>
          <w:lang w:eastAsia="en-GB"/>
        </w:rPr>
      </w:pPr>
      <w:hyperlink w:anchor="_Toc131427979" w:history="1">
        <w:r w:rsidRPr="006850B6">
          <w:rPr>
            <w:rStyle w:val="Hyperlink"/>
            <w:noProof/>
            <w:highlight w:val="yellow"/>
          </w:rPr>
          <w:t>2.1</w:t>
        </w:r>
        <w:r>
          <w:rPr>
            <w:rFonts w:asciiTheme="minorHAnsi" w:eastAsiaTheme="minorEastAsia" w:hAnsiTheme="minorHAnsi" w:cstheme="minorBidi"/>
            <w:caps w:val="0"/>
            <w:noProof/>
            <w:sz w:val="22"/>
            <w:szCs w:val="22"/>
            <w:lang w:eastAsia="en-GB"/>
          </w:rPr>
          <w:tab/>
        </w:r>
        <w:r w:rsidRPr="006850B6">
          <w:rPr>
            <w:rStyle w:val="Hyperlink"/>
            <w:noProof/>
            <w:highlight w:val="yellow"/>
          </w:rPr>
          <w:t>ESCC SPECIFICATONS</w:t>
        </w:r>
        <w:r>
          <w:rPr>
            <w:noProof/>
            <w:webHidden/>
          </w:rPr>
          <w:tab/>
        </w:r>
        <w:r>
          <w:rPr>
            <w:noProof/>
            <w:webHidden/>
          </w:rPr>
          <w:fldChar w:fldCharType="begin"/>
        </w:r>
        <w:r>
          <w:rPr>
            <w:noProof/>
            <w:webHidden/>
          </w:rPr>
          <w:instrText xml:space="preserve"> PAGEREF _Toc131427979 \h </w:instrText>
        </w:r>
        <w:r>
          <w:rPr>
            <w:noProof/>
            <w:webHidden/>
          </w:rPr>
        </w:r>
        <w:r>
          <w:rPr>
            <w:noProof/>
            <w:webHidden/>
          </w:rPr>
          <w:fldChar w:fldCharType="separate"/>
        </w:r>
        <w:r>
          <w:rPr>
            <w:noProof/>
            <w:webHidden/>
          </w:rPr>
          <w:t>5</w:t>
        </w:r>
        <w:r>
          <w:rPr>
            <w:noProof/>
            <w:webHidden/>
          </w:rPr>
          <w:fldChar w:fldCharType="end"/>
        </w:r>
      </w:hyperlink>
    </w:p>
    <w:p w14:paraId="70F939D9" w14:textId="7CEED7B3" w:rsidR="00A44B24" w:rsidRDefault="00A44B24">
      <w:pPr>
        <w:pStyle w:val="TOC2"/>
        <w:rPr>
          <w:rFonts w:asciiTheme="minorHAnsi" w:eastAsiaTheme="minorEastAsia" w:hAnsiTheme="minorHAnsi" w:cstheme="minorBidi"/>
          <w:caps w:val="0"/>
          <w:noProof/>
          <w:sz w:val="22"/>
          <w:szCs w:val="22"/>
          <w:lang w:eastAsia="en-GB"/>
        </w:rPr>
      </w:pPr>
      <w:hyperlink w:anchor="_Toc131427980" w:history="1">
        <w:r w:rsidRPr="006850B6">
          <w:rPr>
            <w:rStyle w:val="Hyperlink"/>
            <w:noProof/>
          </w:rPr>
          <w:t>2.2</w:t>
        </w:r>
        <w:r>
          <w:rPr>
            <w:rFonts w:asciiTheme="minorHAnsi" w:eastAsiaTheme="minorEastAsia" w:hAnsiTheme="minorHAnsi" w:cstheme="minorBidi"/>
            <w:caps w:val="0"/>
            <w:noProof/>
            <w:sz w:val="22"/>
            <w:szCs w:val="22"/>
            <w:lang w:eastAsia="en-GB"/>
          </w:rPr>
          <w:tab/>
        </w:r>
        <w:r w:rsidRPr="006850B6">
          <w:rPr>
            <w:rStyle w:val="Hyperlink"/>
            <w:noProof/>
            <w:highlight w:val="yellow"/>
          </w:rPr>
          <w:t>OTHER (</w:t>
        </w:r>
        <w:r w:rsidRPr="006850B6">
          <w:rPr>
            <w:rStyle w:val="Hyperlink"/>
            <w:noProof/>
          </w:rPr>
          <w:t>Reference) Documents</w:t>
        </w:r>
        <w:r>
          <w:rPr>
            <w:noProof/>
            <w:webHidden/>
          </w:rPr>
          <w:tab/>
        </w:r>
        <w:r>
          <w:rPr>
            <w:noProof/>
            <w:webHidden/>
          </w:rPr>
          <w:fldChar w:fldCharType="begin"/>
        </w:r>
        <w:r>
          <w:rPr>
            <w:noProof/>
            <w:webHidden/>
          </w:rPr>
          <w:instrText xml:space="preserve"> PAGEREF _Toc131427980 \h </w:instrText>
        </w:r>
        <w:r>
          <w:rPr>
            <w:noProof/>
            <w:webHidden/>
          </w:rPr>
        </w:r>
        <w:r>
          <w:rPr>
            <w:noProof/>
            <w:webHidden/>
          </w:rPr>
          <w:fldChar w:fldCharType="separate"/>
        </w:r>
        <w:r>
          <w:rPr>
            <w:noProof/>
            <w:webHidden/>
          </w:rPr>
          <w:t>5</w:t>
        </w:r>
        <w:r>
          <w:rPr>
            <w:noProof/>
            <w:webHidden/>
          </w:rPr>
          <w:fldChar w:fldCharType="end"/>
        </w:r>
      </w:hyperlink>
    </w:p>
    <w:p w14:paraId="242D352B" w14:textId="18DA0F2C" w:rsidR="00A44B24" w:rsidRDefault="00A44B24">
      <w:pPr>
        <w:pStyle w:val="TOC1"/>
        <w:rPr>
          <w:rFonts w:asciiTheme="minorHAnsi" w:eastAsiaTheme="minorEastAsia" w:hAnsiTheme="minorHAnsi" w:cstheme="minorBidi"/>
          <w:caps w:val="0"/>
          <w:noProof/>
          <w:sz w:val="22"/>
          <w:szCs w:val="22"/>
          <w:lang w:eastAsia="en-GB"/>
        </w:rPr>
      </w:pPr>
      <w:hyperlink w:anchor="_Toc131427981" w:history="1">
        <w:r w:rsidRPr="006850B6">
          <w:rPr>
            <w:rStyle w:val="Hyperlink"/>
            <w:noProof/>
          </w:rPr>
          <w:t>3</w:t>
        </w:r>
        <w:r>
          <w:rPr>
            <w:rFonts w:asciiTheme="minorHAnsi" w:eastAsiaTheme="minorEastAsia" w:hAnsiTheme="minorHAnsi" w:cstheme="minorBidi"/>
            <w:caps w:val="0"/>
            <w:noProof/>
            <w:sz w:val="22"/>
            <w:szCs w:val="22"/>
            <w:lang w:eastAsia="en-GB"/>
          </w:rPr>
          <w:tab/>
        </w:r>
        <w:r w:rsidRPr="006850B6">
          <w:rPr>
            <w:rStyle w:val="Hyperlink"/>
            <w:noProof/>
          </w:rPr>
          <w:t>DEFINITIONS</w:t>
        </w:r>
        <w:r>
          <w:rPr>
            <w:noProof/>
            <w:webHidden/>
          </w:rPr>
          <w:tab/>
        </w:r>
        <w:r>
          <w:rPr>
            <w:noProof/>
            <w:webHidden/>
          </w:rPr>
          <w:fldChar w:fldCharType="begin"/>
        </w:r>
        <w:r>
          <w:rPr>
            <w:noProof/>
            <w:webHidden/>
          </w:rPr>
          <w:instrText xml:space="preserve"> PAGEREF _Toc131427981 \h </w:instrText>
        </w:r>
        <w:r>
          <w:rPr>
            <w:noProof/>
            <w:webHidden/>
          </w:rPr>
        </w:r>
        <w:r>
          <w:rPr>
            <w:noProof/>
            <w:webHidden/>
          </w:rPr>
          <w:fldChar w:fldCharType="separate"/>
        </w:r>
        <w:r>
          <w:rPr>
            <w:noProof/>
            <w:webHidden/>
          </w:rPr>
          <w:t>5</w:t>
        </w:r>
        <w:r>
          <w:rPr>
            <w:noProof/>
            <w:webHidden/>
          </w:rPr>
          <w:fldChar w:fldCharType="end"/>
        </w:r>
      </w:hyperlink>
    </w:p>
    <w:p w14:paraId="755D657F" w14:textId="16E2837B" w:rsidR="00A44B24" w:rsidRDefault="00A44B24">
      <w:pPr>
        <w:pStyle w:val="TOC1"/>
        <w:rPr>
          <w:rFonts w:asciiTheme="minorHAnsi" w:eastAsiaTheme="minorEastAsia" w:hAnsiTheme="minorHAnsi" w:cstheme="minorBidi"/>
          <w:caps w:val="0"/>
          <w:noProof/>
          <w:sz w:val="22"/>
          <w:szCs w:val="22"/>
          <w:lang w:eastAsia="en-GB"/>
        </w:rPr>
      </w:pPr>
      <w:hyperlink w:anchor="_Toc131427982" w:history="1">
        <w:r w:rsidRPr="006850B6">
          <w:rPr>
            <w:rStyle w:val="Hyperlink"/>
            <w:noProof/>
          </w:rPr>
          <w:t>4</w:t>
        </w:r>
        <w:r>
          <w:rPr>
            <w:rFonts w:asciiTheme="minorHAnsi" w:eastAsiaTheme="minorEastAsia" w:hAnsiTheme="minorHAnsi" w:cstheme="minorBidi"/>
            <w:caps w:val="0"/>
            <w:noProof/>
            <w:sz w:val="22"/>
            <w:szCs w:val="22"/>
            <w:lang w:eastAsia="en-GB"/>
          </w:rPr>
          <w:tab/>
        </w:r>
        <w:r w:rsidRPr="006850B6">
          <w:rPr>
            <w:rStyle w:val="Hyperlink"/>
            <w:noProof/>
          </w:rPr>
          <w:t>PRESERVATION AND PACKAGING REQUIREMENTS</w:t>
        </w:r>
        <w:r>
          <w:rPr>
            <w:noProof/>
            <w:webHidden/>
          </w:rPr>
          <w:tab/>
        </w:r>
        <w:r>
          <w:rPr>
            <w:noProof/>
            <w:webHidden/>
          </w:rPr>
          <w:fldChar w:fldCharType="begin"/>
        </w:r>
        <w:r>
          <w:rPr>
            <w:noProof/>
            <w:webHidden/>
          </w:rPr>
          <w:instrText xml:space="preserve"> PAGEREF _Toc131427982 \h </w:instrText>
        </w:r>
        <w:r>
          <w:rPr>
            <w:noProof/>
            <w:webHidden/>
          </w:rPr>
        </w:r>
        <w:r>
          <w:rPr>
            <w:noProof/>
            <w:webHidden/>
          </w:rPr>
          <w:fldChar w:fldCharType="separate"/>
        </w:r>
        <w:r>
          <w:rPr>
            <w:noProof/>
            <w:webHidden/>
          </w:rPr>
          <w:t>6</w:t>
        </w:r>
        <w:r>
          <w:rPr>
            <w:noProof/>
            <w:webHidden/>
          </w:rPr>
          <w:fldChar w:fldCharType="end"/>
        </w:r>
      </w:hyperlink>
    </w:p>
    <w:p w14:paraId="1B0B9FCB" w14:textId="0B764EF3" w:rsidR="00A44B24" w:rsidRDefault="00A44B24">
      <w:pPr>
        <w:pStyle w:val="TOC2"/>
        <w:rPr>
          <w:rFonts w:asciiTheme="minorHAnsi" w:eastAsiaTheme="minorEastAsia" w:hAnsiTheme="minorHAnsi" w:cstheme="minorBidi"/>
          <w:caps w:val="0"/>
          <w:noProof/>
          <w:sz w:val="22"/>
          <w:szCs w:val="22"/>
          <w:lang w:eastAsia="en-GB"/>
        </w:rPr>
      </w:pPr>
      <w:hyperlink w:anchor="_Toc131427983" w:history="1">
        <w:r w:rsidRPr="006850B6">
          <w:rPr>
            <w:rStyle w:val="Hyperlink"/>
            <w:noProof/>
          </w:rPr>
          <w:t>4.1</w:t>
        </w:r>
        <w:r>
          <w:rPr>
            <w:rFonts w:asciiTheme="minorHAnsi" w:eastAsiaTheme="minorEastAsia" w:hAnsiTheme="minorHAnsi" w:cstheme="minorBidi"/>
            <w:caps w:val="0"/>
            <w:noProof/>
            <w:sz w:val="22"/>
            <w:szCs w:val="22"/>
            <w:lang w:eastAsia="en-GB"/>
          </w:rPr>
          <w:tab/>
        </w:r>
        <w:r w:rsidRPr="006850B6">
          <w:rPr>
            <w:rStyle w:val="Hyperlink"/>
            <w:noProof/>
          </w:rPr>
          <w:t>GENERAL</w:t>
        </w:r>
        <w:r>
          <w:rPr>
            <w:noProof/>
            <w:webHidden/>
          </w:rPr>
          <w:tab/>
        </w:r>
        <w:r>
          <w:rPr>
            <w:noProof/>
            <w:webHidden/>
          </w:rPr>
          <w:fldChar w:fldCharType="begin"/>
        </w:r>
        <w:r>
          <w:rPr>
            <w:noProof/>
            <w:webHidden/>
          </w:rPr>
          <w:instrText xml:space="preserve"> PAGEREF _Toc131427983 \h </w:instrText>
        </w:r>
        <w:r>
          <w:rPr>
            <w:noProof/>
            <w:webHidden/>
          </w:rPr>
        </w:r>
        <w:r>
          <w:rPr>
            <w:noProof/>
            <w:webHidden/>
          </w:rPr>
          <w:fldChar w:fldCharType="separate"/>
        </w:r>
        <w:r>
          <w:rPr>
            <w:noProof/>
            <w:webHidden/>
          </w:rPr>
          <w:t>6</w:t>
        </w:r>
        <w:r>
          <w:rPr>
            <w:noProof/>
            <w:webHidden/>
          </w:rPr>
          <w:fldChar w:fldCharType="end"/>
        </w:r>
      </w:hyperlink>
    </w:p>
    <w:p w14:paraId="27FDDC87" w14:textId="563192BF" w:rsidR="00A44B24" w:rsidRDefault="00A44B24">
      <w:pPr>
        <w:pStyle w:val="TOC3"/>
        <w:rPr>
          <w:rFonts w:asciiTheme="minorHAnsi" w:eastAsiaTheme="minorEastAsia" w:hAnsiTheme="minorHAnsi" w:cstheme="minorBidi"/>
          <w:noProof/>
          <w:sz w:val="22"/>
          <w:szCs w:val="22"/>
          <w:lang w:eastAsia="en-GB"/>
        </w:rPr>
      </w:pPr>
      <w:hyperlink w:anchor="_Toc131427984" w:history="1">
        <w:r w:rsidRPr="006850B6">
          <w:rPr>
            <w:rStyle w:val="Hyperlink"/>
            <w:noProof/>
          </w:rPr>
          <w:t>4.1.1</w:t>
        </w:r>
        <w:r>
          <w:rPr>
            <w:rFonts w:asciiTheme="minorHAnsi" w:eastAsiaTheme="minorEastAsia" w:hAnsiTheme="minorHAnsi" w:cstheme="minorBidi"/>
            <w:noProof/>
            <w:sz w:val="22"/>
            <w:szCs w:val="22"/>
            <w:lang w:eastAsia="en-GB"/>
          </w:rPr>
          <w:tab/>
        </w:r>
        <w:r w:rsidRPr="006850B6">
          <w:rPr>
            <w:rStyle w:val="Hyperlink"/>
            <w:noProof/>
          </w:rPr>
          <w:t>Specific Requirements and Recommendations for Handling, Packaging and Storage of Semiconductor Die Components</w:t>
        </w:r>
        <w:r>
          <w:rPr>
            <w:noProof/>
            <w:webHidden/>
          </w:rPr>
          <w:tab/>
        </w:r>
        <w:r>
          <w:rPr>
            <w:noProof/>
            <w:webHidden/>
          </w:rPr>
          <w:fldChar w:fldCharType="begin"/>
        </w:r>
        <w:r>
          <w:rPr>
            <w:noProof/>
            <w:webHidden/>
          </w:rPr>
          <w:instrText xml:space="preserve"> PAGEREF _Toc131427984 \h </w:instrText>
        </w:r>
        <w:r>
          <w:rPr>
            <w:noProof/>
            <w:webHidden/>
          </w:rPr>
        </w:r>
        <w:r>
          <w:rPr>
            <w:noProof/>
            <w:webHidden/>
          </w:rPr>
          <w:fldChar w:fldCharType="separate"/>
        </w:r>
        <w:r>
          <w:rPr>
            <w:noProof/>
            <w:webHidden/>
          </w:rPr>
          <w:t>6</w:t>
        </w:r>
        <w:r>
          <w:rPr>
            <w:noProof/>
            <w:webHidden/>
          </w:rPr>
          <w:fldChar w:fldCharType="end"/>
        </w:r>
      </w:hyperlink>
    </w:p>
    <w:p w14:paraId="51020035" w14:textId="26D9FA03" w:rsidR="00A44B24" w:rsidRDefault="00A44B24">
      <w:pPr>
        <w:pStyle w:val="TOC3"/>
        <w:rPr>
          <w:rFonts w:asciiTheme="minorHAnsi" w:eastAsiaTheme="minorEastAsia" w:hAnsiTheme="minorHAnsi" w:cstheme="minorBidi"/>
          <w:noProof/>
          <w:sz w:val="22"/>
          <w:szCs w:val="22"/>
          <w:lang w:eastAsia="en-GB"/>
        </w:rPr>
      </w:pPr>
      <w:hyperlink w:anchor="_Toc131427985" w:history="1">
        <w:r w:rsidRPr="006850B6">
          <w:rPr>
            <w:rStyle w:val="Hyperlink"/>
            <w:noProof/>
            <w:highlight w:val="yellow"/>
          </w:rPr>
          <w:t>4.1.2</w:t>
        </w:r>
        <w:r>
          <w:rPr>
            <w:rFonts w:asciiTheme="minorHAnsi" w:eastAsiaTheme="minorEastAsia" w:hAnsiTheme="minorHAnsi" w:cstheme="minorBidi"/>
            <w:noProof/>
            <w:sz w:val="22"/>
            <w:szCs w:val="22"/>
            <w:lang w:eastAsia="en-GB"/>
          </w:rPr>
          <w:tab/>
        </w:r>
        <w:r w:rsidRPr="006850B6">
          <w:rPr>
            <w:rStyle w:val="Hyperlink"/>
            <w:noProof/>
            <w:highlight w:val="yellow"/>
          </w:rPr>
          <w:t>Additional Specific Requirements for Handling, Packaging, Storage and Shipping of Non</w:t>
        </w:r>
        <w:r w:rsidRPr="006850B6">
          <w:rPr>
            <w:rStyle w:val="Hyperlink"/>
            <w:noProof/>
            <w:highlight w:val="yellow"/>
          </w:rPr>
          <w:noBreakHyphen/>
          <w:t>Hermetically Sealed and Plastic Encapsulated Semiconductor Components</w:t>
        </w:r>
        <w:r>
          <w:rPr>
            <w:noProof/>
            <w:webHidden/>
          </w:rPr>
          <w:tab/>
        </w:r>
        <w:r>
          <w:rPr>
            <w:noProof/>
            <w:webHidden/>
          </w:rPr>
          <w:fldChar w:fldCharType="begin"/>
        </w:r>
        <w:r>
          <w:rPr>
            <w:noProof/>
            <w:webHidden/>
          </w:rPr>
          <w:instrText xml:space="preserve"> PAGEREF _Toc131427985 \h </w:instrText>
        </w:r>
        <w:r>
          <w:rPr>
            <w:noProof/>
            <w:webHidden/>
          </w:rPr>
        </w:r>
        <w:r>
          <w:rPr>
            <w:noProof/>
            <w:webHidden/>
          </w:rPr>
          <w:fldChar w:fldCharType="separate"/>
        </w:r>
        <w:r>
          <w:rPr>
            <w:noProof/>
            <w:webHidden/>
          </w:rPr>
          <w:t>6</w:t>
        </w:r>
        <w:r>
          <w:rPr>
            <w:noProof/>
            <w:webHidden/>
          </w:rPr>
          <w:fldChar w:fldCharType="end"/>
        </w:r>
      </w:hyperlink>
    </w:p>
    <w:p w14:paraId="54CED0F0" w14:textId="750583A7" w:rsidR="00A44B24" w:rsidRDefault="00A44B24">
      <w:pPr>
        <w:pStyle w:val="TOC2"/>
        <w:rPr>
          <w:rFonts w:asciiTheme="minorHAnsi" w:eastAsiaTheme="minorEastAsia" w:hAnsiTheme="minorHAnsi" w:cstheme="minorBidi"/>
          <w:caps w:val="0"/>
          <w:noProof/>
          <w:sz w:val="22"/>
          <w:szCs w:val="22"/>
          <w:lang w:eastAsia="en-GB"/>
        </w:rPr>
      </w:pPr>
      <w:hyperlink w:anchor="_Toc131427986" w:history="1">
        <w:r w:rsidRPr="006850B6">
          <w:rPr>
            <w:rStyle w:val="Hyperlink"/>
            <w:noProof/>
          </w:rPr>
          <w:t>4.2</w:t>
        </w:r>
        <w:r>
          <w:rPr>
            <w:rFonts w:asciiTheme="minorHAnsi" w:eastAsiaTheme="minorEastAsia" w:hAnsiTheme="minorHAnsi" w:cstheme="minorBidi"/>
            <w:caps w:val="0"/>
            <w:noProof/>
            <w:sz w:val="22"/>
            <w:szCs w:val="22"/>
            <w:lang w:eastAsia="en-GB"/>
          </w:rPr>
          <w:tab/>
        </w:r>
        <w:r w:rsidRPr="006850B6">
          <w:rPr>
            <w:rStyle w:val="Hyperlink"/>
            <w:noProof/>
          </w:rPr>
          <w:t>PRESERVATION</w:t>
        </w:r>
        <w:r>
          <w:rPr>
            <w:noProof/>
            <w:webHidden/>
          </w:rPr>
          <w:tab/>
        </w:r>
        <w:r>
          <w:rPr>
            <w:noProof/>
            <w:webHidden/>
          </w:rPr>
          <w:fldChar w:fldCharType="begin"/>
        </w:r>
        <w:r>
          <w:rPr>
            <w:noProof/>
            <w:webHidden/>
          </w:rPr>
          <w:instrText xml:space="preserve"> PAGEREF _Toc131427986 \h </w:instrText>
        </w:r>
        <w:r>
          <w:rPr>
            <w:noProof/>
            <w:webHidden/>
          </w:rPr>
        </w:r>
        <w:r>
          <w:rPr>
            <w:noProof/>
            <w:webHidden/>
          </w:rPr>
          <w:fldChar w:fldCharType="separate"/>
        </w:r>
        <w:r>
          <w:rPr>
            <w:noProof/>
            <w:webHidden/>
          </w:rPr>
          <w:t>6</w:t>
        </w:r>
        <w:r>
          <w:rPr>
            <w:noProof/>
            <w:webHidden/>
          </w:rPr>
          <w:fldChar w:fldCharType="end"/>
        </w:r>
      </w:hyperlink>
    </w:p>
    <w:p w14:paraId="1D325F4E" w14:textId="26AF4E76" w:rsidR="00A44B24" w:rsidRDefault="00A44B24">
      <w:pPr>
        <w:pStyle w:val="TOC2"/>
        <w:rPr>
          <w:rFonts w:asciiTheme="minorHAnsi" w:eastAsiaTheme="minorEastAsia" w:hAnsiTheme="minorHAnsi" w:cstheme="minorBidi"/>
          <w:caps w:val="0"/>
          <w:noProof/>
          <w:sz w:val="22"/>
          <w:szCs w:val="22"/>
          <w:lang w:eastAsia="en-GB"/>
        </w:rPr>
      </w:pPr>
      <w:hyperlink w:anchor="_Toc131427987" w:history="1">
        <w:r w:rsidRPr="006850B6">
          <w:rPr>
            <w:rStyle w:val="Hyperlink"/>
            <w:noProof/>
          </w:rPr>
          <w:t>4.3</w:t>
        </w:r>
        <w:r>
          <w:rPr>
            <w:rFonts w:asciiTheme="minorHAnsi" w:eastAsiaTheme="minorEastAsia" w:hAnsiTheme="minorHAnsi" w:cstheme="minorBidi"/>
            <w:caps w:val="0"/>
            <w:noProof/>
            <w:sz w:val="22"/>
            <w:szCs w:val="22"/>
            <w:lang w:eastAsia="en-GB"/>
          </w:rPr>
          <w:tab/>
        </w:r>
        <w:r w:rsidRPr="006850B6">
          <w:rPr>
            <w:rStyle w:val="Hyperlink"/>
            <w:noProof/>
          </w:rPr>
          <w:t>PRIMARY PACKAGE</w:t>
        </w:r>
        <w:r>
          <w:rPr>
            <w:noProof/>
            <w:webHidden/>
          </w:rPr>
          <w:tab/>
        </w:r>
        <w:r>
          <w:rPr>
            <w:noProof/>
            <w:webHidden/>
          </w:rPr>
          <w:fldChar w:fldCharType="begin"/>
        </w:r>
        <w:r>
          <w:rPr>
            <w:noProof/>
            <w:webHidden/>
          </w:rPr>
          <w:instrText xml:space="preserve"> PAGEREF _Toc131427987 \h </w:instrText>
        </w:r>
        <w:r>
          <w:rPr>
            <w:noProof/>
            <w:webHidden/>
          </w:rPr>
        </w:r>
        <w:r>
          <w:rPr>
            <w:noProof/>
            <w:webHidden/>
          </w:rPr>
          <w:fldChar w:fldCharType="separate"/>
        </w:r>
        <w:r>
          <w:rPr>
            <w:noProof/>
            <w:webHidden/>
          </w:rPr>
          <w:t>7</w:t>
        </w:r>
        <w:r>
          <w:rPr>
            <w:noProof/>
            <w:webHidden/>
          </w:rPr>
          <w:fldChar w:fldCharType="end"/>
        </w:r>
      </w:hyperlink>
    </w:p>
    <w:p w14:paraId="307EFE31" w14:textId="59DA7197" w:rsidR="00A44B24" w:rsidRDefault="00A44B24">
      <w:pPr>
        <w:pStyle w:val="TOC3"/>
        <w:rPr>
          <w:rFonts w:asciiTheme="minorHAnsi" w:eastAsiaTheme="minorEastAsia" w:hAnsiTheme="minorHAnsi" w:cstheme="minorBidi"/>
          <w:noProof/>
          <w:sz w:val="22"/>
          <w:szCs w:val="22"/>
          <w:lang w:eastAsia="en-GB"/>
        </w:rPr>
      </w:pPr>
      <w:hyperlink w:anchor="_Toc131427988" w:history="1">
        <w:r w:rsidRPr="006850B6">
          <w:rPr>
            <w:rStyle w:val="Hyperlink"/>
            <w:noProof/>
          </w:rPr>
          <w:t>4.3.1</w:t>
        </w:r>
        <w:r>
          <w:rPr>
            <w:rFonts w:asciiTheme="minorHAnsi" w:eastAsiaTheme="minorEastAsia" w:hAnsiTheme="minorHAnsi" w:cstheme="minorBidi"/>
            <w:noProof/>
            <w:sz w:val="22"/>
            <w:szCs w:val="22"/>
            <w:lang w:eastAsia="en-GB"/>
          </w:rPr>
          <w:tab/>
        </w:r>
        <w:r w:rsidRPr="006850B6">
          <w:rPr>
            <w:rStyle w:val="Hyperlink"/>
            <w:noProof/>
          </w:rPr>
          <w:t>Manual Handling</w:t>
        </w:r>
        <w:r>
          <w:rPr>
            <w:noProof/>
            <w:webHidden/>
          </w:rPr>
          <w:tab/>
        </w:r>
        <w:r>
          <w:rPr>
            <w:noProof/>
            <w:webHidden/>
          </w:rPr>
          <w:fldChar w:fldCharType="begin"/>
        </w:r>
        <w:r>
          <w:rPr>
            <w:noProof/>
            <w:webHidden/>
          </w:rPr>
          <w:instrText xml:space="preserve"> PAGEREF _Toc131427988 \h </w:instrText>
        </w:r>
        <w:r>
          <w:rPr>
            <w:noProof/>
            <w:webHidden/>
          </w:rPr>
        </w:r>
        <w:r>
          <w:rPr>
            <w:noProof/>
            <w:webHidden/>
          </w:rPr>
          <w:fldChar w:fldCharType="separate"/>
        </w:r>
        <w:r>
          <w:rPr>
            <w:noProof/>
            <w:webHidden/>
          </w:rPr>
          <w:t>7</w:t>
        </w:r>
        <w:r>
          <w:rPr>
            <w:noProof/>
            <w:webHidden/>
          </w:rPr>
          <w:fldChar w:fldCharType="end"/>
        </w:r>
      </w:hyperlink>
    </w:p>
    <w:p w14:paraId="12EA62E3" w14:textId="7939FAA2" w:rsidR="00A44B24" w:rsidRDefault="00A44B24">
      <w:pPr>
        <w:pStyle w:val="TOC3"/>
        <w:rPr>
          <w:rFonts w:asciiTheme="minorHAnsi" w:eastAsiaTheme="minorEastAsia" w:hAnsiTheme="minorHAnsi" w:cstheme="minorBidi"/>
          <w:noProof/>
          <w:sz w:val="22"/>
          <w:szCs w:val="22"/>
          <w:lang w:eastAsia="en-GB"/>
        </w:rPr>
      </w:pPr>
      <w:hyperlink w:anchor="_Toc131427989" w:history="1">
        <w:r w:rsidRPr="006850B6">
          <w:rPr>
            <w:rStyle w:val="Hyperlink"/>
            <w:noProof/>
          </w:rPr>
          <w:t>4.3.2</w:t>
        </w:r>
        <w:r>
          <w:rPr>
            <w:rFonts w:asciiTheme="minorHAnsi" w:eastAsiaTheme="minorEastAsia" w:hAnsiTheme="minorHAnsi" w:cstheme="minorBidi"/>
            <w:noProof/>
            <w:sz w:val="22"/>
            <w:szCs w:val="22"/>
            <w:lang w:eastAsia="en-GB"/>
          </w:rPr>
          <w:tab/>
        </w:r>
        <w:r w:rsidRPr="006850B6">
          <w:rPr>
            <w:rStyle w:val="Hyperlink"/>
            <w:noProof/>
          </w:rPr>
          <w:t>Automatic or Semi-automatic Handling</w:t>
        </w:r>
        <w:r>
          <w:rPr>
            <w:noProof/>
            <w:webHidden/>
          </w:rPr>
          <w:tab/>
        </w:r>
        <w:r>
          <w:rPr>
            <w:noProof/>
            <w:webHidden/>
          </w:rPr>
          <w:fldChar w:fldCharType="begin"/>
        </w:r>
        <w:r>
          <w:rPr>
            <w:noProof/>
            <w:webHidden/>
          </w:rPr>
          <w:instrText xml:space="preserve"> PAGEREF _Toc131427989 \h </w:instrText>
        </w:r>
        <w:r>
          <w:rPr>
            <w:noProof/>
            <w:webHidden/>
          </w:rPr>
        </w:r>
        <w:r>
          <w:rPr>
            <w:noProof/>
            <w:webHidden/>
          </w:rPr>
          <w:fldChar w:fldCharType="separate"/>
        </w:r>
        <w:r>
          <w:rPr>
            <w:noProof/>
            <w:webHidden/>
          </w:rPr>
          <w:t>7</w:t>
        </w:r>
        <w:r>
          <w:rPr>
            <w:noProof/>
            <w:webHidden/>
          </w:rPr>
          <w:fldChar w:fldCharType="end"/>
        </w:r>
      </w:hyperlink>
    </w:p>
    <w:p w14:paraId="44E06413" w14:textId="330106CF" w:rsidR="00A44B24" w:rsidRDefault="00A44B24">
      <w:pPr>
        <w:pStyle w:val="TOC2"/>
        <w:rPr>
          <w:rFonts w:asciiTheme="minorHAnsi" w:eastAsiaTheme="minorEastAsia" w:hAnsiTheme="minorHAnsi" w:cstheme="minorBidi"/>
          <w:caps w:val="0"/>
          <w:noProof/>
          <w:sz w:val="22"/>
          <w:szCs w:val="22"/>
          <w:lang w:eastAsia="en-GB"/>
        </w:rPr>
      </w:pPr>
      <w:hyperlink w:anchor="_Toc131427990" w:history="1">
        <w:r w:rsidRPr="006850B6">
          <w:rPr>
            <w:rStyle w:val="Hyperlink"/>
            <w:noProof/>
          </w:rPr>
          <w:t>4.4</w:t>
        </w:r>
        <w:r>
          <w:rPr>
            <w:rFonts w:asciiTheme="minorHAnsi" w:eastAsiaTheme="minorEastAsia" w:hAnsiTheme="minorHAnsi" w:cstheme="minorBidi"/>
            <w:caps w:val="0"/>
            <w:noProof/>
            <w:sz w:val="22"/>
            <w:szCs w:val="22"/>
            <w:lang w:eastAsia="en-GB"/>
          </w:rPr>
          <w:tab/>
        </w:r>
        <w:r w:rsidRPr="006850B6">
          <w:rPr>
            <w:rStyle w:val="Hyperlink"/>
            <w:noProof/>
          </w:rPr>
          <w:t>INTERMEDIATE PACKAGE</w:t>
        </w:r>
        <w:r>
          <w:rPr>
            <w:noProof/>
            <w:webHidden/>
          </w:rPr>
          <w:tab/>
        </w:r>
        <w:r>
          <w:rPr>
            <w:noProof/>
            <w:webHidden/>
          </w:rPr>
          <w:fldChar w:fldCharType="begin"/>
        </w:r>
        <w:r>
          <w:rPr>
            <w:noProof/>
            <w:webHidden/>
          </w:rPr>
          <w:instrText xml:space="preserve"> PAGEREF _Toc131427990 \h </w:instrText>
        </w:r>
        <w:r>
          <w:rPr>
            <w:noProof/>
            <w:webHidden/>
          </w:rPr>
        </w:r>
        <w:r>
          <w:rPr>
            <w:noProof/>
            <w:webHidden/>
          </w:rPr>
          <w:fldChar w:fldCharType="separate"/>
        </w:r>
        <w:r>
          <w:rPr>
            <w:noProof/>
            <w:webHidden/>
          </w:rPr>
          <w:t>7</w:t>
        </w:r>
        <w:r>
          <w:rPr>
            <w:noProof/>
            <w:webHidden/>
          </w:rPr>
          <w:fldChar w:fldCharType="end"/>
        </w:r>
      </w:hyperlink>
    </w:p>
    <w:p w14:paraId="6F6BFCEC" w14:textId="464A9236" w:rsidR="00A44B24" w:rsidRDefault="00A44B24">
      <w:pPr>
        <w:pStyle w:val="TOC2"/>
        <w:rPr>
          <w:rFonts w:asciiTheme="minorHAnsi" w:eastAsiaTheme="minorEastAsia" w:hAnsiTheme="minorHAnsi" w:cstheme="minorBidi"/>
          <w:caps w:val="0"/>
          <w:noProof/>
          <w:sz w:val="22"/>
          <w:szCs w:val="22"/>
          <w:lang w:eastAsia="en-GB"/>
        </w:rPr>
      </w:pPr>
      <w:hyperlink w:anchor="_Toc131427991" w:history="1">
        <w:r w:rsidRPr="006850B6">
          <w:rPr>
            <w:rStyle w:val="Hyperlink"/>
            <w:noProof/>
          </w:rPr>
          <w:t>4.5</w:t>
        </w:r>
        <w:r>
          <w:rPr>
            <w:rFonts w:asciiTheme="minorHAnsi" w:eastAsiaTheme="minorEastAsia" w:hAnsiTheme="minorHAnsi" w:cstheme="minorBidi"/>
            <w:caps w:val="0"/>
            <w:noProof/>
            <w:sz w:val="22"/>
            <w:szCs w:val="22"/>
            <w:lang w:eastAsia="en-GB"/>
          </w:rPr>
          <w:tab/>
        </w:r>
        <w:r w:rsidRPr="006850B6">
          <w:rPr>
            <w:rStyle w:val="Hyperlink"/>
            <w:noProof/>
          </w:rPr>
          <w:t>FINAL PACKAGE</w:t>
        </w:r>
        <w:r>
          <w:rPr>
            <w:noProof/>
            <w:webHidden/>
          </w:rPr>
          <w:tab/>
        </w:r>
        <w:r>
          <w:rPr>
            <w:noProof/>
            <w:webHidden/>
          </w:rPr>
          <w:fldChar w:fldCharType="begin"/>
        </w:r>
        <w:r>
          <w:rPr>
            <w:noProof/>
            <w:webHidden/>
          </w:rPr>
          <w:instrText xml:space="preserve"> PAGEREF _Toc131427991 \h </w:instrText>
        </w:r>
        <w:r>
          <w:rPr>
            <w:noProof/>
            <w:webHidden/>
          </w:rPr>
        </w:r>
        <w:r>
          <w:rPr>
            <w:noProof/>
            <w:webHidden/>
          </w:rPr>
          <w:fldChar w:fldCharType="separate"/>
        </w:r>
        <w:r>
          <w:rPr>
            <w:noProof/>
            <w:webHidden/>
          </w:rPr>
          <w:t>7</w:t>
        </w:r>
        <w:r>
          <w:rPr>
            <w:noProof/>
            <w:webHidden/>
          </w:rPr>
          <w:fldChar w:fldCharType="end"/>
        </w:r>
      </w:hyperlink>
    </w:p>
    <w:p w14:paraId="1CD2E9A4" w14:textId="40EE6032" w:rsidR="00A44B24" w:rsidRDefault="00A44B24">
      <w:pPr>
        <w:pStyle w:val="TOC2"/>
        <w:rPr>
          <w:rFonts w:asciiTheme="minorHAnsi" w:eastAsiaTheme="minorEastAsia" w:hAnsiTheme="minorHAnsi" w:cstheme="minorBidi"/>
          <w:caps w:val="0"/>
          <w:noProof/>
          <w:sz w:val="22"/>
          <w:szCs w:val="22"/>
          <w:lang w:eastAsia="en-GB"/>
        </w:rPr>
      </w:pPr>
      <w:hyperlink w:anchor="_Toc131427992" w:history="1">
        <w:r w:rsidRPr="006850B6">
          <w:rPr>
            <w:rStyle w:val="Hyperlink"/>
            <w:noProof/>
          </w:rPr>
          <w:t>4.6</w:t>
        </w:r>
        <w:r>
          <w:rPr>
            <w:rFonts w:asciiTheme="minorHAnsi" w:eastAsiaTheme="minorEastAsia" w:hAnsiTheme="minorHAnsi" w:cstheme="minorBidi"/>
            <w:caps w:val="0"/>
            <w:noProof/>
            <w:sz w:val="22"/>
            <w:szCs w:val="22"/>
            <w:lang w:eastAsia="en-GB"/>
          </w:rPr>
          <w:tab/>
        </w:r>
        <w:r w:rsidRPr="006850B6">
          <w:rPr>
            <w:rStyle w:val="Hyperlink"/>
            <w:noProof/>
          </w:rPr>
          <w:t>HANDLING AND TRANSPORTATION</w:t>
        </w:r>
        <w:r>
          <w:rPr>
            <w:noProof/>
            <w:webHidden/>
          </w:rPr>
          <w:tab/>
        </w:r>
        <w:r>
          <w:rPr>
            <w:noProof/>
            <w:webHidden/>
          </w:rPr>
          <w:fldChar w:fldCharType="begin"/>
        </w:r>
        <w:r>
          <w:rPr>
            <w:noProof/>
            <w:webHidden/>
          </w:rPr>
          <w:instrText xml:space="preserve"> PAGEREF _Toc131427992 \h </w:instrText>
        </w:r>
        <w:r>
          <w:rPr>
            <w:noProof/>
            <w:webHidden/>
          </w:rPr>
        </w:r>
        <w:r>
          <w:rPr>
            <w:noProof/>
            <w:webHidden/>
          </w:rPr>
          <w:fldChar w:fldCharType="separate"/>
        </w:r>
        <w:r>
          <w:rPr>
            <w:noProof/>
            <w:webHidden/>
          </w:rPr>
          <w:t>8</w:t>
        </w:r>
        <w:r>
          <w:rPr>
            <w:noProof/>
            <w:webHidden/>
          </w:rPr>
          <w:fldChar w:fldCharType="end"/>
        </w:r>
      </w:hyperlink>
    </w:p>
    <w:p w14:paraId="6259EE73" w14:textId="0EA06EE2" w:rsidR="00A44B24" w:rsidRDefault="00A44B24">
      <w:pPr>
        <w:pStyle w:val="TOC2"/>
        <w:rPr>
          <w:rFonts w:asciiTheme="minorHAnsi" w:eastAsiaTheme="minorEastAsia" w:hAnsiTheme="minorHAnsi" w:cstheme="minorBidi"/>
          <w:caps w:val="0"/>
          <w:noProof/>
          <w:sz w:val="22"/>
          <w:szCs w:val="22"/>
          <w:lang w:eastAsia="en-GB"/>
        </w:rPr>
      </w:pPr>
      <w:hyperlink w:anchor="_Toc131427993" w:history="1">
        <w:r w:rsidRPr="006850B6">
          <w:rPr>
            <w:rStyle w:val="Hyperlink"/>
            <w:noProof/>
          </w:rPr>
          <w:t>4.7</w:t>
        </w:r>
        <w:r>
          <w:rPr>
            <w:rFonts w:asciiTheme="minorHAnsi" w:eastAsiaTheme="minorEastAsia" w:hAnsiTheme="minorHAnsi" w:cstheme="minorBidi"/>
            <w:caps w:val="0"/>
            <w:noProof/>
            <w:sz w:val="22"/>
            <w:szCs w:val="22"/>
            <w:lang w:eastAsia="en-GB"/>
          </w:rPr>
          <w:tab/>
        </w:r>
        <w:r w:rsidRPr="006850B6">
          <w:rPr>
            <w:rStyle w:val="Hyperlink"/>
            <w:noProof/>
          </w:rPr>
          <w:t>CONTINUITY OF PROCESSES</w:t>
        </w:r>
        <w:r>
          <w:rPr>
            <w:noProof/>
            <w:webHidden/>
          </w:rPr>
          <w:tab/>
        </w:r>
        <w:r>
          <w:rPr>
            <w:noProof/>
            <w:webHidden/>
          </w:rPr>
          <w:fldChar w:fldCharType="begin"/>
        </w:r>
        <w:r>
          <w:rPr>
            <w:noProof/>
            <w:webHidden/>
          </w:rPr>
          <w:instrText xml:space="preserve"> PAGEREF _Toc131427993 \h </w:instrText>
        </w:r>
        <w:r>
          <w:rPr>
            <w:noProof/>
            <w:webHidden/>
          </w:rPr>
        </w:r>
        <w:r>
          <w:rPr>
            <w:noProof/>
            <w:webHidden/>
          </w:rPr>
          <w:fldChar w:fldCharType="separate"/>
        </w:r>
        <w:r>
          <w:rPr>
            <w:noProof/>
            <w:webHidden/>
          </w:rPr>
          <w:t>8</w:t>
        </w:r>
        <w:r>
          <w:rPr>
            <w:noProof/>
            <w:webHidden/>
          </w:rPr>
          <w:fldChar w:fldCharType="end"/>
        </w:r>
      </w:hyperlink>
    </w:p>
    <w:p w14:paraId="2F1DA29F" w14:textId="45FB041E" w:rsidR="00A44B24" w:rsidRDefault="00A44B24">
      <w:pPr>
        <w:pStyle w:val="TOC2"/>
        <w:rPr>
          <w:rFonts w:asciiTheme="minorHAnsi" w:eastAsiaTheme="minorEastAsia" w:hAnsiTheme="minorHAnsi" w:cstheme="minorBidi"/>
          <w:caps w:val="0"/>
          <w:noProof/>
          <w:sz w:val="22"/>
          <w:szCs w:val="22"/>
          <w:lang w:eastAsia="en-GB"/>
        </w:rPr>
      </w:pPr>
      <w:hyperlink w:anchor="_Toc131427994" w:history="1">
        <w:r w:rsidRPr="006850B6">
          <w:rPr>
            <w:rStyle w:val="Hyperlink"/>
            <w:noProof/>
          </w:rPr>
          <w:t>4.8</w:t>
        </w:r>
        <w:r>
          <w:rPr>
            <w:rFonts w:asciiTheme="minorHAnsi" w:eastAsiaTheme="minorEastAsia" w:hAnsiTheme="minorHAnsi" w:cstheme="minorBidi"/>
            <w:caps w:val="0"/>
            <w:noProof/>
            <w:sz w:val="22"/>
            <w:szCs w:val="22"/>
            <w:lang w:eastAsia="en-GB"/>
          </w:rPr>
          <w:tab/>
        </w:r>
        <w:r w:rsidRPr="006850B6">
          <w:rPr>
            <w:rStyle w:val="Hyperlink"/>
            <w:noProof/>
          </w:rPr>
          <w:t>QUALITY ASSURANCE PROVISIONS</w:t>
        </w:r>
        <w:r>
          <w:rPr>
            <w:noProof/>
            <w:webHidden/>
          </w:rPr>
          <w:tab/>
        </w:r>
        <w:r>
          <w:rPr>
            <w:noProof/>
            <w:webHidden/>
          </w:rPr>
          <w:fldChar w:fldCharType="begin"/>
        </w:r>
        <w:r>
          <w:rPr>
            <w:noProof/>
            <w:webHidden/>
          </w:rPr>
          <w:instrText xml:space="preserve"> PAGEREF _Toc131427994 \h </w:instrText>
        </w:r>
        <w:r>
          <w:rPr>
            <w:noProof/>
            <w:webHidden/>
          </w:rPr>
        </w:r>
        <w:r>
          <w:rPr>
            <w:noProof/>
            <w:webHidden/>
          </w:rPr>
          <w:fldChar w:fldCharType="separate"/>
        </w:r>
        <w:r>
          <w:rPr>
            <w:noProof/>
            <w:webHidden/>
          </w:rPr>
          <w:t>8</w:t>
        </w:r>
        <w:r>
          <w:rPr>
            <w:noProof/>
            <w:webHidden/>
          </w:rPr>
          <w:fldChar w:fldCharType="end"/>
        </w:r>
      </w:hyperlink>
    </w:p>
    <w:p w14:paraId="1EF4765F" w14:textId="041B0976" w:rsidR="00A44B24" w:rsidRDefault="00A44B24">
      <w:pPr>
        <w:pStyle w:val="TOC2"/>
        <w:rPr>
          <w:rFonts w:asciiTheme="minorHAnsi" w:eastAsiaTheme="minorEastAsia" w:hAnsiTheme="minorHAnsi" w:cstheme="minorBidi"/>
          <w:caps w:val="0"/>
          <w:noProof/>
          <w:sz w:val="22"/>
          <w:szCs w:val="22"/>
          <w:lang w:eastAsia="en-GB"/>
        </w:rPr>
      </w:pPr>
      <w:hyperlink w:anchor="_Toc131427995" w:history="1">
        <w:r w:rsidRPr="006850B6">
          <w:rPr>
            <w:rStyle w:val="Hyperlink"/>
            <w:noProof/>
          </w:rPr>
          <w:t>4.9</w:t>
        </w:r>
        <w:r>
          <w:rPr>
            <w:rFonts w:asciiTheme="minorHAnsi" w:eastAsiaTheme="minorEastAsia" w:hAnsiTheme="minorHAnsi" w:cstheme="minorBidi"/>
            <w:caps w:val="0"/>
            <w:noProof/>
            <w:sz w:val="22"/>
            <w:szCs w:val="22"/>
            <w:lang w:eastAsia="en-GB"/>
          </w:rPr>
          <w:tab/>
        </w:r>
        <w:r w:rsidRPr="006850B6">
          <w:rPr>
            <w:rStyle w:val="Hyperlink"/>
            <w:noProof/>
          </w:rPr>
          <w:t>SPECIAL PACKAGING</w:t>
        </w:r>
        <w:r>
          <w:rPr>
            <w:noProof/>
            <w:webHidden/>
          </w:rPr>
          <w:tab/>
        </w:r>
        <w:r>
          <w:rPr>
            <w:noProof/>
            <w:webHidden/>
          </w:rPr>
          <w:fldChar w:fldCharType="begin"/>
        </w:r>
        <w:r>
          <w:rPr>
            <w:noProof/>
            <w:webHidden/>
          </w:rPr>
          <w:instrText xml:space="preserve"> PAGEREF _Toc131427995 \h </w:instrText>
        </w:r>
        <w:r>
          <w:rPr>
            <w:noProof/>
            <w:webHidden/>
          </w:rPr>
        </w:r>
        <w:r>
          <w:rPr>
            <w:noProof/>
            <w:webHidden/>
          </w:rPr>
          <w:fldChar w:fldCharType="separate"/>
        </w:r>
        <w:r>
          <w:rPr>
            <w:noProof/>
            <w:webHidden/>
          </w:rPr>
          <w:t>8</w:t>
        </w:r>
        <w:r>
          <w:rPr>
            <w:noProof/>
            <w:webHidden/>
          </w:rPr>
          <w:fldChar w:fldCharType="end"/>
        </w:r>
      </w:hyperlink>
    </w:p>
    <w:p w14:paraId="236DCE5D" w14:textId="4562CBDC" w:rsidR="00A44B24" w:rsidRDefault="00A44B24">
      <w:pPr>
        <w:pStyle w:val="TOC2"/>
        <w:rPr>
          <w:rFonts w:asciiTheme="minorHAnsi" w:eastAsiaTheme="minorEastAsia" w:hAnsiTheme="minorHAnsi" w:cstheme="minorBidi"/>
          <w:caps w:val="0"/>
          <w:noProof/>
          <w:sz w:val="22"/>
          <w:szCs w:val="22"/>
          <w:lang w:eastAsia="en-GB"/>
        </w:rPr>
      </w:pPr>
      <w:hyperlink w:anchor="_Toc131427996" w:history="1">
        <w:r w:rsidRPr="006850B6">
          <w:rPr>
            <w:rStyle w:val="Hyperlink"/>
            <w:noProof/>
          </w:rPr>
          <w:t>4.10</w:t>
        </w:r>
        <w:r>
          <w:rPr>
            <w:rFonts w:asciiTheme="minorHAnsi" w:eastAsiaTheme="minorEastAsia" w:hAnsiTheme="minorHAnsi" w:cstheme="minorBidi"/>
            <w:caps w:val="0"/>
            <w:noProof/>
            <w:sz w:val="22"/>
            <w:szCs w:val="22"/>
            <w:lang w:eastAsia="en-GB"/>
          </w:rPr>
          <w:tab/>
        </w:r>
        <w:r w:rsidRPr="006850B6">
          <w:rPr>
            <w:rStyle w:val="Hyperlink"/>
            <w:noProof/>
          </w:rPr>
          <w:t>IDENTIFICATION OF THE CONTENTS OF PACKAGES</w:t>
        </w:r>
        <w:r>
          <w:rPr>
            <w:noProof/>
            <w:webHidden/>
          </w:rPr>
          <w:tab/>
        </w:r>
        <w:r>
          <w:rPr>
            <w:noProof/>
            <w:webHidden/>
          </w:rPr>
          <w:fldChar w:fldCharType="begin"/>
        </w:r>
        <w:r>
          <w:rPr>
            <w:noProof/>
            <w:webHidden/>
          </w:rPr>
          <w:instrText xml:space="preserve"> PAGEREF _Toc131427996 \h </w:instrText>
        </w:r>
        <w:r>
          <w:rPr>
            <w:noProof/>
            <w:webHidden/>
          </w:rPr>
        </w:r>
        <w:r>
          <w:rPr>
            <w:noProof/>
            <w:webHidden/>
          </w:rPr>
          <w:fldChar w:fldCharType="separate"/>
        </w:r>
        <w:r>
          <w:rPr>
            <w:noProof/>
            <w:webHidden/>
          </w:rPr>
          <w:t>8</w:t>
        </w:r>
        <w:r>
          <w:rPr>
            <w:noProof/>
            <w:webHidden/>
          </w:rPr>
          <w:fldChar w:fldCharType="end"/>
        </w:r>
      </w:hyperlink>
    </w:p>
    <w:p w14:paraId="469293EF" w14:textId="65707E64" w:rsidR="00A44B24" w:rsidRDefault="00A44B24">
      <w:pPr>
        <w:pStyle w:val="TOC3"/>
        <w:rPr>
          <w:rFonts w:asciiTheme="minorHAnsi" w:eastAsiaTheme="minorEastAsia" w:hAnsiTheme="minorHAnsi" w:cstheme="minorBidi"/>
          <w:noProof/>
          <w:sz w:val="22"/>
          <w:szCs w:val="22"/>
          <w:lang w:eastAsia="en-GB"/>
        </w:rPr>
      </w:pPr>
      <w:hyperlink w:anchor="_Toc131427997" w:history="1">
        <w:r w:rsidRPr="006850B6">
          <w:rPr>
            <w:rStyle w:val="Hyperlink"/>
            <w:noProof/>
          </w:rPr>
          <w:t>4.10.1</w:t>
        </w:r>
        <w:r>
          <w:rPr>
            <w:rFonts w:asciiTheme="minorHAnsi" w:eastAsiaTheme="minorEastAsia" w:hAnsiTheme="minorHAnsi" w:cstheme="minorBidi"/>
            <w:noProof/>
            <w:sz w:val="22"/>
            <w:szCs w:val="22"/>
            <w:lang w:eastAsia="en-GB"/>
          </w:rPr>
          <w:tab/>
        </w:r>
        <w:r w:rsidRPr="006850B6">
          <w:rPr>
            <w:rStyle w:val="Hyperlink"/>
            <w:noProof/>
          </w:rPr>
          <w:t>Marking of Primary Packages</w:t>
        </w:r>
        <w:r>
          <w:rPr>
            <w:noProof/>
            <w:webHidden/>
          </w:rPr>
          <w:tab/>
        </w:r>
        <w:r>
          <w:rPr>
            <w:noProof/>
            <w:webHidden/>
          </w:rPr>
          <w:fldChar w:fldCharType="begin"/>
        </w:r>
        <w:r>
          <w:rPr>
            <w:noProof/>
            <w:webHidden/>
          </w:rPr>
          <w:instrText xml:space="preserve"> PAGEREF _Toc131427997 \h </w:instrText>
        </w:r>
        <w:r>
          <w:rPr>
            <w:noProof/>
            <w:webHidden/>
          </w:rPr>
        </w:r>
        <w:r>
          <w:rPr>
            <w:noProof/>
            <w:webHidden/>
          </w:rPr>
          <w:fldChar w:fldCharType="separate"/>
        </w:r>
        <w:r>
          <w:rPr>
            <w:noProof/>
            <w:webHidden/>
          </w:rPr>
          <w:t>8</w:t>
        </w:r>
        <w:r>
          <w:rPr>
            <w:noProof/>
            <w:webHidden/>
          </w:rPr>
          <w:fldChar w:fldCharType="end"/>
        </w:r>
      </w:hyperlink>
    </w:p>
    <w:p w14:paraId="004222FA" w14:textId="58DA9BA0" w:rsidR="00A44B24" w:rsidRDefault="00A44B24">
      <w:pPr>
        <w:pStyle w:val="TOC4"/>
        <w:rPr>
          <w:rFonts w:asciiTheme="minorHAnsi" w:eastAsiaTheme="minorEastAsia" w:hAnsiTheme="minorHAnsi" w:cstheme="minorBidi"/>
          <w:noProof/>
          <w:sz w:val="22"/>
          <w:szCs w:val="22"/>
          <w:lang w:eastAsia="en-GB"/>
        </w:rPr>
      </w:pPr>
      <w:hyperlink w:anchor="_Toc131427998" w:history="1">
        <w:r w:rsidRPr="006850B6">
          <w:rPr>
            <w:rStyle w:val="Hyperlink"/>
            <w:noProof/>
          </w:rPr>
          <w:t>4.10.1.1</w:t>
        </w:r>
        <w:r>
          <w:rPr>
            <w:rFonts w:asciiTheme="minorHAnsi" w:eastAsiaTheme="minorEastAsia" w:hAnsiTheme="minorHAnsi" w:cstheme="minorBidi"/>
            <w:noProof/>
            <w:sz w:val="22"/>
            <w:szCs w:val="22"/>
            <w:lang w:eastAsia="en-GB"/>
          </w:rPr>
          <w:tab/>
        </w:r>
        <w:r w:rsidRPr="006850B6">
          <w:rPr>
            <w:rStyle w:val="Hyperlink"/>
            <w:noProof/>
          </w:rPr>
          <w:t>Multiple Components</w:t>
        </w:r>
        <w:r>
          <w:rPr>
            <w:noProof/>
            <w:webHidden/>
          </w:rPr>
          <w:tab/>
        </w:r>
        <w:r>
          <w:rPr>
            <w:noProof/>
            <w:webHidden/>
          </w:rPr>
          <w:fldChar w:fldCharType="begin"/>
        </w:r>
        <w:r>
          <w:rPr>
            <w:noProof/>
            <w:webHidden/>
          </w:rPr>
          <w:instrText xml:space="preserve"> PAGEREF _Toc131427998 \h </w:instrText>
        </w:r>
        <w:r>
          <w:rPr>
            <w:noProof/>
            <w:webHidden/>
          </w:rPr>
        </w:r>
        <w:r>
          <w:rPr>
            <w:noProof/>
            <w:webHidden/>
          </w:rPr>
          <w:fldChar w:fldCharType="separate"/>
        </w:r>
        <w:r>
          <w:rPr>
            <w:noProof/>
            <w:webHidden/>
          </w:rPr>
          <w:t>8</w:t>
        </w:r>
        <w:r>
          <w:rPr>
            <w:noProof/>
            <w:webHidden/>
          </w:rPr>
          <w:fldChar w:fldCharType="end"/>
        </w:r>
      </w:hyperlink>
    </w:p>
    <w:p w14:paraId="04447A8F" w14:textId="6918F0B1" w:rsidR="00A44B24" w:rsidRDefault="00A44B24">
      <w:pPr>
        <w:pStyle w:val="TOC3"/>
        <w:rPr>
          <w:rFonts w:asciiTheme="minorHAnsi" w:eastAsiaTheme="minorEastAsia" w:hAnsiTheme="minorHAnsi" w:cstheme="minorBidi"/>
          <w:noProof/>
          <w:sz w:val="22"/>
          <w:szCs w:val="22"/>
          <w:lang w:eastAsia="en-GB"/>
        </w:rPr>
      </w:pPr>
      <w:hyperlink w:anchor="_Toc131427999" w:history="1">
        <w:r w:rsidRPr="006850B6">
          <w:rPr>
            <w:rStyle w:val="Hyperlink"/>
            <w:noProof/>
          </w:rPr>
          <w:t>4.10.2</w:t>
        </w:r>
        <w:r>
          <w:rPr>
            <w:rFonts w:asciiTheme="minorHAnsi" w:eastAsiaTheme="minorEastAsia" w:hAnsiTheme="minorHAnsi" w:cstheme="minorBidi"/>
            <w:noProof/>
            <w:sz w:val="22"/>
            <w:szCs w:val="22"/>
            <w:lang w:eastAsia="en-GB"/>
          </w:rPr>
          <w:tab/>
        </w:r>
        <w:r w:rsidRPr="006850B6">
          <w:rPr>
            <w:rStyle w:val="Hyperlink"/>
            <w:noProof/>
          </w:rPr>
          <w:t>Marking of Intermediate Packages</w:t>
        </w:r>
        <w:r>
          <w:rPr>
            <w:noProof/>
            <w:webHidden/>
          </w:rPr>
          <w:tab/>
        </w:r>
        <w:r>
          <w:rPr>
            <w:noProof/>
            <w:webHidden/>
          </w:rPr>
          <w:fldChar w:fldCharType="begin"/>
        </w:r>
        <w:r>
          <w:rPr>
            <w:noProof/>
            <w:webHidden/>
          </w:rPr>
          <w:instrText xml:space="preserve"> PAGEREF _Toc131427999 \h </w:instrText>
        </w:r>
        <w:r>
          <w:rPr>
            <w:noProof/>
            <w:webHidden/>
          </w:rPr>
        </w:r>
        <w:r>
          <w:rPr>
            <w:noProof/>
            <w:webHidden/>
          </w:rPr>
          <w:fldChar w:fldCharType="separate"/>
        </w:r>
        <w:r>
          <w:rPr>
            <w:noProof/>
            <w:webHidden/>
          </w:rPr>
          <w:t>8</w:t>
        </w:r>
        <w:r>
          <w:rPr>
            <w:noProof/>
            <w:webHidden/>
          </w:rPr>
          <w:fldChar w:fldCharType="end"/>
        </w:r>
      </w:hyperlink>
    </w:p>
    <w:p w14:paraId="521E7A18" w14:textId="4859888B" w:rsidR="00A44B24" w:rsidRDefault="00A44B24">
      <w:pPr>
        <w:pStyle w:val="TOC3"/>
        <w:rPr>
          <w:rFonts w:asciiTheme="minorHAnsi" w:eastAsiaTheme="minorEastAsia" w:hAnsiTheme="minorHAnsi" w:cstheme="minorBidi"/>
          <w:noProof/>
          <w:sz w:val="22"/>
          <w:szCs w:val="22"/>
          <w:lang w:eastAsia="en-GB"/>
        </w:rPr>
      </w:pPr>
      <w:hyperlink w:anchor="_Toc131428000" w:history="1">
        <w:r w:rsidRPr="006850B6">
          <w:rPr>
            <w:rStyle w:val="Hyperlink"/>
            <w:noProof/>
          </w:rPr>
          <w:t>4.10.3</w:t>
        </w:r>
        <w:r>
          <w:rPr>
            <w:rFonts w:asciiTheme="minorHAnsi" w:eastAsiaTheme="minorEastAsia" w:hAnsiTheme="minorHAnsi" w:cstheme="minorBidi"/>
            <w:noProof/>
            <w:sz w:val="22"/>
            <w:szCs w:val="22"/>
            <w:lang w:eastAsia="en-GB"/>
          </w:rPr>
          <w:tab/>
        </w:r>
        <w:r w:rsidRPr="006850B6">
          <w:rPr>
            <w:rStyle w:val="Hyperlink"/>
            <w:noProof/>
          </w:rPr>
          <w:t>Marking of Final Packages</w:t>
        </w:r>
        <w:r>
          <w:rPr>
            <w:noProof/>
            <w:webHidden/>
          </w:rPr>
          <w:tab/>
        </w:r>
        <w:r>
          <w:rPr>
            <w:noProof/>
            <w:webHidden/>
          </w:rPr>
          <w:fldChar w:fldCharType="begin"/>
        </w:r>
        <w:r>
          <w:rPr>
            <w:noProof/>
            <w:webHidden/>
          </w:rPr>
          <w:instrText xml:space="preserve"> PAGEREF _Toc131428000 \h </w:instrText>
        </w:r>
        <w:r>
          <w:rPr>
            <w:noProof/>
            <w:webHidden/>
          </w:rPr>
        </w:r>
        <w:r>
          <w:rPr>
            <w:noProof/>
            <w:webHidden/>
          </w:rPr>
          <w:fldChar w:fldCharType="separate"/>
        </w:r>
        <w:r>
          <w:rPr>
            <w:noProof/>
            <w:webHidden/>
          </w:rPr>
          <w:t>9</w:t>
        </w:r>
        <w:r>
          <w:rPr>
            <w:noProof/>
            <w:webHidden/>
          </w:rPr>
          <w:fldChar w:fldCharType="end"/>
        </w:r>
      </w:hyperlink>
    </w:p>
    <w:p w14:paraId="763ED121" w14:textId="61FC17D4" w:rsidR="00A44B24" w:rsidRDefault="00A44B24">
      <w:pPr>
        <w:pStyle w:val="TOC3"/>
        <w:rPr>
          <w:rFonts w:asciiTheme="minorHAnsi" w:eastAsiaTheme="minorEastAsia" w:hAnsiTheme="minorHAnsi" w:cstheme="minorBidi"/>
          <w:noProof/>
          <w:sz w:val="22"/>
          <w:szCs w:val="22"/>
          <w:lang w:eastAsia="en-GB"/>
        </w:rPr>
      </w:pPr>
      <w:hyperlink w:anchor="_Toc131428001" w:history="1">
        <w:r w:rsidRPr="006850B6">
          <w:rPr>
            <w:rStyle w:val="Hyperlink"/>
            <w:noProof/>
          </w:rPr>
          <w:t>4.10.4</w:t>
        </w:r>
        <w:r>
          <w:rPr>
            <w:rFonts w:asciiTheme="minorHAnsi" w:eastAsiaTheme="minorEastAsia" w:hAnsiTheme="minorHAnsi" w:cstheme="minorBidi"/>
            <w:noProof/>
            <w:sz w:val="22"/>
            <w:szCs w:val="22"/>
            <w:lang w:eastAsia="en-GB"/>
          </w:rPr>
          <w:tab/>
        </w:r>
        <w:r w:rsidRPr="006850B6">
          <w:rPr>
            <w:rStyle w:val="Hyperlink"/>
            <w:noProof/>
          </w:rPr>
          <w:t>Special Marking</w:t>
        </w:r>
        <w:r>
          <w:rPr>
            <w:noProof/>
            <w:webHidden/>
          </w:rPr>
          <w:tab/>
        </w:r>
        <w:r>
          <w:rPr>
            <w:noProof/>
            <w:webHidden/>
          </w:rPr>
          <w:fldChar w:fldCharType="begin"/>
        </w:r>
        <w:r>
          <w:rPr>
            <w:noProof/>
            <w:webHidden/>
          </w:rPr>
          <w:instrText xml:space="preserve"> PAGEREF _Toc131428001 \h </w:instrText>
        </w:r>
        <w:r>
          <w:rPr>
            <w:noProof/>
            <w:webHidden/>
          </w:rPr>
        </w:r>
        <w:r>
          <w:rPr>
            <w:noProof/>
            <w:webHidden/>
          </w:rPr>
          <w:fldChar w:fldCharType="separate"/>
        </w:r>
        <w:r>
          <w:rPr>
            <w:noProof/>
            <w:webHidden/>
          </w:rPr>
          <w:t>9</w:t>
        </w:r>
        <w:r>
          <w:rPr>
            <w:noProof/>
            <w:webHidden/>
          </w:rPr>
          <w:fldChar w:fldCharType="end"/>
        </w:r>
      </w:hyperlink>
    </w:p>
    <w:p w14:paraId="62E9D3F3" w14:textId="3C554CE3" w:rsidR="00A44B24" w:rsidRDefault="00A44B24">
      <w:pPr>
        <w:pStyle w:val="TOC2"/>
        <w:rPr>
          <w:rFonts w:asciiTheme="minorHAnsi" w:eastAsiaTheme="minorEastAsia" w:hAnsiTheme="minorHAnsi" w:cstheme="minorBidi"/>
          <w:caps w:val="0"/>
          <w:noProof/>
          <w:sz w:val="22"/>
          <w:szCs w:val="22"/>
          <w:lang w:eastAsia="en-GB"/>
        </w:rPr>
      </w:pPr>
      <w:hyperlink w:anchor="_Toc131428002" w:history="1">
        <w:r w:rsidRPr="006850B6">
          <w:rPr>
            <w:rStyle w:val="Hyperlink"/>
            <w:noProof/>
          </w:rPr>
          <w:t>4.11</w:t>
        </w:r>
        <w:r>
          <w:rPr>
            <w:rFonts w:asciiTheme="minorHAnsi" w:eastAsiaTheme="minorEastAsia" w:hAnsiTheme="minorHAnsi" w:cstheme="minorBidi"/>
            <w:caps w:val="0"/>
            <w:noProof/>
            <w:sz w:val="22"/>
            <w:szCs w:val="22"/>
            <w:lang w:eastAsia="en-GB"/>
          </w:rPr>
          <w:tab/>
        </w:r>
        <w:r w:rsidRPr="006850B6">
          <w:rPr>
            <w:rStyle w:val="Hyperlink"/>
            <w:noProof/>
          </w:rPr>
          <w:t>DOCUMENTATION</w:t>
        </w:r>
        <w:r>
          <w:rPr>
            <w:noProof/>
            <w:webHidden/>
          </w:rPr>
          <w:tab/>
        </w:r>
        <w:r>
          <w:rPr>
            <w:noProof/>
            <w:webHidden/>
          </w:rPr>
          <w:fldChar w:fldCharType="begin"/>
        </w:r>
        <w:r>
          <w:rPr>
            <w:noProof/>
            <w:webHidden/>
          </w:rPr>
          <w:instrText xml:space="preserve"> PAGEREF _Toc131428002 \h </w:instrText>
        </w:r>
        <w:r>
          <w:rPr>
            <w:noProof/>
            <w:webHidden/>
          </w:rPr>
        </w:r>
        <w:r>
          <w:rPr>
            <w:noProof/>
            <w:webHidden/>
          </w:rPr>
          <w:fldChar w:fldCharType="separate"/>
        </w:r>
        <w:r>
          <w:rPr>
            <w:noProof/>
            <w:webHidden/>
          </w:rPr>
          <w:t>9</w:t>
        </w:r>
        <w:r>
          <w:rPr>
            <w:noProof/>
            <w:webHidden/>
          </w:rPr>
          <w:fldChar w:fldCharType="end"/>
        </w:r>
      </w:hyperlink>
    </w:p>
    <w:p w14:paraId="3F74FFF2" w14:textId="63DD8161" w:rsidR="00A44B24" w:rsidRDefault="00A44B24">
      <w:pPr>
        <w:pStyle w:val="TOC2"/>
        <w:rPr>
          <w:rFonts w:asciiTheme="minorHAnsi" w:eastAsiaTheme="minorEastAsia" w:hAnsiTheme="minorHAnsi" w:cstheme="minorBidi"/>
          <w:caps w:val="0"/>
          <w:noProof/>
          <w:sz w:val="22"/>
          <w:szCs w:val="22"/>
          <w:lang w:eastAsia="en-GB"/>
        </w:rPr>
      </w:pPr>
      <w:hyperlink w:anchor="_Toc131428003" w:history="1">
        <w:r w:rsidRPr="006850B6">
          <w:rPr>
            <w:rStyle w:val="Hyperlink"/>
            <w:noProof/>
          </w:rPr>
          <w:t>4.12</w:t>
        </w:r>
        <w:r>
          <w:rPr>
            <w:rFonts w:asciiTheme="minorHAnsi" w:eastAsiaTheme="minorEastAsia" w:hAnsiTheme="minorHAnsi" w:cstheme="minorBidi"/>
            <w:caps w:val="0"/>
            <w:noProof/>
            <w:sz w:val="22"/>
            <w:szCs w:val="22"/>
            <w:lang w:eastAsia="en-GB"/>
          </w:rPr>
          <w:tab/>
        </w:r>
        <w:r w:rsidRPr="006850B6">
          <w:rPr>
            <w:rStyle w:val="Hyperlink"/>
            <w:noProof/>
          </w:rPr>
          <w:t>PACKAGING OF REJECT OR ENVIRONMENTAL TEST COMPONENTS</w:t>
        </w:r>
        <w:r>
          <w:rPr>
            <w:noProof/>
            <w:webHidden/>
          </w:rPr>
          <w:tab/>
        </w:r>
        <w:r>
          <w:rPr>
            <w:noProof/>
            <w:webHidden/>
          </w:rPr>
          <w:fldChar w:fldCharType="begin"/>
        </w:r>
        <w:r>
          <w:rPr>
            <w:noProof/>
            <w:webHidden/>
          </w:rPr>
          <w:instrText xml:space="preserve"> PAGEREF _Toc131428003 \h </w:instrText>
        </w:r>
        <w:r>
          <w:rPr>
            <w:noProof/>
            <w:webHidden/>
          </w:rPr>
        </w:r>
        <w:r>
          <w:rPr>
            <w:noProof/>
            <w:webHidden/>
          </w:rPr>
          <w:fldChar w:fldCharType="separate"/>
        </w:r>
        <w:r>
          <w:rPr>
            <w:noProof/>
            <w:webHidden/>
          </w:rPr>
          <w:t>9</w:t>
        </w:r>
        <w:r>
          <w:rPr>
            <w:noProof/>
            <w:webHidden/>
          </w:rPr>
          <w:fldChar w:fldCharType="end"/>
        </w:r>
      </w:hyperlink>
    </w:p>
    <w:p w14:paraId="068BCB9F" w14:textId="76A2D3A8" w:rsidR="00A44B24" w:rsidRDefault="00A44B24">
      <w:pPr>
        <w:pStyle w:val="TOC1"/>
        <w:rPr>
          <w:rFonts w:asciiTheme="minorHAnsi" w:eastAsiaTheme="minorEastAsia" w:hAnsiTheme="minorHAnsi" w:cstheme="minorBidi"/>
          <w:caps w:val="0"/>
          <w:noProof/>
          <w:sz w:val="22"/>
          <w:szCs w:val="22"/>
          <w:lang w:eastAsia="en-GB"/>
        </w:rPr>
      </w:pPr>
      <w:hyperlink w:anchor="_Toc131428004" w:history="1">
        <w:r w:rsidRPr="006850B6">
          <w:rPr>
            <w:rStyle w:val="Hyperlink"/>
            <w:noProof/>
          </w:rPr>
          <w:t>5</w:t>
        </w:r>
        <w:r>
          <w:rPr>
            <w:rFonts w:asciiTheme="minorHAnsi" w:eastAsiaTheme="minorEastAsia" w:hAnsiTheme="minorHAnsi" w:cstheme="minorBidi"/>
            <w:caps w:val="0"/>
            <w:noProof/>
            <w:sz w:val="22"/>
            <w:szCs w:val="22"/>
            <w:lang w:eastAsia="en-GB"/>
          </w:rPr>
          <w:tab/>
        </w:r>
        <w:r w:rsidRPr="006850B6">
          <w:rPr>
            <w:rStyle w:val="Hyperlink"/>
            <w:noProof/>
          </w:rPr>
          <w:t>DESPATCH REQUIREMENTS</w:t>
        </w:r>
        <w:r>
          <w:rPr>
            <w:noProof/>
            <w:webHidden/>
          </w:rPr>
          <w:tab/>
        </w:r>
        <w:r>
          <w:rPr>
            <w:noProof/>
            <w:webHidden/>
          </w:rPr>
          <w:fldChar w:fldCharType="begin"/>
        </w:r>
        <w:r>
          <w:rPr>
            <w:noProof/>
            <w:webHidden/>
          </w:rPr>
          <w:instrText xml:space="preserve"> PAGEREF _Toc131428004 \h </w:instrText>
        </w:r>
        <w:r>
          <w:rPr>
            <w:noProof/>
            <w:webHidden/>
          </w:rPr>
        </w:r>
        <w:r>
          <w:rPr>
            <w:noProof/>
            <w:webHidden/>
          </w:rPr>
          <w:fldChar w:fldCharType="separate"/>
        </w:r>
        <w:r>
          <w:rPr>
            <w:noProof/>
            <w:webHidden/>
          </w:rPr>
          <w:t>10</w:t>
        </w:r>
        <w:r>
          <w:rPr>
            <w:noProof/>
            <w:webHidden/>
          </w:rPr>
          <w:fldChar w:fldCharType="end"/>
        </w:r>
      </w:hyperlink>
    </w:p>
    <w:p w14:paraId="3C0F4B09" w14:textId="1DD9763D" w:rsidR="00A44B24" w:rsidRDefault="00A44B24">
      <w:pPr>
        <w:pStyle w:val="TOC2"/>
        <w:rPr>
          <w:rFonts w:asciiTheme="minorHAnsi" w:eastAsiaTheme="minorEastAsia" w:hAnsiTheme="minorHAnsi" w:cstheme="minorBidi"/>
          <w:caps w:val="0"/>
          <w:noProof/>
          <w:sz w:val="22"/>
          <w:szCs w:val="22"/>
          <w:lang w:eastAsia="en-GB"/>
        </w:rPr>
      </w:pPr>
      <w:hyperlink w:anchor="_Toc131428005" w:history="1">
        <w:r w:rsidRPr="006850B6">
          <w:rPr>
            <w:rStyle w:val="Hyperlink"/>
            <w:noProof/>
          </w:rPr>
          <w:t>5.1</w:t>
        </w:r>
        <w:r>
          <w:rPr>
            <w:rFonts w:asciiTheme="minorHAnsi" w:eastAsiaTheme="minorEastAsia" w:hAnsiTheme="minorHAnsi" w:cstheme="minorBidi"/>
            <w:caps w:val="0"/>
            <w:noProof/>
            <w:sz w:val="22"/>
            <w:szCs w:val="22"/>
            <w:lang w:eastAsia="en-GB"/>
          </w:rPr>
          <w:tab/>
        </w:r>
        <w:r w:rsidRPr="006850B6">
          <w:rPr>
            <w:rStyle w:val="Hyperlink"/>
            <w:noProof/>
          </w:rPr>
          <w:t>Despatch by The Component Manufacturer</w:t>
        </w:r>
        <w:r>
          <w:rPr>
            <w:noProof/>
            <w:webHidden/>
          </w:rPr>
          <w:tab/>
        </w:r>
        <w:r>
          <w:rPr>
            <w:noProof/>
            <w:webHidden/>
          </w:rPr>
          <w:fldChar w:fldCharType="begin"/>
        </w:r>
        <w:r>
          <w:rPr>
            <w:noProof/>
            <w:webHidden/>
          </w:rPr>
          <w:instrText xml:space="preserve"> PAGEREF _Toc131428005 \h </w:instrText>
        </w:r>
        <w:r>
          <w:rPr>
            <w:noProof/>
            <w:webHidden/>
          </w:rPr>
        </w:r>
        <w:r>
          <w:rPr>
            <w:noProof/>
            <w:webHidden/>
          </w:rPr>
          <w:fldChar w:fldCharType="separate"/>
        </w:r>
        <w:r>
          <w:rPr>
            <w:noProof/>
            <w:webHidden/>
          </w:rPr>
          <w:t>10</w:t>
        </w:r>
        <w:r>
          <w:rPr>
            <w:noProof/>
            <w:webHidden/>
          </w:rPr>
          <w:fldChar w:fldCharType="end"/>
        </w:r>
      </w:hyperlink>
    </w:p>
    <w:p w14:paraId="31BE5B8E" w14:textId="16336728" w:rsidR="00A44B24" w:rsidRDefault="00A44B24">
      <w:pPr>
        <w:pStyle w:val="TOC2"/>
        <w:rPr>
          <w:rFonts w:asciiTheme="minorHAnsi" w:eastAsiaTheme="minorEastAsia" w:hAnsiTheme="minorHAnsi" w:cstheme="minorBidi"/>
          <w:caps w:val="0"/>
          <w:noProof/>
          <w:sz w:val="22"/>
          <w:szCs w:val="22"/>
          <w:lang w:eastAsia="en-GB"/>
        </w:rPr>
      </w:pPr>
      <w:hyperlink w:anchor="_Toc131428006" w:history="1">
        <w:r w:rsidRPr="006850B6">
          <w:rPr>
            <w:rStyle w:val="Hyperlink"/>
            <w:noProof/>
          </w:rPr>
          <w:t>5.2</w:t>
        </w:r>
        <w:r>
          <w:rPr>
            <w:rFonts w:asciiTheme="minorHAnsi" w:eastAsiaTheme="minorEastAsia" w:hAnsiTheme="minorHAnsi" w:cstheme="minorBidi"/>
            <w:caps w:val="0"/>
            <w:noProof/>
            <w:sz w:val="22"/>
            <w:szCs w:val="22"/>
            <w:lang w:eastAsia="en-GB"/>
          </w:rPr>
          <w:tab/>
        </w:r>
        <w:r w:rsidRPr="006850B6">
          <w:rPr>
            <w:rStyle w:val="Hyperlink"/>
            <w:noProof/>
          </w:rPr>
          <w:t>Despatch by OTHER AUTHORISED Suppliers</w:t>
        </w:r>
        <w:r>
          <w:rPr>
            <w:noProof/>
            <w:webHidden/>
          </w:rPr>
          <w:tab/>
        </w:r>
        <w:r>
          <w:rPr>
            <w:noProof/>
            <w:webHidden/>
          </w:rPr>
          <w:fldChar w:fldCharType="begin"/>
        </w:r>
        <w:r>
          <w:rPr>
            <w:noProof/>
            <w:webHidden/>
          </w:rPr>
          <w:instrText xml:space="preserve"> PAGEREF _Toc131428006 \h </w:instrText>
        </w:r>
        <w:r>
          <w:rPr>
            <w:noProof/>
            <w:webHidden/>
          </w:rPr>
        </w:r>
        <w:r>
          <w:rPr>
            <w:noProof/>
            <w:webHidden/>
          </w:rPr>
          <w:fldChar w:fldCharType="separate"/>
        </w:r>
        <w:r>
          <w:rPr>
            <w:noProof/>
            <w:webHidden/>
          </w:rPr>
          <w:t>10</w:t>
        </w:r>
        <w:r>
          <w:rPr>
            <w:noProof/>
            <w:webHidden/>
          </w:rPr>
          <w:fldChar w:fldCharType="end"/>
        </w:r>
      </w:hyperlink>
    </w:p>
    <w:p w14:paraId="5CF4BAA1" w14:textId="6ECB34C5" w:rsidR="007638F8" w:rsidRPr="001F79A7" w:rsidRDefault="006B573D" w:rsidP="00546706">
      <w:pPr>
        <w:rPr>
          <w:rFonts w:cs="Arial"/>
        </w:rPr>
      </w:pPr>
      <w:r w:rsidRPr="001F79A7">
        <w:rPr>
          <w:rFonts w:cs="Arial"/>
        </w:rPr>
        <w:fldChar w:fldCharType="end"/>
      </w:r>
    </w:p>
    <w:p w14:paraId="5CF4BAA2" w14:textId="77777777" w:rsidR="00306ACC" w:rsidRPr="001F79A7" w:rsidRDefault="00306ACC" w:rsidP="007A41EF">
      <w:pPr>
        <w:ind w:left="0"/>
        <w:rPr>
          <w:rFonts w:cs="Arial"/>
        </w:rPr>
      </w:pPr>
      <w:r w:rsidRPr="001F79A7">
        <w:rPr>
          <w:rFonts w:cs="Arial"/>
        </w:rPr>
        <w:br w:type="page"/>
      </w:r>
    </w:p>
    <w:p w14:paraId="5CF4BAA3" w14:textId="77777777" w:rsidR="00966107" w:rsidRPr="001F79A7" w:rsidRDefault="00966107" w:rsidP="00966107">
      <w:pPr>
        <w:pStyle w:val="Heading1"/>
      </w:pPr>
      <w:bookmarkStart w:id="0" w:name="_Toc131427977"/>
      <w:r w:rsidRPr="001F79A7">
        <w:lastRenderedPageBreak/>
        <w:t>SCOPE</w:t>
      </w:r>
      <w:bookmarkEnd w:id="0"/>
    </w:p>
    <w:p w14:paraId="5CF4BAA4" w14:textId="0479E1E7" w:rsidR="00966107" w:rsidRPr="001F79A7" w:rsidRDefault="00966107" w:rsidP="00966107">
      <w:r w:rsidRPr="001F79A7">
        <w:t>This specification defines the general requirements for the preservation, packaging and despatch of components produced under the ESCC system of specifications.</w:t>
      </w:r>
      <w:r w:rsidR="00AC6496" w:rsidRPr="001F79A7">
        <w:t xml:space="preserve"> The requirements specified herein apply to all suppliers of components (ESCC qualified and non-qualified) including the original component Manufacturer, </w:t>
      </w:r>
      <w:r w:rsidR="001F79A7" w:rsidRPr="001F79A7">
        <w:t xml:space="preserve">and </w:t>
      </w:r>
      <w:r w:rsidR="00AC6496" w:rsidRPr="001F79A7">
        <w:t>authorized distributors and procurement agents.</w:t>
      </w:r>
    </w:p>
    <w:p w14:paraId="37310361" w14:textId="7E50EF19" w:rsidR="0018411A" w:rsidRDefault="00966107" w:rsidP="00966107">
      <w:pPr>
        <w:pStyle w:val="Heading1"/>
      </w:pPr>
      <w:r w:rsidRPr="001F79A7">
        <w:tab/>
      </w:r>
      <w:bookmarkStart w:id="1" w:name="_Toc131427978"/>
      <w:r w:rsidR="004A6207" w:rsidRPr="004A6207">
        <w:rPr>
          <w:highlight w:val="yellow"/>
        </w:rPr>
        <w:t>APPLICABLE</w:t>
      </w:r>
      <w:r w:rsidR="0018411A" w:rsidRPr="001F79A7">
        <w:t xml:space="preserve"> Documents</w:t>
      </w:r>
      <w:bookmarkEnd w:id="1"/>
    </w:p>
    <w:p w14:paraId="483C99B2" w14:textId="6BB9FD78" w:rsidR="003D38F6" w:rsidRPr="003D38F6" w:rsidRDefault="003D38F6" w:rsidP="003D38F6">
      <w:r w:rsidRPr="00D9785E">
        <w:rPr>
          <w:highlight w:val="yellow"/>
        </w:rPr>
        <w:t>The following documents form part of, and shall be read in conjunction with</w:t>
      </w:r>
      <w:r w:rsidR="0012258B" w:rsidRPr="00D9785E">
        <w:rPr>
          <w:highlight w:val="yellow"/>
        </w:rPr>
        <w:t>, this specification.</w:t>
      </w:r>
    </w:p>
    <w:p w14:paraId="5CF4BAA5" w14:textId="731AFDC2" w:rsidR="00966107" w:rsidRPr="00D9785E" w:rsidRDefault="00D9785E" w:rsidP="0018411A">
      <w:pPr>
        <w:pStyle w:val="Heading2"/>
        <w:rPr>
          <w:highlight w:val="yellow"/>
        </w:rPr>
      </w:pPr>
      <w:bookmarkStart w:id="2" w:name="_Toc131427979"/>
      <w:r w:rsidRPr="00D9785E">
        <w:rPr>
          <w:highlight w:val="yellow"/>
        </w:rPr>
        <w:t>ESCC SPECIFICATONS</w:t>
      </w:r>
      <w:bookmarkEnd w:id="2"/>
    </w:p>
    <w:p w14:paraId="5CF4BAA7" w14:textId="7065D602" w:rsidR="00966107" w:rsidRPr="001F79A7" w:rsidRDefault="00E967E8" w:rsidP="0073361C">
      <w:pPr>
        <w:pStyle w:val="alphabeticallist"/>
        <w:spacing w:after="60"/>
      </w:pPr>
      <w:r w:rsidRPr="001F79A7">
        <w:t>ESCC Basic Specification No.</w:t>
      </w:r>
      <w:hyperlink r:id="rId16" w:history="1">
        <w:r w:rsidRPr="001F79A7">
          <w:t xml:space="preserve"> </w:t>
        </w:r>
        <w:r w:rsidR="00966107" w:rsidRPr="001F79A7">
          <w:rPr>
            <w:rStyle w:val="Hyperlink"/>
          </w:rPr>
          <w:t>21700</w:t>
        </w:r>
      </w:hyperlink>
      <w:r w:rsidR="00966107" w:rsidRPr="001F79A7">
        <w:t>, General Requirements for the Marking of ESCC Components.</w:t>
      </w:r>
    </w:p>
    <w:p w14:paraId="5CF4BAA8" w14:textId="01FAF5BB" w:rsidR="00966107" w:rsidRPr="001F79A7" w:rsidRDefault="00E967E8" w:rsidP="0073361C">
      <w:pPr>
        <w:pStyle w:val="alphabeticallist"/>
        <w:spacing w:after="60"/>
      </w:pPr>
      <w:r w:rsidRPr="001F79A7">
        <w:t>ESCC Basic Specification No.</w:t>
      </w:r>
      <w:hyperlink r:id="rId17" w:history="1">
        <w:r w:rsidRPr="001F79A7">
          <w:t xml:space="preserve"> </w:t>
        </w:r>
        <w:r w:rsidR="00966107" w:rsidRPr="001F79A7">
          <w:rPr>
            <w:rStyle w:val="Hyperlink"/>
          </w:rPr>
          <w:t>23800</w:t>
        </w:r>
      </w:hyperlink>
      <w:r w:rsidR="00966107" w:rsidRPr="001F79A7">
        <w:t>, Electrostatic Discharge Sensitivity Test Method.</w:t>
      </w:r>
    </w:p>
    <w:p w14:paraId="64D62CDA" w14:textId="2451BF6F" w:rsidR="00793648" w:rsidRPr="001F79A7" w:rsidRDefault="00793648" w:rsidP="0073361C">
      <w:pPr>
        <w:pStyle w:val="alphabeticallist"/>
        <w:spacing w:after="60"/>
      </w:pPr>
      <w:r w:rsidRPr="001F79A7">
        <w:t xml:space="preserve">ESCC Basic Specification No. </w:t>
      </w:r>
      <w:hyperlink r:id="rId18" w:history="1">
        <w:r w:rsidRPr="001F79A7">
          <w:rPr>
            <w:rStyle w:val="Hyperlink"/>
          </w:rPr>
          <w:t>24900</w:t>
        </w:r>
      </w:hyperlink>
      <w:r w:rsidRPr="001F79A7">
        <w:t>, Minimum Requirements for Controlling Environmental Contamination of Components.</w:t>
      </w:r>
    </w:p>
    <w:p w14:paraId="546D3522" w14:textId="552EC0C3" w:rsidR="0018411A" w:rsidRPr="001F79A7" w:rsidRDefault="00D9785E" w:rsidP="0018411A">
      <w:pPr>
        <w:pStyle w:val="Heading2"/>
      </w:pPr>
      <w:bookmarkStart w:id="3" w:name="_Toc131427980"/>
      <w:r w:rsidRPr="00D9785E">
        <w:rPr>
          <w:highlight w:val="yellow"/>
        </w:rPr>
        <w:t>OTHER (</w:t>
      </w:r>
      <w:r w:rsidR="0018411A" w:rsidRPr="001F79A7">
        <w:t>Reference</w:t>
      </w:r>
      <w:r>
        <w:t>)</w:t>
      </w:r>
      <w:r w:rsidR="0018411A" w:rsidRPr="001F79A7">
        <w:t xml:space="preserve"> Documents</w:t>
      </w:r>
      <w:bookmarkEnd w:id="3"/>
    </w:p>
    <w:p w14:paraId="31B832C5" w14:textId="146ED4C9" w:rsidR="005011D9" w:rsidRDefault="005011D9" w:rsidP="0073361C">
      <w:pPr>
        <w:pStyle w:val="alphabeticallist"/>
        <w:spacing w:after="60"/>
      </w:pPr>
      <w:r w:rsidRPr="001F79A7">
        <w:t>IEC Technical Report 62258-3: Semiconductor die products – Part 3: Recommendations for good practice in handling, packing and storage.</w:t>
      </w:r>
    </w:p>
    <w:p w14:paraId="24F686C4" w14:textId="023974FB" w:rsidR="00C43FDF" w:rsidRPr="009205A7" w:rsidRDefault="00C43FDF" w:rsidP="0073361C">
      <w:pPr>
        <w:pStyle w:val="alphabeticallist"/>
        <w:spacing w:after="60"/>
        <w:rPr>
          <w:highlight w:val="yellow"/>
        </w:rPr>
      </w:pPr>
      <w:r w:rsidRPr="009205A7">
        <w:rPr>
          <w:highlight w:val="yellow"/>
        </w:rPr>
        <w:t>J-STD-033</w:t>
      </w:r>
      <w:r w:rsidR="009205A7" w:rsidRPr="009205A7">
        <w:rPr>
          <w:highlight w:val="yellow"/>
        </w:rPr>
        <w:t>:</w:t>
      </w:r>
      <w:r w:rsidRPr="009205A7">
        <w:rPr>
          <w:highlight w:val="yellow"/>
        </w:rPr>
        <w:t xml:space="preserve"> IPC/</w:t>
      </w:r>
      <w:proofErr w:type="spellStart"/>
      <w:r w:rsidRPr="009205A7">
        <w:rPr>
          <w:highlight w:val="yellow"/>
        </w:rPr>
        <w:t>Jedec</w:t>
      </w:r>
      <w:proofErr w:type="spellEnd"/>
      <w:r w:rsidRPr="009205A7">
        <w:rPr>
          <w:highlight w:val="yellow"/>
        </w:rPr>
        <w:t xml:space="preserve"> Standard for Handling, Packing, Shipping and Use of Moisture, Reflow, and Process Sensitive Devices</w:t>
      </w:r>
      <w:r w:rsidR="009205A7" w:rsidRPr="009205A7">
        <w:rPr>
          <w:highlight w:val="yellow"/>
        </w:rPr>
        <w:t>.</w:t>
      </w:r>
    </w:p>
    <w:p w14:paraId="0E221FC9" w14:textId="7CDD26F9" w:rsidR="00746987" w:rsidRPr="001F79A7" w:rsidRDefault="00746987" w:rsidP="0073361C">
      <w:pPr>
        <w:pStyle w:val="alphabeticallist"/>
        <w:spacing w:after="60"/>
      </w:pPr>
      <w:r w:rsidRPr="001F79A7">
        <w:t>JESD31: JEDEC Standard No. 31, General Requirements for Authorized Distributors of Commercial and Military Semiconductor Devices.</w:t>
      </w:r>
    </w:p>
    <w:p w14:paraId="4681CE89" w14:textId="2E4A75D7" w:rsidR="00746987" w:rsidRPr="001F79A7" w:rsidRDefault="00746987" w:rsidP="0073361C">
      <w:pPr>
        <w:pStyle w:val="alphabeticallist"/>
        <w:spacing w:after="60"/>
      </w:pPr>
      <w:r w:rsidRPr="001F79A7">
        <w:t>JESD625: JEDEC Standard No. 625, Requirements for Handling Electrostatic</w:t>
      </w:r>
      <w:r w:rsidRPr="001F79A7">
        <w:noBreakHyphen/>
        <w:t>Discharge</w:t>
      </w:r>
      <w:r w:rsidRPr="001F79A7">
        <w:noBreakHyphen/>
        <w:t>Sensitive (ESDS) Devices.</w:t>
      </w:r>
    </w:p>
    <w:p w14:paraId="5CF4BAA9" w14:textId="77777777" w:rsidR="00966107" w:rsidRPr="001F79A7" w:rsidRDefault="00966107" w:rsidP="00966107">
      <w:pPr>
        <w:pStyle w:val="Heading1"/>
      </w:pPr>
      <w:bookmarkStart w:id="4" w:name="_Toc131427981"/>
      <w:r w:rsidRPr="001F79A7">
        <w:t>DEFINITIONS</w:t>
      </w:r>
      <w:bookmarkEnd w:id="4"/>
    </w:p>
    <w:p w14:paraId="5CF4BAAA" w14:textId="77777777" w:rsidR="00966107" w:rsidRPr="001F79A7" w:rsidRDefault="00966107" w:rsidP="0018411A">
      <w:pPr>
        <w:spacing w:after="120"/>
      </w:pPr>
      <w:r w:rsidRPr="001F79A7">
        <w:t>The following definitions apply to this document:</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2268"/>
        <w:gridCol w:w="6437"/>
      </w:tblGrid>
      <w:tr w:rsidR="00966107" w:rsidRPr="001F79A7" w14:paraId="5CF4BAAD" w14:textId="77777777" w:rsidTr="001E4413">
        <w:trPr>
          <w:trHeight w:val="567"/>
        </w:trPr>
        <w:tc>
          <w:tcPr>
            <w:tcW w:w="2268" w:type="dxa"/>
          </w:tcPr>
          <w:p w14:paraId="5CF4BAAB" w14:textId="77777777" w:rsidR="00966107" w:rsidRPr="001F79A7" w:rsidRDefault="00966107" w:rsidP="001E4413">
            <w:pPr>
              <w:pStyle w:val="Bodyjustified"/>
              <w:jc w:val="left"/>
            </w:pPr>
            <w:r w:rsidRPr="001F79A7">
              <w:t>Container</w:t>
            </w:r>
            <w:r w:rsidR="001E4413" w:rsidRPr="001F79A7">
              <w:t>:</w:t>
            </w:r>
          </w:p>
        </w:tc>
        <w:tc>
          <w:tcPr>
            <w:tcW w:w="6437" w:type="dxa"/>
          </w:tcPr>
          <w:p w14:paraId="5CF4BAAC" w14:textId="77777777" w:rsidR="00966107" w:rsidRPr="001F79A7" w:rsidRDefault="00966107" w:rsidP="001E4413">
            <w:pPr>
              <w:pStyle w:val="Bodyjustified"/>
              <w:jc w:val="left"/>
            </w:pPr>
            <w:r w:rsidRPr="001F79A7">
              <w:tab/>
              <w:t>A generic term for any receptacle which holds, restrains or encloses an item.</w:t>
            </w:r>
          </w:p>
        </w:tc>
      </w:tr>
      <w:tr w:rsidR="00966107" w:rsidRPr="001F79A7" w14:paraId="5CF4BAB0" w14:textId="77777777" w:rsidTr="001E4413">
        <w:trPr>
          <w:trHeight w:val="567"/>
        </w:trPr>
        <w:tc>
          <w:tcPr>
            <w:tcW w:w="2268" w:type="dxa"/>
          </w:tcPr>
          <w:p w14:paraId="5CF4BAAE" w14:textId="77777777" w:rsidR="00966107" w:rsidRPr="001F79A7" w:rsidRDefault="00966107" w:rsidP="001E4413">
            <w:pPr>
              <w:pStyle w:val="Bodyjustified"/>
              <w:jc w:val="left"/>
            </w:pPr>
            <w:r w:rsidRPr="001F79A7">
              <w:t>Final Package</w:t>
            </w:r>
            <w:r w:rsidR="001E4413" w:rsidRPr="001F79A7">
              <w:t>:</w:t>
            </w:r>
          </w:p>
        </w:tc>
        <w:tc>
          <w:tcPr>
            <w:tcW w:w="6437" w:type="dxa"/>
          </w:tcPr>
          <w:p w14:paraId="5CF4BAAF" w14:textId="77777777" w:rsidR="00966107" w:rsidRPr="001F79A7" w:rsidRDefault="00966107" w:rsidP="001E4413">
            <w:pPr>
              <w:pStyle w:val="Bodyjustified"/>
              <w:jc w:val="left"/>
            </w:pPr>
            <w:r w:rsidRPr="001F79A7">
              <w:tab/>
              <w:t>A</w:t>
            </w:r>
            <w:r w:rsidR="001E4413" w:rsidRPr="001F79A7">
              <w:t xml:space="preserve"> </w:t>
            </w:r>
            <w:r w:rsidRPr="001F79A7">
              <w:t>container,</w:t>
            </w:r>
            <w:r w:rsidR="001E4413" w:rsidRPr="001F79A7">
              <w:t xml:space="preserve"> </w:t>
            </w:r>
            <w:r w:rsidRPr="001F79A7">
              <w:t>holding</w:t>
            </w:r>
            <w:r w:rsidR="001E4413" w:rsidRPr="001F79A7">
              <w:t xml:space="preserve"> </w:t>
            </w:r>
            <w:r w:rsidRPr="001F79A7">
              <w:t>1</w:t>
            </w:r>
            <w:r w:rsidR="001E4413" w:rsidRPr="001F79A7">
              <w:t xml:space="preserve"> </w:t>
            </w:r>
            <w:r w:rsidRPr="001F79A7">
              <w:t>or</w:t>
            </w:r>
            <w:r w:rsidR="001E4413" w:rsidRPr="001F79A7">
              <w:t xml:space="preserve"> </w:t>
            </w:r>
            <w:r w:rsidRPr="001F79A7">
              <w:t>more</w:t>
            </w:r>
            <w:r w:rsidR="001E4413" w:rsidRPr="001F79A7">
              <w:t xml:space="preserve"> </w:t>
            </w:r>
            <w:r w:rsidRPr="001F79A7">
              <w:t>intermediate</w:t>
            </w:r>
            <w:r w:rsidR="001E4413" w:rsidRPr="001F79A7">
              <w:t xml:space="preserve"> </w:t>
            </w:r>
            <w:r w:rsidRPr="001F79A7">
              <w:t>packages,</w:t>
            </w:r>
            <w:r w:rsidR="001E4413" w:rsidRPr="001F79A7">
              <w:t xml:space="preserve"> </w:t>
            </w:r>
            <w:r w:rsidRPr="001F79A7">
              <w:t>used</w:t>
            </w:r>
            <w:r w:rsidR="001E4413" w:rsidRPr="001F79A7">
              <w:t xml:space="preserve"> </w:t>
            </w:r>
            <w:r w:rsidRPr="001F79A7">
              <w:t>for transportation of items to the Orderer.</w:t>
            </w:r>
          </w:p>
        </w:tc>
      </w:tr>
      <w:tr w:rsidR="00966107" w:rsidRPr="001F79A7" w14:paraId="5CF4BAB3" w14:textId="77777777" w:rsidTr="001E4413">
        <w:trPr>
          <w:trHeight w:val="794"/>
        </w:trPr>
        <w:tc>
          <w:tcPr>
            <w:tcW w:w="2268" w:type="dxa"/>
          </w:tcPr>
          <w:p w14:paraId="5CF4BAB1" w14:textId="77777777" w:rsidR="00966107" w:rsidRPr="001F79A7" w:rsidRDefault="00966107" w:rsidP="001E4413">
            <w:pPr>
              <w:pStyle w:val="Bodyjustified"/>
              <w:jc w:val="left"/>
            </w:pPr>
            <w:r w:rsidRPr="001F79A7">
              <w:t>Identification</w:t>
            </w:r>
            <w:r w:rsidR="001E4413" w:rsidRPr="001F79A7">
              <w:t>:</w:t>
            </w:r>
          </w:p>
        </w:tc>
        <w:tc>
          <w:tcPr>
            <w:tcW w:w="6437" w:type="dxa"/>
          </w:tcPr>
          <w:p w14:paraId="5CF4BAB2" w14:textId="77777777" w:rsidR="00966107" w:rsidRPr="001F79A7" w:rsidRDefault="00966107" w:rsidP="001E4413">
            <w:pPr>
              <w:pStyle w:val="Bodyjustified"/>
              <w:jc w:val="left"/>
            </w:pPr>
            <w:r w:rsidRPr="001F79A7">
              <w:tab/>
              <w:t>The application of appropriate markings to ensure that the identity of an item is unfailingly indicated after preservation and each stage of packing.</w:t>
            </w:r>
          </w:p>
        </w:tc>
      </w:tr>
      <w:tr w:rsidR="00966107" w:rsidRPr="001F79A7" w14:paraId="5CF4BAB6" w14:textId="77777777" w:rsidTr="001E4413">
        <w:trPr>
          <w:trHeight w:val="340"/>
        </w:trPr>
        <w:tc>
          <w:tcPr>
            <w:tcW w:w="2268" w:type="dxa"/>
          </w:tcPr>
          <w:p w14:paraId="5CF4BAB4" w14:textId="77777777" w:rsidR="00966107" w:rsidRPr="001F79A7" w:rsidRDefault="00966107" w:rsidP="001E4413">
            <w:pPr>
              <w:pStyle w:val="Bodyjustified"/>
              <w:jc w:val="left"/>
            </w:pPr>
            <w:r w:rsidRPr="001F79A7">
              <w:t>Intermediate Package</w:t>
            </w:r>
            <w:r w:rsidR="001E4413" w:rsidRPr="001F79A7">
              <w:t>:</w:t>
            </w:r>
          </w:p>
        </w:tc>
        <w:tc>
          <w:tcPr>
            <w:tcW w:w="6437" w:type="dxa"/>
          </w:tcPr>
          <w:p w14:paraId="5CF4BAB5" w14:textId="77777777" w:rsidR="00966107" w:rsidRPr="001F79A7" w:rsidRDefault="00966107" w:rsidP="001E4413">
            <w:pPr>
              <w:pStyle w:val="Bodyjustified"/>
              <w:jc w:val="left"/>
            </w:pPr>
            <w:r w:rsidRPr="001F79A7">
              <w:tab/>
              <w:t>A container holding 2 or more primary packages.</w:t>
            </w:r>
          </w:p>
        </w:tc>
      </w:tr>
      <w:tr w:rsidR="00966107" w:rsidRPr="001F79A7" w14:paraId="5CF4BAB9" w14:textId="77777777" w:rsidTr="001E4413">
        <w:trPr>
          <w:trHeight w:val="567"/>
        </w:trPr>
        <w:tc>
          <w:tcPr>
            <w:tcW w:w="2268" w:type="dxa"/>
          </w:tcPr>
          <w:p w14:paraId="5CF4BAB7" w14:textId="77777777" w:rsidR="00966107" w:rsidRPr="001F79A7" w:rsidRDefault="00966107" w:rsidP="001E4413">
            <w:pPr>
              <w:pStyle w:val="Bodyjustified"/>
              <w:jc w:val="left"/>
            </w:pPr>
            <w:r w:rsidRPr="001F79A7">
              <w:t>Packaging</w:t>
            </w:r>
            <w:r w:rsidR="001E4413" w:rsidRPr="001F79A7">
              <w:t>:</w:t>
            </w:r>
          </w:p>
        </w:tc>
        <w:tc>
          <w:tcPr>
            <w:tcW w:w="6437" w:type="dxa"/>
          </w:tcPr>
          <w:p w14:paraId="5CF4BAB8" w14:textId="77777777" w:rsidR="00966107" w:rsidRPr="001F79A7" w:rsidRDefault="00966107" w:rsidP="001E4413">
            <w:pPr>
              <w:pStyle w:val="Bodyjustified"/>
              <w:jc w:val="left"/>
            </w:pPr>
            <w:r w:rsidRPr="001F79A7">
              <w:tab/>
              <w:t>The operations involved in the preparation of items for transit and delivery. The term includes preservation, identification and packing.</w:t>
            </w:r>
          </w:p>
        </w:tc>
      </w:tr>
      <w:tr w:rsidR="00966107" w:rsidRPr="001F79A7" w14:paraId="5CF4BABC" w14:textId="77777777" w:rsidTr="001E4413">
        <w:trPr>
          <w:trHeight w:val="567"/>
        </w:trPr>
        <w:tc>
          <w:tcPr>
            <w:tcW w:w="2268" w:type="dxa"/>
          </w:tcPr>
          <w:p w14:paraId="5CF4BABA" w14:textId="77777777" w:rsidR="00966107" w:rsidRPr="001F79A7" w:rsidRDefault="00966107" w:rsidP="001E4413">
            <w:pPr>
              <w:pStyle w:val="Bodyjustified"/>
              <w:jc w:val="left"/>
            </w:pPr>
            <w:r w:rsidRPr="001F79A7">
              <w:t>Packing</w:t>
            </w:r>
            <w:r w:rsidR="001E4413" w:rsidRPr="001F79A7">
              <w:t>:</w:t>
            </w:r>
          </w:p>
        </w:tc>
        <w:tc>
          <w:tcPr>
            <w:tcW w:w="6437" w:type="dxa"/>
          </w:tcPr>
          <w:p w14:paraId="5CF4BABB" w14:textId="77777777" w:rsidR="00966107" w:rsidRPr="001F79A7" w:rsidRDefault="00966107" w:rsidP="001E4413">
            <w:pPr>
              <w:pStyle w:val="Bodyjustified"/>
              <w:jc w:val="left"/>
            </w:pPr>
            <w:r w:rsidRPr="001F79A7">
              <w:tab/>
              <w:t>An operation by which items are wrapped and/or placed in containers, etc.</w:t>
            </w:r>
          </w:p>
        </w:tc>
      </w:tr>
      <w:tr w:rsidR="00966107" w:rsidRPr="001F79A7" w14:paraId="5CF4BABF" w14:textId="77777777" w:rsidTr="001E4413">
        <w:trPr>
          <w:trHeight w:val="794"/>
        </w:trPr>
        <w:tc>
          <w:tcPr>
            <w:tcW w:w="2268" w:type="dxa"/>
          </w:tcPr>
          <w:p w14:paraId="5CF4BABD" w14:textId="77777777" w:rsidR="00966107" w:rsidRPr="001F79A7" w:rsidRDefault="00966107" w:rsidP="001E4413">
            <w:pPr>
              <w:pStyle w:val="Bodyjustified"/>
              <w:jc w:val="left"/>
            </w:pPr>
            <w:r w:rsidRPr="001F79A7">
              <w:t>Preservation</w:t>
            </w:r>
            <w:r w:rsidR="001E4413" w:rsidRPr="001F79A7">
              <w:t>:</w:t>
            </w:r>
          </w:p>
        </w:tc>
        <w:tc>
          <w:tcPr>
            <w:tcW w:w="6437" w:type="dxa"/>
          </w:tcPr>
          <w:p w14:paraId="5CF4BABE" w14:textId="77777777" w:rsidR="00966107" w:rsidRPr="001F79A7" w:rsidRDefault="00966107" w:rsidP="001E4413">
            <w:pPr>
              <w:pStyle w:val="Bodyjustified"/>
              <w:jc w:val="left"/>
            </w:pPr>
            <w:r w:rsidRPr="001F79A7">
              <w:tab/>
              <w:t>The cleaning of an item and the application of a suitable temporary protective barrier, where necessary, to maintain the item in prime condition.</w:t>
            </w:r>
          </w:p>
        </w:tc>
      </w:tr>
      <w:tr w:rsidR="00966107" w:rsidRPr="001F79A7" w14:paraId="5CF4BAC2" w14:textId="77777777" w:rsidTr="001E4413">
        <w:trPr>
          <w:trHeight w:val="567"/>
        </w:trPr>
        <w:tc>
          <w:tcPr>
            <w:tcW w:w="2268" w:type="dxa"/>
          </w:tcPr>
          <w:p w14:paraId="5CF4BAC0" w14:textId="77777777" w:rsidR="00966107" w:rsidRPr="001F79A7" w:rsidRDefault="00966107" w:rsidP="001E4413">
            <w:pPr>
              <w:pStyle w:val="Bodyjustified"/>
              <w:jc w:val="left"/>
            </w:pPr>
            <w:r w:rsidRPr="001F79A7">
              <w:t>Primary Package</w:t>
            </w:r>
            <w:r w:rsidR="001E4413" w:rsidRPr="001F79A7">
              <w:t>:</w:t>
            </w:r>
          </w:p>
        </w:tc>
        <w:tc>
          <w:tcPr>
            <w:tcW w:w="6437" w:type="dxa"/>
          </w:tcPr>
          <w:p w14:paraId="5CF4BAC1" w14:textId="77777777" w:rsidR="00966107" w:rsidRPr="001F79A7" w:rsidRDefault="00966107" w:rsidP="001E4413">
            <w:pPr>
              <w:pStyle w:val="Bodyjustified"/>
              <w:jc w:val="left"/>
            </w:pPr>
            <w:r w:rsidRPr="001F79A7">
              <w:tab/>
              <w:t>A container, envelope or wrap to act as the first mechanical protection and normally to hold an individual item.</w:t>
            </w:r>
          </w:p>
        </w:tc>
      </w:tr>
      <w:tr w:rsidR="00966107" w:rsidRPr="001F79A7" w14:paraId="5CF4BAC5" w14:textId="77777777" w:rsidTr="001E4413">
        <w:trPr>
          <w:trHeight w:val="510"/>
        </w:trPr>
        <w:tc>
          <w:tcPr>
            <w:tcW w:w="2268" w:type="dxa"/>
          </w:tcPr>
          <w:p w14:paraId="5CF4BAC3" w14:textId="77777777" w:rsidR="00966107" w:rsidRPr="001F79A7" w:rsidRDefault="00966107" w:rsidP="001E4413">
            <w:pPr>
              <w:pStyle w:val="Bodyjustified"/>
              <w:jc w:val="left"/>
            </w:pPr>
            <w:r w:rsidRPr="001F79A7">
              <w:t>Special Packaging</w:t>
            </w:r>
            <w:r w:rsidR="001E4413" w:rsidRPr="001F79A7">
              <w:t>:</w:t>
            </w:r>
          </w:p>
        </w:tc>
        <w:tc>
          <w:tcPr>
            <w:tcW w:w="6437" w:type="dxa"/>
          </w:tcPr>
          <w:p w14:paraId="5CF4BAC4" w14:textId="77777777" w:rsidR="00966107" w:rsidRPr="001F79A7" w:rsidRDefault="00966107" w:rsidP="001E4413">
            <w:pPr>
              <w:pStyle w:val="Bodyjustified"/>
              <w:jc w:val="left"/>
            </w:pPr>
            <w:r w:rsidRPr="001F79A7">
              <w:tab/>
              <w:t>A system of packaging specially developed to suit the needs of a particular item, usually involving special designs for containers, fittings, etc.</w:t>
            </w:r>
          </w:p>
        </w:tc>
      </w:tr>
    </w:tbl>
    <w:p w14:paraId="5CF4BAC8" w14:textId="3C75AFFC" w:rsidR="00966107" w:rsidRPr="001F79A7" w:rsidRDefault="00793648" w:rsidP="00966107">
      <w:pPr>
        <w:pStyle w:val="Heading1"/>
      </w:pPr>
      <w:bookmarkStart w:id="5" w:name="_Toc131427982"/>
      <w:r w:rsidRPr="001F79A7">
        <w:lastRenderedPageBreak/>
        <w:t xml:space="preserve">PRESERVATION AND PACKAGING </w:t>
      </w:r>
      <w:r w:rsidR="00966107" w:rsidRPr="001F79A7">
        <w:t>REQUIREMENTS</w:t>
      </w:r>
      <w:bookmarkEnd w:id="5"/>
    </w:p>
    <w:p w14:paraId="5CF4BAC9" w14:textId="77777777" w:rsidR="00966107" w:rsidRPr="001F79A7" w:rsidRDefault="00966107" w:rsidP="00966107">
      <w:pPr>
        <w:pStyle w:val="Heading2"/>
      </w:pPr>
      <w:bookmarkStart w:id="6" w:name="_Toc131427983"/>
      <w:r w:rsidRPr="001F79A7">
        <w:t>GENERAL</w:t>
      </w:r>
      <w:bookmarkEnd w:id="6"/>
    </w:p>
    <w:p w14:paraId="5CF4BACA" w14:textId="77777777" w:rsidR="00966107" w:rsidRPr="001F79A7" w:rsidRDefault="00966107" w:rsidP="0018411A">
      <w:pPr>
        <w:spacing w:after="120"/>
      </w:pPr>
      <w:r w:rsidRPr="001F79A7">
        <w:t>Components ordered to ESCC specifications shall be packaged in such a manner that they are:</w:t>
      </w:r>
    </w:p>
    <w:p w14:paraId="5CF4BACB" w14:textId="37EFC589" w:rsidR="00966107" w:rsidRPr="001F79A7" w:rsidRDefault="00966107" w:rsidP="001F79A7">
      <w:pPr>
        <w:pStyle w:val="alphabeticallist"/>
        <w:spacing w:after="60"/>
      </w:pPr>
      <w:r w:rsidRPr="001F79A7">
        <w:t>Adequately safeguarded against mechanical or electrical injury during</w:t>
      </w:r>
      <w:r w:rsidR="001F79A7" w:rsidRPr="001F79A7">
        <w:t xml:space="preserve"> transportation to the Orderer.</w:t>
      </w:r>
    </w:p>
    <w:p w14:paraId="5CF4BACC" w14:textId="77777777" w:rsidR="00966107" w:rsidRPr="001F79A7" w:rsidRDefault="00966107" w:rsidP="001F79A7">
      <w:pPr>
        <w:pStyle w:val="alphabeticallist"/>
        <w:spacing w:after="60"/>
      </w:pPr>
      <w:r w:rsidRPr="001F79A7">
        <w:t>Protected against deterioration due to humidity.</w:t>
      </w:r>
    </w:p>
    <w:p w14:paraId="5CF4BACD" w14:textId="031F6648" w:rsidR="00966107" w:rsidRPr="001F79A7" w:rsidRDefault="00966107" w:rsidP="001F79A7">
      <w:pPr>
        <w:pStyle w:val="alphabeticallist"/>
        <w:spacing w:after="60"/>
      </w:pPr>
      <w:r w:rsidRPr="001F79A7">
        <w:t>Suitable for storage, in their primary packages, for a period of 1 year over a temperature range of +10 to +40</w:t>
      </w:r>
      <w:r w:rsidR="001E4413" w:rsidRPr="001F79A7">
        <w:rPr>
          <w:rFonts w:cs="Arial"/>
        </w:rPr>
        <w:t>°</w:t>
      </w:r>
      <w:r w:rsidRPr="001F79A7">
        <w:t xml:space="preserve">C, at relative </w:t>
      </w:r>
      <w:r w:rsidR="00735C6D" w:rsidRPr="001F79A7">
        <w:t>humidity</w:t>
      </w:r>
      <w:r w:rsidRPr="001F79A7">
        <w:t xml:space="preserve"> of up to 65%.</w:t>
      </w:r>
    </w:p>
    <w:p w14:paraId="5CF4BACE" w14:textId="77777777" w:rsidR="00966107" w:rsidRPr="001F79A7" w:rsidRDefault="00966107" w:rsidP="001F79A7">
      <w:pPr>
        <w:pStyle w:val="alphabeticallist"/>
        <w:spacing w:after="60"/>
      </w:pPr>
      <w:r w:rsidRPr="001F79A7">
        <w:t>Easily identified after preservation and each stage of packing.</w:t>
      </w:r>
    </w:p>
    <w:p w14:paraId="5CF4BACF" w14:textId="77777777" w:rsidR="00966107" w:rsidRPr="001F79A7" w:rsidRDefault="00966107" w:rsidP="001E4413">
      <w:pPr>
        <w:spacing w:before="240"/>
      </w:pPr>
      <w:r w:rsidRPr="001F79A7">
        <w:t>The protection to be provided by any specific package depends on the severity of the risks to which it is expected to be subjected during transport and storage.</w:t>
      </w:r>
    </w:p>
    <w:p w14:paraId="5CF4BAD0" w14:textId="77777777" w:rsidR="00966107" w:rsidRPr="001F79A7" w:rsidRDefault="00966107" w:rsidP="00966107">
      <w:r w:rsidRPr="001F79A7">
        <w:t>Responsibility for the assessment of the packaging required for any particular order rests with the Supplier. The Supplier shall ensure that the following requirements are fulfilled when packaging ESCC components.</w:t>
      </w:r>
    </w:p>
    <w:p w14:paraId="62CEC619" w14:textId="302A508F" w:rsidR="0018411A" w:rsidRPr="001F79A7" w:rsidRDefault="0018411A" w:rsidP="0018411A">
      <w:r w:rsidRPr="001F79A7">
        <w:t xml:space="preserve">Specific requirements and recommendations for handling, packaging and storage of semiconductor die components are given in Para. </w:t>
      </w:r>
      <w:r w:rsidRPr="001F79A7">
        <w:fldChar w:fldCharType="begin"/>
      </w:r>
      <w:r w:rsidRPr="001F79A7">
        <w:instrText xml:space="preserve"> REF _Ref473536410 \r \h </w:instrText>
      </w:r>
      <w:r w:rsidR="001F79A7">
        <w:instrText xml:space="preserve"> \* MERGEFORMAT </w:instrText>
      </w:r>
      <w:r w:rsidRPr="001F79A7">
        <w:fldChar w:fldCharType="separate"/>
      </w:r>
      <w:r w:rsidR="00A44B24">
        <w:t>4.1.1</w:t>
      </w:r>
      <w:r w:rsidRPr="001F79A7">
        <w:fldChar w:fldCharType="end"/>
      </w:r>
      <w:r w:rsidRPr="001F79A7">
        <w:t>.</w:t>
      </w:r>
    </w:p>
    <w:p w14:paraId="7A3BE3F8" w14:textId="15CCB761" w:rsidR="0018411A" w:rsidRPr="001F79A7" w:rsidRDefault="0018411A" w:rsidP="0018411A">
      <w:pPr>
        <w:pStyle w:val="Heading3"/>
        <w:numPr>
          <w:ilvl w:val="2"/>
          <w:numId w:val="37"/>
        </w:numPr>
      </w:pPr>
      <w:bookmarkStart w:id="7" w:name="_Ref473536410"/>
      <w:bookmarkStart w:id="8" w:name="_Toc131427984"/>
      <w:r w:rsidRPr="001F79A7">
        <w:t>Specific Requirements and Recommendations for Handling, Packaging and Storage of Semiconductor Die Components</w:t>
      </w:r>
      <w:bookmarkEnd w:id="7"/>
      <w:bookmarkEnd w:id="8"/>
    </w:p>
    <w:p w14:paraId="04C28E03" w14:textId="77777777" w:rsidR="0018411A" w:rsidRPr="001F79A7" w:rsidRDefault="0018411A" w:rsidP="0018411A">
      <w:r w:rsidRPr="001F79A7">
        <w:t xml:space="preserve">Recommendations for good practice in handling, packaging and storage of semiconductor die components are given in IEC TR 62258-3. </w:t>
      </w:r>
    </w:p>
    <w:p w14:paraId="79AE7578" w14:textId="32224F80" w:rsidR="0018411A" w:rsidRDefault="0018411A" w:rsidP="0018411A">
      <w:r w:rsidRPr="001F79A7">
        <w:t>Any specific requirements applicable to a particular semiconductor die component with respect to handling, packaging and storage shall be as specified in the applicable Detail Specification.</w:t>
      </w:r>
    </w:p>
    <w:p w14:paraId="1ECBF911" w14:textId="07067FEA" w:rsidR="00B9543A" w:rsidRPr="00A56C55" w:rsidRDefault="007C729B" w:rsidP="00B9543A">
      <w:pPr>
        <w:pStyle w:val="Heading3"/>
        <w:numPr>
          <w:ilvl w:val="2"/>
          <w:numId w:val="37"/>
        </w:numPr>
        <w:rPr>
          <w:highlight w:val="yellow"/>
        </w:rPr>
      </w:pPr>
      <w:bookmarkStart w:id="9" w:name="_Toc131427985"/>
      <w:r>
        <w:rPr>
          <w:highlight w:val="yellow"/>
        </w:rPr>
        <w:t xml:space="preserve">Additional </w:t>
      </w:r>
      <w:r w:rsidR="00B9543A" w:rsidRPr="00A56C55">
        <w:rPr>
          <w:highlight w:val="yellow"/>
        </w:rPr>
        <w:t>Specific Requirements for Handling, Packaging</w:t>
      </w:r>
      <w:r w:rsidR="001D336E">
        <w:rPr>
          <w:highlight w:val="yellow"/>
        </w:rPr>
        <w:t>,</w:t>
      </w:r>
      <w:r w:rsidR="00B9543A" w:rsidRPr="00A56C55">
        <w:rPr>
          <w:highlight w:val="yellow"/>
        </w:rPr>
        <w:t xml:space="preserve"> Storage</w:t>
      </w:r>
      <w:r w:rsidR="001D336E">
        <w:rPr>
          <w:highlight w:val="yellow"/>
        </w:rPr>
        <w:t xml:space="preserve"> and Shipping</w:t>
      </w:r>
      <w:r w:rsidR="00B9543A" w:rsidRPr="00A56C55">
        <w:rPr>
          <w:highlight w:val="yellow"/>
        </w:rPr>
        <w:t xml:space="preserve"> of </w:t>
      </w:r>
      <w:r w:rsidR="002C51EE" w:rsidRPr="00A56C55">
        <w:rPr>
          <w:highlight w:val="yellow"/>
        </w:rPr>
        <w:t>Non</w:t>
      </w:r>
      <w:r w:rsidR="001D336E">
        <w:rPr>
          <w:highlight w:val="yellow"/>
        </w:rPr>
        <w:noBreakHyphen/>
      </w:r>
      <w:r w:rsidR="002C51EE" w:rsidRPr="00A56C55">
        <w:rPr>
          <w:highlight w:val="yellow"/>
        </w:rPr>
        <w:t>Hermetic</w:t>
      </w:r>
      <w:r w:rsidR="00BD0526" w:rsidRPr="00A56C55">
        <w:rPr>
          <w:highlight w:val="yellow"/>
        </w:rPr>
        <w:t>ally Sealed</w:t>
      </w:r>
      <w:r w:rsidR="002C51EE" w:rsidRPr="00A56C55">
        <w:rPr>
          <w:highlight w:val="yellow"/>
        </w:rPr>
        <w:t xml:space="preserve"> and Plastic Encapsulated</w:t>
      </w:r>
      <w:r w:rsidR="00E2211E" w:rsidRPr="00A56C55">
        <w:rPr>
          <w:highlight w:val="yellow"/>
        </w:rPr>
        <w:t xml:space="preserve"> </w:t>
      </w:r>
      <w:r w:rsidR="00B9543A" w:rsidRPr="00A56C55">
        <w:rPr>
          <w:highlight w:val="yellow"/>
        </w:rPr>
        <w:t>Semiconductor Components</w:t>
      </w:r>
      <w:bookmarkEnd w:id="9"/>
    </w:p>
    <w:p w14:paraId="121ECF7B" w14:textId="2E713085" w:rsidR="00B9543A" w:rsidRPr="00A56C55" w:rsidRDefault="00493C3A" w:rsidP="00B9543A">
      <w:pPr>
        <w:rPr>
          <w:highlight w:val="yellow"/>
        </w:rPr>
      </w:pPr>
      <w:r>
        <w:rPr>
          <w:highlight w:val="yellow"/>
        </w:rPr>
        <w:t>Additional r</w:t>
      </w:r>
      <w:r w:rsidR="00B9543A" w:rsidRPr="00A56C55">
        <w:rPr>
          <w:highlight w:val="yellow"/>
        </w:rPr>
        <w:t>e</w:t>
      </w:r>
      <w:r w:rsidR="00A56C55" w:rsidRPr="00A56C55">
        <w:rPr>
          <w:highlight w:val="yellow"/>
        </w:rPr>
        <w:t>quirements</w:t>
      </w:r>
      <w:r w:rsidR="00B9543A" w:rsidRPr="00A56C55">
        <w:rPr>
          <w:highlight w:val="yellow"/>
        </w:rPr>
        <w:t xml:space="preserve"> for handling, packaging</w:t>
      </w:r>
      <w:r w:rsidR="007C2682">
        <w:rPr>
          <w:highlight w:val="yellow"/>
        </w:rPr>
        <w:t xml:space="preserve">, </w:t>
      </w:r>
      <w:r w:rsidR="00B9543A" w:rsidRPr="00A56C55">
        <w:rPr>
          <w:highlight w:val="yellow"/>
        </w:rPr>
        <w:t>storage</w:t>
      </w:r>
      <w:r w:rsidR="007C2682">
        <w:rPr>
          <w:highlight w:val="yellow"/>
        </w:rPr>
        <w:t xml:space="preserve"> and </w:t>
      </w:r>
      <w:r w:rsidR="00D30BAF">
        <w:rPr>
          <w:highlight w:val="yellow"/>
        </w:rPr>
        <w:t>shipping</w:t>
      </w:r>
      <w:r w:rsidR="00B9543A" w:rsidRPr="00A56C55">
        <w:rPr>
          <w:highlight w:val="yellow"/>
        </w:rPr>
        <w:t xml:space="preserve"> of </w:t>
      </w:r>
      <w:r w:rsidR="00A56C55" w:rsidRPr="00A56C55">
        <w:rPr>
          <w:highlight w:val="yellow"/>
        </w:rPr>
        <w:t xml:space="preserve">non-hermetically sealed and plastic encapsulated </w:t>
      </w:r>
      <w:r w:rsidR="00B9543A" w:rsidRPr="00A56C55">
        <w:rPr>
          <w:highlight w:val="yellow"/>
        </w:rPr>
        <w:t xml:space="preserve">semiconductor components are given in </w:t>
      </w:r>
      <w:r w:rsidR="00A56C55" w:rsidRPr="009205A7">
        <w:rPr>
          <w:highlight w:val="yellow"/>
        </w:rPr>
        <w:t>J-STD-033</w:t>
      </w:r>
      <w:r w:rsidR="00B9543A" w:rsidRPr="00A56C55">
        <w:rPr>
          <w:highlight w:val="yellow"/>
        </w:rPr>
        <w:t xml:space="preserve">. </w:t>
      </w:r>
    </w:p>
    <w:p w14:paraId="5CF4BAD1" w14:textId="77777777" w:rsidR="00966107" w:rsidRPr="001F79A7" w:rsidRDefault="00966107" w:rsidP="00966107">
      <w:pPr>
        <w:pStyle w:val="Heading2"/>
      </w:pPr>
      <w:bookmarkStart w:id="10" w:name="_Toc131427986"/>
      <w:r w:rsidRPr="001F79A7">
        <w:t>PRESERVATION</w:t>
      </w:r>
      <w:bookmarkEnd w:id="10"/>
    </w:p>
    <w:p w14:paraId="5CF4BAD2" w14:textId="77777777" w:rsidR="00966107" w:rsidRPr="001F79A7" w:rsidRDefault="00966107" w:rsidP="00966107">
      <w:r w:rsidRPr="001F79A7">
        <w:t>If the item to be packaged requires protection against atmospheric humidity, a temporary protective barrier or preservation shall be applied.</w:t>
      </w:r>
    </w:p>
    <w:p w14:paraId="5CF4BAD3" w14:textId="77777777" w:rsidR="00966107" w:rsidRPr="001F79A7" w:rsidRDefault="00966107" w:rsidP="00966107">
      <w:r w:rsidRPr="001F79A7">
        <w:t>The method of preservation and material used must have no adverse effect on the component or cause deterioration in any form.</w:t>
      </w:r>
    </w:p>
    <w:p w14:paraId="5CF4BAD4" w14:textId="77777777" w:rsidR="00966107" w:rsidRPr="001F79A7" w:rsidRDefault="00966107" w:rsidP="00966107">
      <w:r w:rsidRPr="001F79A7">
        <w:t>The form of preservation shall be such that it is easily removable without the need for special equipment and without dismantling the component.</w:t>
      </w:r>
    </w:p>
    <w:p w14:paraId="5CF4BAD5" w14:textId="77777777" w:rsidR="00966107" w:rsidRPr="001F79A7" w:rsidRDefault="00966107" w:rsidP="0018411A">
      <w:pPr>
        <w:pStyle w:val="Heading2"/>
      </w:pPr>
      <w:bookmarkStart w:id="11" w:name="_Toc131427987"/>
      <w:r w:rsidRPr="001F79A7">
        <w:lastRenderedPageBreak/>
        <w:t>PRIMARY PACKAGE</w:t>
      </w:r>
      <w:bookmarkEnd w:id="11"/>
    </w:p>
    <w:p w14:paraId="5CF4BAD6" w14:textId="332B169C" w:rsidR="00966107" w:rsidRPr="001F79A7" w:rsidRDefault="00966107" w:rsidP="0018411A">
      <w:pPr>
        <w:keepNext/>
      </w:pPr>
      <w:r w:rsidRPr="001F79A7">
        <w:t xml:space="preserve">Each component shall be enclosed in a primary container. Dependent on the type of component, this may take the form of a container, envelope, wrap, etc. The primary container shall provide protection against contamination and the hazards of normal handling and indoor storage. In the case of components sensitive to electrostatic discharge, as defined in ESCC Basic Specification No. </w:t>
      </w:r>
      <w:hyperlink r:id="rId19" w:history="1">
        <w:r w:rsidR="00CB62D0" w:rsidRPr="00CB62D0">
          <w:rPr>
            <w:rStyle w:val="Hyperlink"/>
          </w:rPr>
          <w:t>23800</w:t>
        </w:r>
      </w:hyperlink>
      <w:r w:rsidRPr="001F79A7">
        <w:t>, the primary container shall provide appropriate static dissipative properties.</w:t>
      </w:r>
    </w:p>
    <w:p w14:paraId="5CF4BAD7" w14:textId="77777777" w:rsidR="00966107" w:rsidRPr="001F79A7" w:rsidRDefault="00966107" w:rsidP="0018411A">
      <w:pPr>
        <w:keepNext/>
      </w:pPr>
      <w:r w:rsidRPr="001F79A7">
        <w:t>Primary packages shall be easily opened without the need for special tools and, wherever practicable, re-closure shall be possible.</w:t>
      </w:r>
    </w:p>
    <w:p w14:paraId="5CF4BAD8" w14:textId="0D6B6910" w:rsidR="00966107" w:rsidRPr="001F79A7" w:rsidRDefault="00966107" w:rsidP="00966107">
      <w:r w:rsidRPr="001F79A7">
        <w:t xml:space="preserve">The primary package shall be constructed of material which can be used directly in clean rooms and </w:t>
      </w:r>
      <w:r w:rsidR="00C86C1D" w:rsidRPr="001F79A7">
        <w:t>cleanliness-controlled</w:t>
      </w:r>
      <w:r w:rsidRPr="001F79A7">
        <w:t xml:space="preserve"> areas. It shall not include materials that are particle-shedding or permeate gaseous contamination at levels equal to, or greater than, those specified for such areas.</w:t>
      </w:r>
    </w:p>
    <w:p w14:paraId="5CF4BAD9" w14:textId="77777777" w:rsidR="00966107" w:rsidRPr="001F79A7" w:rsidRDefault="00966107" w:rsidP="0018411A">
      <w:pPr>
        <w:pStyle w:val="Heading3"/>
      </w:pPr>
      <w:bookmarkStart w:id="12" w:name="_Toc131427988"/>
      <w:r w:rsidRPr="001F79A7">
        <w:t>Manual Handling</w:t>
      </w:r>
      <w:bookmarkEnd w:id="12"/>
    </w:p>
    <w:p w14:paraId="5CF4BADA" w14:textId="77777777" w:rsidR="00966107" w:rsidRPr="001F79A7" w:rsidRDefault="00966107" w:rsidP="00966107">
      <w:r w:rsidRPr="001F79A7">
        <w:t>For components intended for manual or individual handling by the user the primary package shall normally enclose one component. A primary package may contain more than one component when practicality so demands as, for example, in the use of waffle packages to hold chip devices.</w:t>
      </w:r>
    </w:p>
    <w:p w14:paraId="5CF4BADB" w14:textId="77777777" w:rsidR="00966107" w:rsidRPr="001F79A7" w:rsidRDefault="00966107" w:rsidP="0018411A">
      <w:pPr>
        <w:pStyle w:val="Heading3"/>
      </w:pPr>
      <w:r w:rsidRPr="001F79A7">
        <w:tab/>
      </w:r>
      <w:bookmarkStart w:id="13" w:name="_Toc131427989"/>
      <w:r w:rsidRPr="001F79A7">
        <w:t>Automatic or Semi-automatic Handling</w:t>
      </w:r>
      <w:bookmarkEnd w:id="13"/>
    </w:p>
    <w:p w14:paraId="5CF4BADC" w14:textId="59CB5290" w:rsidR="00966107" w:rsidRPr="001F79A7" w:rsidRDefault="00966107" w:rsidP="00966107">
      <w:r w:rsidRPr="001F79A7">
        <w:t xml:space="preserve">For components intended to be handled automatically or semi-automatically by the user, </w:t>
      </w:r>
      <w:proofErr w:type="gramStart"/>
      <w:r w:rsidRPr="001F79A7">
        <w:t>e.g.</w:t>
      </w:r>
      <w:proofErr w:type="gramEnd"/>
      <w:r w:rsidRPr="001F79A7">
        <w:t xml:space="preserve"> in robotic assembly, the primary package shall normally enclose a number of components. This approach for primary packaging shall be applied to items such as tape and reel cassettes, pre</w:t>
      </w:r>
      <w:r w:rsidR="00C86C1D">
        <w:noBreakHyphen/>
      </w:r>
      <w:r w:rsidRPr="001F79A7">
        <w:t>oriented die in waffle packs, integrated circuit sticks etc.</w:t>
      </w:r>
    </w:p>
    <w:p w14:paraId="5CF4BADD" w14:textId="77777777" w:rsidR="00966107" w:rsidRPr="001F79A7" w:rsidRDefault="00966107" w:rsidP="00966107">
      <w:pPr>
        <w:pStyle w:val="Heading2"/>
      </w:pPr>
      <w:bookmarkStart w:id="14" w:name="_Toc131427990"/>
      <w:r w:rsidRPr="001F79A7">
        <w:t>INTERMEDIATE PACKAGE</w:t>
      </w:r>
      <w:bookmarkEnd w:id="14"/>
    </w:p>
    <w:p w14:paraId="5CF4BADE" w14:textId="77777777" w:rsidR="00966107" w:rsidRPr="001F79A7" w:rsidRDefault="00966107" w:rsidP="00966107">
      <w:r w:rsidRPr="001F79A7">
        <w:t>Dependent on the type of component being packaged, 2 or more primary packages shall be packaged into a secondary container. Intermediate packages shall only contain ESCC components, in their primary package, of the same type, date code and lot code, and which have been manufactured and tested against the same Detail Specification.</w:t>
      </w:r>
    </w:p>
    <w:p w14:paraId="5CF4BADF" w14:textId="77777777" w:rsidR="00966107" w:rsidRPr="001F79A7" w:rsidRDefault="00966107" w:rsidP="00966107">
      <w:r w:rsidRPr="001F79A7">
        <w:t>Intermediate packages shall be easily opened, leaving the enclosed components intact in their primary packages, without the need for special tools. Wherever practicable, re-closure shall be possible.</w:t>
      </w:r>
    </w:p>
    <w:p w14:paraId="5CF4BAE0" w14:textId="77777777" w:rsidR="00966107" w:rsidRPr="001F79A7" w:rsidRDefault="00966107" w:rsidP="00966107">
      <w:pPr>
        <w:pStyle w:val="Heading2"/>
      </w:pPr>
      <w:bookmarkStart w:id="15" w:name="_Toc131427991"/>
      <w:r w:rsidRPr="001F79A7">
        <w:t>FINAL PACKAGE</w:t>
      </w:r>
      <w:bookmarkEnd w:id="15"/>
    </w:p>
    <w:p w14:paraId="5CF4BAE1" w14:textId="77777777" w:rsidR="00966107" w:rsidRPr="001F79A7" w:rsidRDefault="00966107" w:rsidP="00966107">
      <w:r w:rsidRPr="001F79A7">
        <w:t>For transportation to the Orderer, 1 or more intermediate packages shall be assembled into a final container. Wherever physically possible, the size of a final package shall be such that it can be handled by one person.</w:t>
      </w:r>
    </w:p>
    <w:p w14:paraId="5CF4BAE2" w14:textId="77777777" w:rsidR="00966107" w:rsidRPr="001F79A7" w:rsidRDefault="00966107" w:rsidP="00966107">
      <w:r w:rsidRPr="001F79A7">
        <w:t>The design of the final package shall be such that bulk and weight are kept to a minimum, consistent with affording adequate protection in the known handling, transportation and storage environments. Supports, filling, cushions, etc. shall be used as applicable.</w:t>
      </w:r>
    </w:p>
    <w:p w14:paraId="5CF4BAE3" w14:textId="77777777" w:rsidR="00966107" w:rsidRPr="001F79A7" w:rsidRDefault="00966107" w:rsidP="00966107">
      <w:r w:rsidRPr="001F79A7">
        <w:t>The final package shall withstand a free fall of 1.5 metres onto a firm concrete base without any evidence of damage to the components, primary packages and intermediate packages. Provided this requirement is met, minor damage (</w:t>
      </w:r>
      <w:proofErr w:type="gramStart"/>
      <w:r w:rsidRPr="001F79A7">
        <w:t>e.g.</w:t>
      </w:r>
      <w:proofErr w:type="gramEnd"/>
      <w:r w:rsidRPr="001F79A7">
        <w:t xml:space="preserve"> abrasions, small dents) to the final package is acceptable.</w:t>
      </w:r>
    </w:p>
    <w:p w14:paraId="5CF4BAE4" w14:textId="77777777" w:rsidR="00966107" w:rsidRPr="001F79A7" w:rsidRDefault="00966107" w:rsidP="00966107">
      <w:pPr>
        <w:pStyle w:val="Heading2"/>
      </w:pPr>
      <w:bookmarkStart w:id="16" w:name="_Toc131427992"/>
      <w:r w:rsidRPr="001F79A7">
        <w:lastRenderedPageBreak/>
        <w:t>HANDLING AND TRANSPORTATION</w:t>
      </w:r>
      <w:bookmarkEnd w:id="16"/>
    </w:p>
    <w:p w14:paraId="5CF4BAE5" w14:textId="77777777" w:rsidR="00966107" w:rsidRPr="001F79A7" w:rsidRDefault="00966107" w:rsidP="00966107">
      <w:r w:rsidRPr="001F79A7">
        <w:t>All packaging shall be designed to ensure that no deterioration of the components occurs whilst in transit from one location to another. In those instances where packages are liable to be transported by air, proper provision shall be made for changes in atmospheric pressure and temperature.</w:t>
      </w:r>
    </w:p>
    <w:p w14:paraId="5CF4BAE6" w14:textId="77777777" w:rsidR="00966107" w:rsidRPr="001F79A7" w:rsidRDefault="00966107" w:rsidP="00966107">
      <w:pPr>
        <w:pStyle w:val="Heading2"/>
      </w:pPr>
      <w:bookmarkStart w:id="17" w:name="_Toc131427993"/>
      <w:r w:rsidRPr="001F79A7">
        <w:t>CONTINUITY OF PROCESSES</w:t>
      </w:r>
      <w:bookmarkEnd w:id="17"/>
    </w:p>
    <w:p w14:paraId="5CF4BAE7" w14:textId="77777777" w:rsidR="00966107" w:rsidRPr="001F79A7" w:rsidRDefault="00966107" w:rsidP="00966107">
      <w:r w:rsidRPr="001F79A7">
        <w:t>Packaging shall be carried out with the minimum delay at the place of manufacture. Cleaning, preservation and packaging shall be carried out as a continuous process. All locations at which components are received, stored and packaged shall be so arranged that a high degree of cleanliness is maintained and that contamination after any cleaning step is avoided.</w:t>
      </w:r>
    </w:p>
    <w:p w14:paraId="5CF4BAE8" w14:textId="77777777" w:rsidR="00966107" w:rsidRPr="001F79A7" w:rsidRDefault="00966107" w:rsidP="00966107">
      <w:pPr>
        <w:pStyle w:val="Heading2"/>
      </w:pPr>
      <w:r w:rsidRPr="001F79A7">
        <w:tab/>
      </w:r>
      <w:bookmarkStart w:id="18" w:name="_Toc131427994"/>
      <w:r w:rsidRPr="001F79A7">
        <w:t>QUALITY ASSURANCE PROVISIONS</w:t>
      </w:r>
      <w:bookmarkEnd w:id="18"/>
    </w:p>
    <w:p w14:paraId="5CF4BAE9" w14:textId="77777777" w:rsidR="00966107" w:rsidRPr="001F79A7" w:rsidRDefault="00966107" w:rsidP="00966107">
      <w:r w:rsidRPr="001F79A7">
        <w:t>The Supplier is responsible for ensuring that the packaging conforms to the requirements of this specification and the purchase order.</w:t>
      </w:r>
    </w:p>
    <w:p w14:paraId="5CF4BAEA" w14:textId="77777777" w:rsidR="00966107" w:rsidRPr="001F79A7" w:rsidRDefault="00966107" w:rsidP="00966107">
      <w:r w:rsidRPr="001F79A7">
        <w:t xml:space="preserve">In all stages of the packaging processes, the selection of materials used and their methods of application shall be such that no reaction with, or damage to, the components </w:t>
      </w:r>
      <w:proofErr w:type="gramStart"/>
      <w:r w:rsidRPr="001F79A7">
        <w:t>occurs</w:t>
      </w:r>
      <w:proofErr w:type="gramEnd"/>
      <w:r w:rsidRPr="001F79A7">
        <w:t>.</w:t>
      </w:r>
    </w:p>
    <w:p w14:paraId="5CF4BAEB" w14:textId="77777777" w:rsidR="00966107" w:rsidRPr="001F79A7" w:rsidRDefault="00966107" w:rsidP="00966107">
      <w:pPr>
        <w:pStyle w:val="Heading2"/>
      </w:pPr>
      <w:r w:rsidRPr="001F79A7">
        <w:tab/>
      </w:r>
      <w:bookmarkStart w:id="19" w:name="_Toc131427995"/>
      <w:r w:rsidRPr="001F79A7">
        <w:t>SPECIAL PACKAGING</w:t>
      </w:r>
      <w:bookmarkEnd w:id="19"/>
    </w:p>
    <w:p w14:paraId="5CF4BAEC" w14:textId="77777777" w:rsidR="00966107" w:rsidRPr="001F79A7" w:rsidRDefault="00966107" w:rsidP="00966107">
      <w:r w:rsidRPr="001F79A7">
        <w:t>When requirements for special packaging arise, these will be negotiated between the Orderer and the Supplier and specified in the Purchase Order.</w:t>
      </w:r>
    </w:p>
    <w:p w14:paraId="5CF4BAED" w14:textId="77777777" w:rsidR="00966107" w:rsidRPr="001F79A7" w:rsidRDefault="00966107" w:rsidP="00966107">
      <w:pPr>
        <w:pStyle w:val="Heading2"/>
      </w:pPr>
      <w:r w:rsidRPr="001F79A7">
        <w:tab/>
      </w:r>
      <w:bookmarkStart w:id="20" w:name="_Toc131427996"/>
      <w:r w:rsidRPr="001F79A7">
        <w:t>IDENTIFICATION OF THE CONTENTS OF PACKAGES</w:t>
      </w:r>
      <w:bookmarkEnd w:id="20"/>
    </w:p>
    <w:p w14:paraId="5CF4BAEE" w14:textId="77777777" w:rsidR="00966107" w:rsidRPr="001F79A7" w:rsidRDefault="00966107" w:rsidP="00966107">
      <w:r w:rsidRPr="001F79A7">
        <w:t>The content of each container shall be clearly identified as follows.</w:t>
      </w:r>
    </w:p>
    <w:p w14:paraId="5CF4BAEF" w14:textId="77777777" w:rsidR="00966107" w:rsidRPr="001F79A7" w:rsidRDefault="00966107" w:rsidP="0018411A">
      <w:pPr>
        <w:pStyle w:val="Heading3"/>
      </w:pPr>
      <w:bookmarkStart w:id="21" w:name="_Toc131427997"/>
      <w:r w:rsidRPr="001F79A7">
        <w:t>Marking of Primary Packages</w:t>
      </w:r>
      <w:bookmarkEnd w:id="21"/>
    </w:p>
    <w:p w14:paraId="5CF4BAF0" w14:textId="07C9EAE3" w:rsidR="00966107" w:rsidRPr="001F79A7" w:rsidRDefault="00966107" w:rsidP="0018411A">
      <w:pPr>
        <w:spacing w:after="120"/>
      </w:pPr>
      <w:r w:rsidRPr="001F79A7">
        <w:t xml:space="preserve">The full marking to be applied to the component is defined by the applicable Detail Specification. If the full marking is not applied to the component or if the full marking is not visible through the primary package, then it shall be marked on the primary package or applied to it by use of a label or equivalent means. In </w:t>
      </w:r>
      <w:r w:rsidR="00D35836" w:rsidRPr="001F79A7">
        <w:t>addition,</w:t>
      </w:r>
      <w:r w:rsidRPr="001F79A7">
        <w:t xml:space="preserve"> the following shall be marked on the primary package or package label:</w:t>
      </w:r>
    </w:p>
    <w:p w14:paraId="5CF4BAF1" w14:textId="77777777" w:rsidR="00966107" w:rsidRPr="001F79A7" w:rsidRDefault="00966107" w:rsidP="001F79A7">
      <w:pPr>
        <w:pStyle w:val="alphabeticallist"/>
        <w:spacing w:after="60"/>
      </w:pPr>
      <w:r w:rsidRPr="001F79A7">
        <w:t xml:space="preserve">Primary package quantity. </w:t>
      </w:r>
    </w:p>
    <w:p w14:paraId="5CF4BAF2" w14:textId="77777777" w:rsidR="00966107" w:rsidRPr="001F79A7" w:rsidRDefault="00966107" w:rsidP="001F79A7">
      <w:pPr>
        <w:pStyle w:val="alphabeticallist"/>
        <w:spacing w:after="60"/>
      </w:pPr>
      <w:r w:rsidRPr="001F79A7">
        <w:t>Date when packaged.</w:t>
      </w:r>
    </w:p>
    <w:p w14:paraId="5CF4BAF3" w14:textId="77777777" w:rsidR="00966107" w:rsidRPr="001F79A7" w:rsidRDefault="00966107" w:rsidP="00966107">
      <w:pPr>
        <w:pStyle w:val="Heading4"/>
        <w:numPr>
          <w:ilvl w:val="3"/>
          <w:numId w:val="36"/>
        </w:numPr>
      </w:pPr>
      <w:bookmarkStart w:id="22" w:name="_Toc131427998"/>
      <w:r w:rsidRPr="001F79A7">
        <w:t>Multiple Components</w:t>
      </w:r>
      <w:bookmarkEnd w:id="22"/>
    </w:p>
    <w:p w14:paraId="5CF4BAF4" w14:textId="41638A86" w:rsidR="00966107" w:rsidRPr="001F79A7" w:rsidRDefault="00966107" w:rsidP="00966107">
      <w:r w:rsidRPr="001F79A7">
        <w:t xml:space="preserve">Where the primary package is designed for multiple components, </w:t>
      </w:r>
      <w:proofErr w:type="gramStart"/>
      <w:r w:rsidRPr="001F79A7">
        <w:t>e.g.</w:t>
      </w:r>
      <w:proofErr w:type="gramEnd"/>
      <w:r w:rsidRPr="001F79A7">
        <w:t xml:space="preserve"> for purposes of automatic handling, the required primary package marking shall be applied where possible directly to the primary package or to an attached label. Where this is impractical then the requirement is to identify each primary package uniquely. An identification card or sheet bearing the corresponding unique identifier shall accompany the specific primary package within the intermediate package. The card or sheet shall provide the full marking. In the case of </w:t>
      </w:r>
      <w:r w:rsidR="00A44B24" w:rsidRPr="001F79A7">
        <w:t>serialisation,</w:t>
      </w:r>
      <w:r w:rsidRPr="001F79A7">
        <w:t xml:space="preserve"> the card or sheet shall additionally record the serial numbers and their physical location within the primary package.</w:t>
      </w:r>
    </w:p>
    <w:p w14:paraId="5CF4BAF5" w14:textId="77777777" w:rsidR="00966107" w:rsidRPr="001F79A7" w:rsidRDefault="00966107" w:rsidP="0018411A">
      <w:pPr>
        <w:pStyle w:val="Heading3"/>
      </w:pPr>
      <w:r w:rsidRPr="001F79A7">
        <w:tab/>
      </w:r>
      <w:bookmarkStart w:id="23" w:name="_Toc131427999"/>
      <w:r w:rsidRPr="001F79A7">
        <w:t>Marking of Intermediate Packages</w:t>
      </w:r>
      <w:bookmarkEnd w:id="23"/>
    </w:p>
    <w:p w14:paraId="5CF4BAF6" w14:textId="77777777" w:rsidR="00966107" w:rsidRPr="001F79A7" w:rsidRDefault="00966107" w:rsidP="0018411A">
      <w:pPr>
        <w:keepNext/>
      </w:pPr>
      <w:r w:rsidRPr="001F79A7">
        <w:t>Intermediate packages shall be marked with all of the data specified for primary packages.</w:t>
      </w:r>
    </w:p>
    <w:p w14:paraId="5CF4BAF7" w14:textId="77777777" w:rsidR="00966107" w:rsidRPr="001F79A7" w:rsidRDefault="00966107" w:rsidP="0018411A">
      <w:pPr>
        <w:keepNext/>
      </w:pPr>
      <w:r w:rsidRPr="001F79A7">
        <w:t>Serial numbers, if applicable, may be shown as a range if consecutive, but must be individually listed if not.</w:t>
      </w:r>
    </w:p>
    <w:p w14:paraId="5CF4BAF8" w14:textId="77777777" w:rsidR="00966107" w:rsidRPr="001F79A7" w:rsidRDefault="00966107" w:rsidP="00966107">
      <w:r w:rsidRPr="001F79A7">
        <w:t>In addition, the intermediate package quantity shall be shown.</w:t>
      </w:r>
    </w:p>
    <w:p w14:paraId="5CF4BAF9" w14:textId="77777777" w:rsidR="00966107" w:rsidRPr="001F79A7" w:rsidRDefault="00966107" w:rsidP="0018411A">
      <w:pPr>
        <w:pStyle w:val="Heading3"/>
      </w:pPr>
      <w:bookmarkStart w:id="24" w:name="_Toc131428000"/>
      <w:r w:rsidRPr="001F79A7">
        <w:lastRenderedPageBreak/>
        <w:t>Marking of Final Packages</w:t>
      </w:r>
      <w:bookmarkEnd w:id="24"/>
    </w:p>
    <w:p w14:paraId="5CF4BAFA" w14:textId="77777777" w:rsidR="00966107" w:rsidRPr="001F79A7" w:rsidRDefault="00966107" w:rsidP="0018411A">
      <w:pPr>
        <w:spacing w:after="120"/>
      </w:pPr>
      <w:r w:rsidRPr="001F79A7">
        <w:t>Final packages, in addition to the name and address of the Consignee, shall be marked or labelled with the following:</w:t>
      </w:r>
    </w:p>
    <w:p w14:paraId="5CF4BAFB" w14:textId="77777777" w:rsidR="00966107" w:rsidRPr="001F79A7" w:rsidRDefault="00966107" w:rsidP="001F79A7">
      <w:pPr>
        <w:pStyle w:val="alphabeticallist"/>
        <w:spacing w:after="60"/>
      </w:pPr>
      <w:r w:rsidRPr="001F79A7">
        <w:t>Purchase Order particulars (</w:t>
      </w:r>
      <w:proofErr w:type="gramStart"/>
      <w:r w:rsidRPr="001F79A7">
        <w:t>e.g.</w:t>
      </w:r>
      <w:proofErr w:type="gramEnd"/>
      <w:r w:rsidRPr="001F79A7">
        <w:t xml:space="preserve"> number, date, etc.).</w:t>
      </w:r>
    </w:p>
    <w:p w14:paraId="5CF4BAFC" w14:textId="77777777" w:rsidR="00966107" w:rsidRPr="001F79A7" w:rsidRDefault="00966107" w:rsidP="001F79A7">
      <w:pPr>
        <w:pStyle w:val="alphabeticallist"/>
        <w:spacing w:after="60"/>
      </w:pPr>
      <w:r w:rsidRPr="001F79A7">
        <w:t>All particulars necessary for Customs clearance (if applicable).</w:t>
      </w:r>
    </w:p>
    <w:p w14:paraId="5CF4BAFE" w14:textId="77777777" w:rsidR="00966107" w:rsidRPr="001F79A7" w:rsidRDefault="00966107" w:rsidP="0018411A">
      <w:pPr>
        <w:pStyle w:val="Heading3"/>
      </w:pPr>
      <w:bookmarkStart w:id="25" w:name="_Toc131428001"/>
      <w:r w:rsidRPr="001F79A7">
        <w:t>Special Marking</w:t>
      </w:r>
      <w:bookmarkEnd w:id="25"/>
    </w:p>
    <w:p w14:paraId="5CF4BAFF" w14:textId="65919ABE" w:rsidR="00966107" w:rsidRPr="001F79A7" w:rsidRDefault="00966107" w:rsidP="00966107">
      <w:r w:rsidRPr="001F79A7">
        <w:t>Special marking, at any or all stages of packaging, may sometimes be required. It is always required for electrostatic sensitive devices and devices containing beryllium oxide utilising the warning signs defined in</w:t>
      </w:r>
      <w:r w:rsidR="00E967E8" w:rsidRPr="001F79A7">
        <w:t xml:space="preserve"> ESCC Basic Specification No.</w:t>
      </w:r>
      <w:hyperlink r:id="rId20" w:history="1">
        <w:r w:rsidR="006C44B7" w:rsidRPr="001F79A7">
          <w:rPr>
            <w:rStyle w:val="Hyperlink"/>
          </w:rPr>
          <w:t xml:space="preserve"> </w:t>
        </w:r>
        <w:r w:rsidR="005F3512" w:rsidRPr="005F3512">
          <w:rPr>
            <w:rStyle w:val="Hyperlink"/>
          </w:rPr>
          <w:t>21700</w:t>
        </w:r>
      </w:hyperlink>
      <w:r w:rsidRPr="001F79A7">
        <w:t>.</w:t>
      </w:r>
    </w:p>
    <w:p w14:paraId="5CF4BB00" w14:textId="77777777" w:rsidR="00966107" w:rsidRPr="001F79A7" w:rsidRDefault="00966107" w:rsidP="00966107">
      <w:r w:rsidRPr="001F79A7">
        <w:t>As a minimum, warning signs shall be applied or attached to the primary packaging.</w:t>
      </w:r>
    </w:p>
    <w:p w14:paraId="5CF4BB01" w14:textId="77777777" w:rsidR="00966107" w:rsidRPr="001F79A7" w:rsidRDefault="00966107" w:rsidP="00966107">
      <w:r w:rsidRPr="001F79A7">
        <w:t>When special marking is necessary, the detailed requirements will be specified in the relevant Generic or Detail Specification, or the Purchase Order.</w:t>
      </w:r>
    </w:p>
    <w:p w14:paraId="5CF4BB02" w14:textId="77777777" w:rsidR="00966107" w:rsidRPr="001F79A7" w:rsidRDefault="00966107" w:rsidP="00966107">
      <w:pPr>
        <w:pStyle w:val="Heading2"/>
      </w:pPr>
      <w:bookmarkStart w:id="26" w:name="_Toc131428002"/>
      <w:r w:rsidRPr="001F79A7">
        <w:t>DOCUMENTATION</w:t>
      </w:r>
      <w:bookmarkEnd w:id="26"/>
    </w:p>
    <w:p w14:paraId="5CF4BB03" w14:textId="77777777" w:rsidR="00966107" w:rsidRPr="001F79A7" w:rsidRDefault="00966107" w:rsidP="0018411A">
      <w:pPr>
        <w:spacing w:after="120"/>
      </w:pPr>
      <w:r w:rsidRPr="001F79A7">
        <w:t>Each final package shall contain or have affixed to it 1 copy of the relevant invoice and the necessary documentation giving the following particulars:</w:t>
      </w:r>
    </w:p>
    <w:p w14:paraId="5CF4BB04" w14:textId="77777777" w:rsidR="00966107" w:rsidRPr="001F79A7" w:rsidRDefault="00966107" w:rsidP="001F79A7">
      <w:pPr>
        <w:pStyle w:val="alphabeticallist"/>
        <w:spacing w:after="60"/>
      </w:pPr>
      <w:r w:rsidRPr="001F79A7">
        <w:t>Purchase Order details.</w:t>
      </w:r>
    </w:p>
    <w:p w14:paraId="5CF4BB05" w14:textId="77777777" w:rsidR="00966107" w:rsidRPr="001F79A7" w:rsidRDefault="00966107" w:rsidP="001F79A7">
      <w:pPr>
        <w:pStyle w:val="alphabeticallist"/>
        <w:spacing w:after="60"/>
      </w:pPr>
      <w:r w:rsidRPr="001F79A7">
        <w:t xml:space="preserve">Name and address of the Orderer (if different from Consignee). </w:t>
      </w:r>
    </w:p>
    <w:p w14:paraId="5CF4BB06" w14:textId="77777777" w:rsidR="00966107" w:rsidRPr="001F79A7" w:rsidRDefault="00966107" w:rsidP="001F79A7">
      <w:pPr>
        <w:pStyle w:val="alphabeticallist"/>
        <w:spacing w:after="60"/>
      </w:pPr>
      <w:r w:rsidRPr="001F79A7">
        <w:t>Name, address and reference of the Supplier.</w:t>
      </w:r>
    </w:p>
    <w:p w14:paraId="5CF4BB07" w14:textId="77777777" w:rsidR="00966107" w:rsidRPr="001F79A7" w:rsidRDefault="00966107" w:rsidP="001F79A7">
      <w:pPr>
        <w:pStyle w:val="alphabeticallist"/>
        <w:spacing w:after="60"/>
      </w:pPr>
      <w:r w:rsidRPr="001F79A7">
        <w:t>Details of any temporary protective barrier applied and the preferred method of removal.</w:t>
      </w:r>
    </w:p>
    <w:p w14:paraId="5CF4BB08" w14:textId="77777777" w:rsidR="00966107" w:rsidRPr="001F79A7" w:rsidRDefault="00966107" w:rsidP="001E4413">
      <w:pPr>
        <w:spacing w:before="240"/>
      </w:pPr>
      <w:r w:rsidRPr="001F79A7">
        <w:t>In addition, it may be a requirement that other documentation (</w:t>
      </w:r>
      <w:proofErr w:type="gramStart"/>
      <w:r w:rsidRPr="001F79A7">
        <w:t>e.g.</w:t>
      </w:r>
      <w:proofErr w:type="gramEnd"/>
      <w:r w:rsidRPr="001F79A7">
        <w:t xml:space="preserve"> test records, history sheets, etc.) accompanies a consignment and details concerning this will be specified in the relevant Generic or Detail Specification or Purchase Order.</w:t>
      </w:r>
    </w:p>
    <w:p w14:paraId="5CF4BB09" w14:textId="77777777" w:rsidR="00966107" w:rsidRPr="001F79A7" w:rsidRDefault="00966107" w:rsidP="00966107">
      <w:pPr>
        <w:pStyle w:val="Heading2"/>
      </w:pPr>
      <w:r w:rsidRPr="001F79A7">
        <w:tab/>
      </w:r>
      <w:bookmarkStart w:id="27" w:name="_Toc131428003"/>
      <w:r w:rsidRPr="001F79A7">
        <w:t>PACKAGING OF REJECT OR ENVIRONMENTAL TEST COMPONENTS</w:t>
      </w:r>
      <w:bookmarkEnd w:id="27"/>
    </w:p>
    <w:p w14:paraId="5CF4BB0A" w14:textId="77777777" w:rsidR="00966107" w:rsidRPr="001F79A7" w:rsidRDefault="00966107" w:rsidP="00966107">
      <w:r w:rsidRPr="001F79A7">
        <w:t>Components which have been rejected on test or components which have undergone environmental tests (</w:t>
      </w:r>
      <w:proofErr w:type="gramStart"/>
      <w:r w:rsidRPr="001F79A7">
        <w:t>e.g.</w:t>
      </w:r>
      <w:proofErr w:type="gramEnd"/>
      <w:r w:rsidRPr="001F79A7">
        <w:t xml:space="preserve"> qualification samples), which are to be dispatched to the Orderer or to the ESCC Executive, shall be packaged separately from other deliverable components.</w:t>
      </w:r>
    </w:p>
    <w:p w14:paraId="5CF4BB0B" w14:textId="77777777" w:rsidR="00E75962" w:rsidRPr="001F79A7" w:rsidRDefault="00966107" w:rsidP="00966107">
      <w:r w:rsidRPr="001F79A7">
        <w:t>The general requirements of this specification shall apply. Primary, intermediate and final packages shall carry</w:t>
      </w:r>
      <w:r w:rsidR="001E4413" w:rsidRPr="001F79A7">
        <w:t xml:space="preserve"> </w:t>
      </w:r>
      <w:r w:rsidRPr="001F79A7">
        <w:t>additional</w:t>
      </w:r>
      <w:r w:rsidR="001E4413" w:rsidRPr="001F79A7">
        <w:t xml:space="preserve"> </w:t>
      </w:r>
      <w:r w:rsidRPr="001F79A7">
        <w:t>marking</w:t>
      </w:r>
      <w:r w:rsidR="001E4413" w:rsidRPr="001F79A7">
        <w:t xml:space="preserve"> </w:t>
      </w:r>
      <w:r w:rsidRPr="001F79A7">
        <w:t>to</w:t>
      </w:r>
      <w:r w:rsidR="001E4413" w:rsidRPr="001F79A7">
        <w:t xml:space="preserve"> </w:t>
      </w:r>
      <w:r w:rsidRPr="001F79A7">
        <w:t>indicate</w:t>
      </w:r>
      <w:r w:rsidR="001E4413" w:rsidRPr="001F79A7">
        <w:t xml:space="preserve"> </w:t>
      </w:r>
      <w:r w:rsidRPr="001F79A7">
        <w:t>the status</w:t>
      </w:r>
      <w:r w:rsidR="001E4413" w:rsidRPr="001F79A7">
        <w:t xml:space="preserve"> </w:t>
      </w:r>
      <w:r w:rsidRPr="001F79A7">
        <w:t>of the components (</w:t>
      </w:r>
      <w:proofErr w:type="gramStart"/>
      <w:r w:rsidRPr="001F79A7">
        <w:t>e.g.</w:t>
      </w:r>
      <w:proofErr w:type="gramEnd"/>
      <w:r w:rsidRPr="001F79A7">
        <w:t xml:space="preserve"> REJECT,</w:t>
      </w:r>
      <w:r w:rsidR="001E4413" w:rsidRPr="001F79A7">
        <w:t xml:space="preserve"> </w:t>
      </w:r>
      <w:r w:rsidRPr="001F79A7">
        <w:t>QUALIFICATION SAMPLE, etc.).</w:t>
      </w:r>
    </w:p>
    <w:p w14:paraId="3E9A80B5" w14:textId="77777777" w:rsidR="00793648" w:rsidRPr="001F79A7" w:rsidRDefault="00793648">
      <w:pPr>
        <w:spacing w:after="0" w:line="240" w:lineRule="auto"/>
        <w:ind w:left="0" w:right="0"/>
        <w:jc w:val="left"/>
        <w:rPr>
          <w:b/>
          <w:bCs/>
          <w:caps/>
          <w:u w:val="single"/>
        </w:rPr>
      </w:pPr>
      <w:r w:rsidRPr="001F79A7">
        <w:br w:type="page"/>
      </w:r>
    </w:p>
    <w:p w14:paraId="09ED20CE" w14:textId="54FE65F6" w:rsidR="00793648" w:rsidRPr="001F79A7" w:rsidRDefault="00793648" w:rsidP="00793648">
      <w:pPr>
        <w:pStyle w:val="Heading1"/>
      </w:pPr>
      <w:bookmarkStart w:id="28" w:name="_Toc131428004"/>
      <w:r w:rsidRPr="001F79A7">
        <w:lastRenderedPageBreak/>
        <w:t>DESPATCH REQUIREMENTS</w:t>
      </w:r>
      <w:bookmarkEnd w:id="28"/>
    </w:p>
    <w:p w14:paraId="2D345B5C" w14:textId="60BEF7BD" w:rsidR="00793648" w:rsidRPr="001F79A7" w:rsidRDefault="00793648" w:rsidP="00793648">
      <w:r w:rsidRPr="001F79A7">
        <w:t>The components</w:t>
      </w:r>
      <w:r w:rsidR="001F79A7" w:rsidRPr="001F79A7">
        <w:t>,</w:t>
      </w:r>
      <w:r w:rsidRPr="001F79A7">
        <w:t xml:space="preserve"> packaged, preserved, identified and documented as applicable and as specified herein</w:t>
      </w:r>
      <w:r w:rsidR="001F79A7" w:rsidRPr="001F79A7">
        <w:t>,</w:t>
      </w:r>
      <w:r w:rsidRPr="001F79A7">
        <w:t xml:space="preserve"> shall be despatched using suitable transportation means.</w:t>
      </w:r>
    </w:p>
    <w:p w14:paraId="2833797A" w14:textId="10E7D1A6" w:rsidR="00793648" w:rsidRPr="001F79A7" w:rsidRDefault="00793648" w:rsidP="00793648">
      <w:pPr>
        <w:pStyle w:val="Heading2"/>
      </w:pPr>
      <w:bookmarkStart w:id="29" w:name="_Toc131428005"/>
      <w:r w:rsidRPr="001F79A7">
        <w:t>Despatch by The Component Manufacturer</w:t>
      </w:r>
      <w:bookmarkEnd w:id="29"/>
    </w:p>
    <w:p w14:paraId="28628128" w14:textId="054BE749" w:rsidR="00793648" w:rsidRPr="001F79A7" w:rsidRDefault="00793648" w:rsidP="00793648">
      <w:r w:rsidRPr="001F79A7">
        <w:t>Components may be despatched directly from the original component Manufacturer. In such cases, the Manufacturer shall meet the requirement of this specification, the relevant Generic and Detail Specifications</w:t>
      </w:r>
      <w:r w:rsidR="0073361C" w:rsidRPr="001F79A7">
        <w:t>,</w:t>
      </w:r>
      <w:r w:rsidR="00AC6496" w:rsidRPr="001F79A7">
        <w:t xml:space="preserve"> </w:t>
      </w:r>
      <w:r w:rsidRPr="001F79A7">
        <w:t xml:space="preserve">the </w:t>
      </w:r>
      <w:proofErr w:type="spellStart"/>
      <w:r w:rsidRPr="001F79A7">
        <w:t>Orderer's</w:t>
      </w:r>
      <w:proofErr w:type="spellEnd"/>
      <w:r w:rsidRPr="001F79A7">
        <w:t xml:space="preserve"> Purchase Order</w:t>
      </w:r>
      <w:r w:rsidR="0073361C" w:rsidRPr="001F79A7">
        <w:t xml:space="preserve"> and, for qualified components, the PID.</w:t>
      </w:r>
    </w:p>
    <w:p w14:paraId="43CBB184" w14:textId="36E24A32" w:rsidR="00793648" w:rsidRPr="001F79A7" w:rsidRDefault="00793648" w:rsidP="00793648">
      <w:pPr>
        <w:pStyle w:val="Heading2"/>
      </w:pPr>
      <w:bookmarkStart w:id="30" w:name="_Toc131428006"/>
      <w:r w:rsidRPr="001F79A7">
        <w:t xml:space="preserve">Despatch by </w:t>
      </w:r>
      <w:r w:rsidR="00B1696C" w:rsidRPr="001F79A7">
        <w:t>OTHER AUTHORISED</w:t>
      </w:r>
      <w:r w:rsidRPr="001F79A7">
        <w:t xml:space="preserve"> Suppliers</w:t>
      </w:r>
      <w:bookmarkEnd w:id="30"/>
    </w:p>
    <w:p w14:paraId="52B74FB6" w14:textId="0503FC95" w:rsidR="006E32F7" w:rsidRPr="001F79A7" w:rsidRDefault="00793648" w:rsidP="00793648">
      <w:r w:rsidRPr="001F79A7">
        <w:t>Components may be ordered from and despatched by authorised distributors</w:t>
      </w:r>
      <w:r w:rsidR="00AC6496" w:rsidRPr="001F79A7">
        <w:t xml:space="preserve"> and </w:t>
      </w:r>
      <w:r w:rsidRPr="001F79A7">
        <w:t>procureme</w:t>
      </w:r>
      <w:r w:rsidR="00C873A5" w:rsidRPr="001F79A7">
        <w:t>nt agents</w:t>
      </w:r>
      <w:r w:rsidRPr="001F79A7">
        <w:t xml:space="preserve">. In such cases, the supplier shall meet the requirement of this specification, ESCC Basic Specification No. </w:t>
      </w:r>
      <w:hyperlink r:id="rId21" w:history="1">
        <w:r w:rsidR="00CB62D0" w:rsidRPr="001F79A7">
          <w:rPr>
            <w:rStyle w:val="Hyperlink"/>
          </w:rPr>
          <w:t>24900</w:t>
        </w:r>
      </w:hyperlink>
      <w:r w:rsidRPr="001F79A7">
        <w:t>, the relevant Generic and Detail Specifications</w:t>
      </w:r>
      <w:r w:rsidR="00746987" w:rsidRPr="001F79A7">
        <w:t xml:space="preserve"> and</w:t>
      </w:r>
      <w:r w:rsidR="0059012D" w:rsidRPr="001F79A7">
        <w:t xml:space="preserve"> </w:t>
      </w:r>
      <w:r w:rsidRPr="001F79A7">
        <w:t xml:space="preserve">the </w:t>
      </w:r>
      <w:proofErr w:type="spellStart"/>
      <w:r w:rsidRPr="001F79A7">
        <w:t>Orderer's</w:t>
      </w:r>
      <w:proofErr w:type="spellEnd"/>
      <w:r w:rsidRPr="001F79A7">
        <w:t xml:space="preserve"> Purchase Order</w:t>
      </w:r>
      <w:r w:rsidR="00746987" w:rsidRPr="001F79A7">
        <w:t>.</w:t>
      </w:r>
    </w:p>
    <w:p w14:paraId="41A8AEF7" w14:textId="1B731DF1" w:rsidR="00793648" w:rsidRPr="001F79A7" w:rsidRDefault="00746987" w:rsidP="00793648">
      <w:r w:rsidRPr="001F79A7">
        <w:t xml:space="preserve">Guidance for </w:t>
      </w:r>
      <w:r w:rsidR="00B1696C" w:rsidRPr="001F79A7">
        <w:t xml:space="preserve">other </w:t>
      </w:r>
      <w:r w:rsidR="0073361C" w:rsidRPr="001F79A7">
        <w:t>authorised</w:t>
      </w:r>
      <w:r w:rsidRPr="001F79A7">
        <w:t xml:space="preserve"> supplier handling of components is given in this specification, and in JESD31 and JESD625.</w:t>
      </w:r>
    </w:p>
    <w:sectPr w:rsidR="00793648" w:rsidRPr="001F79A7" w:rsidSect="00735C6D">
      <w:headerReference w:type="even" r:id="rId22"/>
      <w:headerReference w:type="default" r:id="rId23"/>
      <w:footerReference w:type="even" r:id="rId24"/>
      <w:footerReference w:type="default" r:id="rId25"/>
      <w:headerReference w:type="first" r:id="rId26"/>
      <w:footerReference w:type="first" r:id="rId27"/>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30C83" w14:textId="77777777" w:rsidR="00F50AC2" w:rsidRDefault="00F50AC2" w:rsidP="00546706">
      <w:r>
        <w:separator/>
      </w:r>
    </w:p>
    <w:p w14:paraId="6C03C764" w14:textId="77777777" w:rsidR="00F50AC2" w:rsidRDefault="00F50AC2" w:rsidP="00546706"/>
    <w:p w14:paraId="6805444E" w14:textId="77777777" w:rsidR="00F50AC2" w:rsidRDefault="00F50AC2" w:rsidP="00546706"/>
    <w:p w14:paraId="2D1A63A4" w14:textId="77777777" w:rsidR="00F50AC2" w:rsidRDefault="00F50AC2" w:rsidP="00546706"/>
    <w:p w14:paraId="686D555B" w14:textId="77777777" w:rsidR="00F50AC2" w:rsidRDefault="00F50AC2"/>
    <w:p w14:paraId="4570688A" w14:textId="77777777" w:rsidR="00F50AC2" w:rsidRDefault="00F50AC2"/>
    <w:p w14:paraId="04673FDE" w14:textId="77777777" w:rsidR="00F50AC2" w:rsidRDefault="00F50AC2"/>
  </w:endnote>
  <w:endnote w:type="continuationSeparator" w:id="0">
    <w:p w14:paraId="7BA13DE2" w14:textId="77777777" w:rsidR="00F50AC2" w:rsidRDefault="00F50AC2" w:rsidP="00546706">
      <w:r>
        <w:continuationSeparator/>
      </w:r>
    </w:p>
    <w:p w14:paraId="73CFF7DE" w14:textId="77777777" w:rsidR="00F50AC2" w:rsidRDefault="00F50AC2" w:rsidP="00546706"/>
    <w:p w14:paraId="0C64E7BA" w14:textId="77777777" w:rsidR="00F50AC2" w:rsidRDefault="00F50AC2" w:rsidP="00546706"/>
    <w:p w14:paraId="161A8997" w14:textId="77777777" w:rsidR="00F50AC2" w:rsidRDefault="00F50AC2" w:rsidP="00546706"/>
    <w:p w14:paraId="131D101E" w14:textId="77777777" w:rsidR="00F50AC2" w:rsidRDefault="00F50AC2"/>
    <w:p w14:paraId="5D001375" w14:textId="77777777" w:rsidR="00F50AC2" w:rsidRDefault="00F50AC2"/>
    <w:p w14:paraId="66F7510F" w14:textId="77777777" w:rsidR="00F50AC2" w:rsidRDefault="00F50A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3B2A" w14:textId="77777777" w:rsidR="002218F2" w:rsidRDefault="002218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1375" w14:textId="77777777" w:rsidR="002218F2" w:rsidRDefault="002218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7340" w14:textId="77777777" w:rsidR="002218F2" w:rsidRDefault="0022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FFCA4" w14:textId="77777777" w:rsidR="00F50AC2" w:rsidRDefault="00F50AC2" w:rsidP="00546706">
      <w:r>
        <w:separator/>
      </w:r>
    </w:p>
    <w:p w14:paraId="35BC0748" w14:textId="77777777" w:rsidR="00F50AC2" w:rsidRDefault="00F50AC2" w:rsidP="00546706"/>
    <w:p w14:paraId="0970179F" w14:textId="77777777" w:rsidR="00F50AC2" w:rsidRDefault="00F50AC2" w:rsidP="00546706"/>
    <w:p w14:paraId="2C46E6A9" w14:textId="77777777" w:rsidR="00F50AC2" w:rsidRDefault="00F50AC2" w:rsidP="00546706"/>
    <w:p w14:paraId="370BA834" w14:textId="77777777" w:rsidR="00F50AC2" w:rsidRDefault="00F50AC2"/>
    <w:p w14:paraId="55409F51" w14:textId="77777777" w:rsidR="00F50AC2" w:rsidRDefault="00F50AC2"/>
    <w:p w14:paraId="2B2CCAC2" w14:textId="77777777" w:rsidR="00F50AC2" w:rsidRDefault="00F50AC2"/>
  </w:footnote>
  <w:footnote w:type="continuationSeparator" w:id="0">
    <w:p w14:paraId="5B279EF5" w14:textId="77777777" w:rsidR="00F50AC2" w:rsidRDefault="00F50AC2" w:rsidP="00546706">
      <w:r>
        <w:continuationSeparator/>
      </w:r>
    </w:p>
    <w:p w14:paraId="1A09F965" w14:textId="77777777" w:rsidR="00F50AC2" w:rsidRDefault="00F50AC2" w:rsidP="00546706"/>
    <w:p w14:paraId="0BB149BF" w14:textId="77777777" w:rsidR="00F50AC2" w:rsidRDefault="00F50AC2" w:rsidP="00546706"/>
    <w:p w14:paraId="2B66E4C0" w14:textId="77777777" w:rsidR="00F50AC2" w:rsidRDefault="00F50AC2" w:rsidP="00546706"/>
    <w:p w14:paraId="256274B7" w14:textId="77777777" w:rsidR="00F50AC2" w:rsidRDefault="00F50AC2"/>
    <w:p w14:paraId="4D245796" w14:textId="77777777" w:rsidR="00F50AC2" w:rsidRDefault="00F50AC2"/>
    <w:p w14:paraId="0640FDCC" w14:textId="77777777" w:rsidR="00F50AC2" w:rsidRDefault="00F50A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52165" w14:textId="77777777" w:rsidR="002218F2" w:rsidRDefault="002218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66"/>
      <w:gridCol w:w="2898"/>
    </w:tblGrid>
    <w:tr w:rsidR="00793648" w:rsidRPr="00566CE2" w14:paraId="5CF4BB33" w14:textId="77777777" w:rsidTr="00735C6D">
      <w:trPr>
        <w:trHeight w:val="312"/>
      </w:trPr>
      <w:tc>
        <w:tcPr>
          <w:tcW w:w="3563" w:type="dxa"/>
          <w:shd w:val="clear" w:color="auto" w:fill="auto"/>
        </w:tcPr>
        <w:p w14:paraId="5CF4BB2E" w14:textId="77777777" w:rsidR="00793648" w:rsidRPr="00566CE2" w:rsidRDefault="00793648" w:rsidP="009A0F7B">
          <w:pPr>
            <w:spacing w:after="0"/>
            <w:ind w:left="180"/>
          </w:pPr>
          <w:r>
            <w:rPr>
              <w:noProof/>
              <w:lang w:eastAsia="en-GB"/>
            </w:rPr>
            <w:drawing>
              <wp:inline distT="0" distB="0" distL="0" distR="0" wp14:anchorId="5CF4BB35" wp14:editId="5CF4BB36">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6" w:type="dxa"/>
          <w:shd w:val="clear" w:color="auto" w:fill="auto"/>
        </w:tcPr>
        <w:p w14:paraId="5CF4BB2F" w14:textId="77777777" w:rsidR="00793648" w:rsidRDefault="00793648" w:rsidP="006E4A0A">
          <w:pPr>
            <w:ind w:left="570"/>
            <w:jc w:val="center"/>
          </w:pPr>
          <w:r>
            <w:t>ESCC Basic Specification</w:t>
          </w:r>
        </w:p>
        <w:p w14:paraId="5CF4BB30" w14:textId="77777777" w:rsidR="00793648" w:rsidRPr="00566CE2" w:rsidRDefault="00793648" w:rsidP="009A0F7B">
          <w:pPr>
            <w:spacing w:after="0"/>
            <w:ind w:left="570"/>
            <w:jc w:val="center"/>
          </w:pPr>
          <w:r w:rsidRPr="00566CE2">
            <w:t xml:space="preserve">No. </w:t>
          </w:r>
          <w:r>
            <w:t>20600</w:t>
          </w:r>
        </w:p>
      </w:tc>
      <w:tc>
        <w:tcPr>
          <w:tcW w:w="2898" w:type="dxa"/>
          <w:shd w:val="clear" w:color="auto" w:fill="auto"/>
        </w:tcPr>
        <w:p w14:paraId="5CF4BB31" w14:textId="77777777" w:rsidR="00793648" w:rsidRPr="00566CE2" w:rsidRDefault="00793648" w:rsidP="00566CE2">
          <w:r w:rsidRPr="00566CE2">
            <w:t xml:space="preserve">PAGE </w:t>
          </w:r>
          <w:r w:rsidRPr="00566CE2">
            <w:fldChar w:fldCharType="begin"/>
          </w:r>
          <w:r w:rsidRPr="00566CE2">
            <w:instrText xml:space="preserve"> PAGE  \* Arabic  \* MERGEFORMAT </w:instrText>
          </w:r>
          <w:r w:rsidRPr="00566CE2">
            <w:fldChar w:fldCharType="separate"/>
          </w:r>
          <w:r w:rsidR="001F79A7">
            <w:rPr>
              <w:noProof/>
            </w:rPr>
            <w:t>10</w:t>
          </w:r>
          <w:r w:rsidRPr="00566CE2">
            <w:fldChar w:fldCharType="end"/>
          </w:r>
        </w:p>
        <w:p w14:paraId="5CF4BB32" w14:textId="386F7133" w:rsidR="00793648" w:rsidRPr="00566CE2" w:rsidRDefault="0073361C" w:rsidP="00AC6496">
          <w:pPr>
            <w:spacing w:after="0"/>
          </w:pPr>
          <w:r w:rsidRPr="002218F2">
            <w:rPr>
              <w:highlight w:val="yellow"/>
            </w:rPr>
            <w:t xml:space="preserve">ISSUE </w:t>
          </w:r>
          <w:r w:rsidR="002218F2" w:rsidRPr="002218F2">
            <w:rPr>
              <w:highlight w:val="yellow"/>
            </w:rPr>
            <w:t xml:space="preserve">5 </w:t>
          </w:r>
          <w:proofErr w:type="spellStart"/>
          <w:r w:rsidR="002218F2" w:rsidRPr="002218F2">
            <w:rPr>
              <w:highlight w:val="yellow"/>
            </w:rPr>
            <w:t>Dft</w:t>
          </w:r>
          <w:proofErr w:type="spellEnd"/>
          <w:r w:rsidR="002218F2" w:rsidRPr="002218F2">
            <w:rPr>
              <w:highlight w:val="yellow"/>
            </w:rPr>
            <w:t xml:space="preserve"> A</w:t>
          </w:r>
        </w:p>
      </w:tc>
    </w:tr>
  </w:tbl>
  <w:p w14:paraId="5CF4BB34" w14:textId="77777777" w:rsidR="00793648" w:rsidRDefault="007936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3CA30" w14:textId="77777777" w:rsidR="002218F2" w:rsidRDefault="002218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68924223">
    <w:abstractNumId w:val="24"/>
    <w:lvlOverride w:ilvl="0">
      <w:startOverride w:val="1"/>
    </w:lvlOverride>
  </w:num>
  <w:num w:numId="2" w16cid:durableId="1486774343">
    <w:abstractNumId w:val="24"/>
    <w:lvlOverride w:ilvl="0">
      <w:startOverride w:val="1"/>
    </w:lvlOverride>
  </w:num>
  <w:num w:numId="3" w16cid:durableId="1654140802">
    <w:abstractNumId w:val="24"/>
    <w:lvlOverride w:ilvl="0">
      <w:startOverride w:val="1"/>
    </w:lvlOverride>
  </w:num>
  <w:num w:numId="4" w16cid:durableId="891890291">
    <w:abstractNumId w:val="24"/>
    <w:lvlOverride w:ilvl="0">
      <w:startOverride w:val="1"/>
    </w:lvlOverride>
  </w:num>
  <w:num w:numId="5" w16cid:durableId="1242982374">
    <w:abstractNumId w:val="24"/>
    <w:lvlOverride w:ilvl="0">
      <w:startOverride w:val="1"/>
    </w:lvlOverride>
  </w:num>
  <w:num w:numId="6" w16cid:durableId="1289507926">
    <w:abstractNumId w:val="24"/>
    <w:lvlOverride w:ilvl="0">
      <w:startOverride w:val="1"/>
    </w:lvlOverride>
  </w:num>
  <w:num w:numId="7" w16cid:durableId="11226941">
    <w:abstractNumId w:val="24"/>
    <w:lvlOverride w:ilvl="0">
      <w:startOverride w:val="1"/>
    </w:lvlOverride>
  </w:num>
  <w:num w:numId="8" w16cid:durableId="1020349426">
    <w:abstractNumId w:val="24"/>
    <w:lvlOverride w:ilvl="0">
      <w:startOverride w:val="1"/>
    </w:lvlOverride>
  </w:num>
  <w:num w:numId="9" w16cid:durableId="708995083">
    <w:abstractNumId w:val="24"/>
    <w:lvlOverride w:ilvl="0">
      <w:startOverride w:val="1"/>
    </w:lvlOverride>
  </w:num>
  <w:num w:numId="10" w16cid:durableId="679311251">
    <w:abstractNumId w:val="8"/>
  </w:num>
  <w:num w:numId="11" w16cid:durableId="353116080">
    <w:abstractNumId w:val="3"/>
  </w:num>
  <w:num w:numId="12" w16cid:durableId="1329793501">
    <w:abstractNumId w:val="25"/>
  </w:num>
  <w:num w:numId="13" w16cid:durableId="1547915857">
    <w:abstractNumId w:val="12"/>
  </w:num>
  <w:num w:numId="14" w16cid:durableId="150148661">
    <w:abstractNumId w:val="13"/>
  </w:num>
  <w:num w:numId="15" w16cid:durableId="2028285518">
    <w:abstractNumId w:val="17"/>
  </w:num>
  <w:num w:numId="16" w16cid:durableId="1043864803">
    <w:abstractNumId w:val="24"/>
  </w:num>
  <w:num w:numId="17" w16cid:durableId="817571889">
    <w:abstractNumId w:val="22"/>
  </w:num>
  <w:num w:numId="18" w16cid:durableId="748426723">
    <w:abstractNumId w:val="23"/>
  </w:num>
  <w:num w:numId="19" w16cid:durableId="1864129359">
    <w:abstractNumId w:val="21"/>
  </w:num>
  <w:num w:numId="20" w16cid:durableId="1945965177">
    <w:abstractNumId w:val="18"/>
  </w:num>
  <w:num w:numId="21" w16cid:durableId="1311250908">
    <w:abstractNumId w:val="14"/>
  </w:num>
  <w:num w:numId="22" w16cid:durableId="1877960750">
    <w:abstractNumId w:val="0"/>
  </w:num>
  <w:num w:numId="23" w16cid:durableId="771710138">
    <w:abstractNumId w:val="11"/>
  </w:num>
  <w:num w:numId="24" w16cid:durableId="744493152">
    <w:abstractNumId w:val="16"/>
  </w:num>
  <w:num w:numId="25" w16cid:durableId="1687756047">
    <w:abstractNumId w:val="20"/>
  </w:num>
  <w:num w:numId="26" w16cid:durableId="1517618066">
    <w:abstractNumId w:val="19"/>
  </w:num>
  <w:num w:numId="27" w16cid:durableId="488791233">
    <w:abstractNumId w:val="15"/>
  </w:num>
  <w:num w:numId="28" w16cid:durableId="1300186547">
    <w:abstractNumId w:val="10"/>
  </w:num>
  <w:num w:numId="29" w16cid:durableId="809136132">
    <w:abstractNumId w:val="9"/>
  </w:num>
  <w:num w:numId="30" w16cid:durableId="403530712">
    <w:abstractNumId w:val="7"/>
  </w:num>
  <w:num w:numId="31" w16cid:durableId="1008213091">
    <w:abstractNumId w:val="6"/>
  </w:num>
  <w:num w:numId="32" w16cid:durableId="1766341659">
    <w:abstractNumId w:val="5"/>
  </w:num>
  <w:num w:numId="33" w16cid:durableId="2033799384">
    <w:abstractNumId w:val="4"/>
  </w:num>
  <w:num w:numId="34" w16cid:durableId="1778525989">
    <w:abstractNumId w:val="2"/>
  </w:num>
  <w:num w:numId="35" w16cid:durableId="784541002">
    <w:abstractNumId w:val="1"/>
  </w:num>
  <w:num w:numId="36" w16cid:durableId="17088761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54785662">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6107"/>
    <w:rsid w:val="00001C80"/>
    <w:rsid w:val="00003AE4"/>
    <w:rsid w:val="0000439C"/>
    <w:rsid w:val="00025EDD"/>
    <w:rsid w:val="000335CA"/>
    <w:rsid w:val="0003564C"/>
    <w:rsid w:val="0003657B"/>
    <w:rsid w:val="00045B2B"/>
    <w:rsid w:val="000547FA"/>
    <w:rsid w:val="000548D0"/>
    <w:rsid w:val="00055A7F"/>
    <w:rsid w:val="0006670C"/>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58B"/>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411A"/>
    <w:rsid w:val="001866E1"/>
    <w:rsid w:val="001910B0"/>
    <w:rsid w:val="00192035"/>
    <w:rsid w:val="00192E81"/>
    <w:rsid w:val="001A11D7"/>
    <w:rsid w:val="001A333C"/>
    <w:rsid w:val="001A6C8D"/>
    <w:rsid w:val="001A7198"/>
    <w:rsid w:val="001A7D31"/>
    <w:rsid w:val="001A7FB2"/>
    <w:rsid w:val="001B4CDC"/>
    <w:rsid w:val="001B4F51"/>
    <w:rsid w:val="001B7C3A"/>
    <w:rsid w:val="001C6E75"/>
    <w:rsid w:val="001C7582"/>
    <w:rsid w:val="001D336E"/>
    <w:rsid w:val="001D5074"/>
    <w:rsid w:val="001E04D9"/>
    <w:rsid w:val="001E1317"/>
    <w:rsid w:val="001E4227"/>
    <w:rsid w:val="001E4413"/>
    <w:rsid w:val="001F0C25"/>
    <w:rsid w:val="001F54FA"/>
    <w:rsid w:val="001F773B"/>
    <w:rsid w:val="001F79A7"/>
    <w:rsid w:val="0020029C"/>
    <w:rsid w:val="0021205D"/>
    <w:rsid w:val="002209BF"/>
    <w:rsid w:val="00220F6E"/>
    <w:rsid w:val="002218F2"/>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2969"/>
    <w:rsid w:val="00296C62"/>
    <w:rsid w:val="002A0A41"/>
    <w:rsid w:val="002A4C33"/>
    <w:rsid w:val="002A7591"/>
    <w:rsid w:val="002B1A90"/>
    <w:rsid w:val="002B510A"/>
    <w:rsid w:val="002C0D47"/>
    <w:rsid w:val="002C393A"/>
    <w:rsid w:val="002C51EE"/>
    <w:rsid w:val="002C6E8F"/>
    <w:rsid w:val="002D0A07"/>
    <w:rsid w:val="002D3B45"/>
    <w:rsid w:val="002D4BB4"/>
    <w:rsid w:val="002D75EC"/>
    <w:rsid w:val="002D77CF"/>
    <w:rsid w:val="002E33A6"/>
    <w:rsid w:val="002E755E"/>
    <w:rsid w:val="002F10B4"/>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97F44"/>
    <w:rsid w:val="003A0780"/>
    <w:rsid w:val="003B4579"/>
    <w:rsid w:val="003B66D8"/>
    <w:rsid w:val="003C36F5"/>
    <w:rsid w:val="003C47CE"/>
    <w:rsid w:val="003D00BA"/>
    <w:rsid w:val="003D3049"/>
    <w:rsid w:val="003D38F6"/>
    <w:rsid w:val="003D5224"/>
    <w:rsid w:val="003E0F7C"/>
    <w:rsid w:val="003E4D25"/>
    <w:rsid w:val="003E6DCA"/>
    <w:rsid w:val="003E7919"/>
    <w:rsid w:val="00400149"/>
    <w:rsid w:val="0040702E"/>
    <w:rsid w:val="00407763"/>
    <w:rsid w:val="0041083B"/>
    <w:rsid w:val="0041202E"/>
    <w:rsid w:val="004125E9"/>
    <w:rsid w:val="00422841"/>
    <w:rsid w:val="00422AD7"/>
    <w:rsid w:val="0042310A"/>
    <w:rsid w:val="00424D1B"/>
    <w:rsid w:val="0044205B"/>
    <w:rsid w:val="00451A0B"/>
    <w:rsid w:val="00452B1D"/>
    <w:rsid w:val="00453697"/>
    <w:rsid w:val="00456E16"/>
    <w:rsid w:val="004622E7"/>
    <w:rsid w:val="0046550B"/>
    <w:rsid w:val="004813AA"/>
    <w:rsid w:val="004816D3"/>
    <w:rsid w:val="004839AB"/>
    <w:rsid w:val="0048746A"/>
    <w:rsid w:val="00487681"/>
    <w:rsid w:val="00487E6C"/>
    <w:rsid w:val="004900CE"/>
    <w:rsid w:val="00493472"/>
    <w:rsid w:val="00493C3A"/>
    <w:rsid w:val="00494366"/>
    <w:rsid w:val="0049505D"/>
    <w:rsid w:val="00495405"/>
    <w:rsid w:val="0049640C"/>
    <w:rsid w:val="004A15BC"/>
    <w:rsid w:val="004A6207"/>
    <w:rsid w:val="004B0A2F"/>
    <w:rsid w:val="004C1599"/>
    <w:rsid w:val="004D1E63"/>
    <w:rsid w:val="004D4AD7"/>
    <w:rsid w:val="004E17D4"/>
    <w:rsid w:val="004E606D"/>
    <w:rsid w:val="004F75C7"/>
    <w:rsid w:val="005011D9"/>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9012D"/>
    <w:rsid w:val="005A2BA9"/>
    <w:rsid w:val="005A360D"/>
    <w:rsid w:val="005A437B"/>
    <w:rsid w:val="005A4407"/>
    <w:rsid w:val="005B045E"/>
    <w:rsid w:val="005B3BBE"/>
    <w:rsid w:val="005B7CF2"/>
    <w:rsid w:val="005C28AF"/>
    <w:rsid w:val="005C4D4A"/>
    <w:rsid w:val="005D3F79"/>
    <w:rsid w:val="005D4C17"/>
    <w:rsid w:val="005D52F9"/>
    <w:rsid w:val="005E000B"/>
    <w:rsid w:val="005E43AC"/>
    <w:rsid w:val="005E6707"/>
    <w:rsid w:val="005F3512"/>
    <w:rsid w:val="005F38D6"/>
    <w:rsid w:val="0060048D"/>
    <w:rsid w:val="0060581B"/>
    <w:rsid w:val="00605D7C"/>
    <w:rsid w:val="0060751D"/>
    <w:rsid w:val="00607AF4"/>
    <w:rsid w:val="00615817"/>
    <w:rsid w:val="00616619"/>
    <w:rsid w:val="00637701"/>
    <w:rsid w:val="006429D9"/>
    <w:rsid w:val="006474F5"/>
    <w:rsid w:val="00647C0F"/>
    <w:rsid w:val="00647DC7"/>
    <w:rsid w:val="006537D6"/>
    <w:rsid w:val="00655561"/>
    <w:rsid w:val="00657A72"/>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44B7"/>
    <w:rsid w:val="006C541D"/>
    <w:rsid w:val="006D20D2"/>
    <w:rsid w:val="006D23D3"/>
    <w:rsid w:val="006D3B4E"/>
    <w:rsid w:val="006D6823"/>
    <w:rsid w:val="006E2C32"/>
    <w:rsid w:val="006E32F7"/>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3361C"/>
    <w:rsid w:val="00735C6D"/>
    <w:rsid w:val="00742352"/>
    <w:rsid w:val="007444E8"/>
    <w:rsid w:val="00745064"/>
    <w:rsid w:val="00745CB9"/>
    <w:rsid w:val="00746987"/>
    <w:rsid w:val="00751FAF"/>
    <w:rsid w:val="00755661"/>
    <w:rsid w:val="007638F8"/>
    <w:rsid w:val="00765FC1"/>
    <w:rsid w:val="00777808"/>
    <w:rsid w:val="00781600"/>
    <w:rsid w:val="00783083"/>
    <w:rsid w:val="00784003"/>
    <w:rsid w:val="00790521"/>
    <w:rsid w:val="00793648"/>
    <w:rsid w:val="0079596A"/>
    <w:rsid w:val="007959BD"/>
    <w:rsid w:val="007A19C9"/>
    <w:rsid w:val="007A2A1C"/>
    <w:rsid w:val="007A2CE8"/>
    <w:rsid w:val="007A41EF"/>
    <w:rsid w:val="007A45A3"/>
    <w:rsid w:val="007B3676"/>
    <w:rsid w:val="007C115A"/>
    <w:rsid w:val="007C2682"/>
    <w:rsid w:val="007C4F6B"/>
    <w:rsid w:val="007C5CAB"/>
    <w:rsid w:val="007C729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05A7"/>
    <w:rsid w:val="00924D7D"/>
    <w:rsid w:val="0092590A"/>
    <w:rsid w:val="00935397"/>
    <w:rsid w:val="00936226"/>
    <w:rsid w:val="0094184D"/>
    <w:rsid w:val="00945491"/>
    <w:rsid w:val="009500D9"/>
    <w:rsid w:val="00953864"/>
    <w:rsid w:val="00956116"/>
    <w:rsid w:val="00963DEB"/>
    <w:rsid w:val="00966107"/>
    <w:rsid w:val="00970A11"/>
    <w:rsid w:val="00971B2F"/>
    <w:rsid w:val="00974AAC"/>
    <w:rsid w:val="0098141A"/>
    <w:rsid w:val="009912F5"/>
    <w:rsid w:val="00991AFF"/>
    <w:rsid w:val="00994F46"/>
    <w:rsid w:val="00995DCE"/>
    <w:rsid w:val="009966F3"/>
    <w:rsid w:val="00996C18"/>
    <w:rsid w:val="009A09CE"/>
    <w:rsid w:val="009A0F7B"/>
    <w:rsid w:val="009A1554"/>
    <w:rsid w:val="009B2155"/>
    <w:rsid w:val="009B3F3A"/>
    <w:rsid w:val="009B419D"/>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17C4"/>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B24"/>
    <w:rsid w:val="00A44E6C"/>
    <w:rsid w:val="00A47B6C"/>
    <w:rsid w:val="00A5106F"/>
    <w:rsid w:val="00A53142"/>
    <w:rsid w:val="00A5431C"/>
    <w:rsid w:val="00A56C55"/>
    <w:rsid w:val="00A57644"/>
    <w:rsid w:val="00A60219"/>
    <w:rsid w:val="00A61D6C"/>
    <w:rsid w:val="00A6210F"/>
    <w:rsid w:val="00A67D54"/>
    <w:rsid w:val="00A7154D"/>
    <w:rsid w:val="00A717F2"/>
    <w:rsid w:val="00A81082"/>
    <w:rsid w:val="00A81A43"/>
    <w:rsid w:val="00A8403D"/>
    <w:rsid w:val="00AA2393"/>
    <w:rsid w:val="00AB4C14"/>
    <w:rsid w:val="00AB5418"/>
    <w:rsid w:val="00AC06D8"/>
    <w:rsid w:val="00AC10C5"/>
    <w:rsid w:val="00AC1F0E"/>
    <w:rsid w:val="00AC6496"/>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1696C"/>
    <w:rsid w:val="00B217AD"/>
    <w:rsid w:val="00B22DBF"/>
    <w:rsid w:val="00B238AF"/>
    <w:rsid w:val="00B2765A"/>
    <w:rsid w:val="00B27E27"/>
    <w:rsid w:val="00B30C28"/>
    <w:rsid w:val="00B3267C"/>
    <w:rsid w:val="00B34C0C"/>
    <w:rsid w:val="00B3699C"/>
    <w:rsid w:val="00B36AA8"/>
    <w:rsid w:val="00B37187"/>
    <w:rsid w:val="00B40DB1"/>
    <w:rsid w:val="00B45B07"/>
    <w:rsid w:val="00B56821"/>
    <w:rsid w:val="00B57472"/>
    <w:rsid w:val="00B74390"/>
    <w:rsid w:val="00B74C5F"/>
    <w:rsid w:val="00B84AEF"/>
    <w:rsid w:val="00B84F03"/>
    <w:rsid w:val="00B87AD1"/>
    <w:rsid w:val="00B9543A"/>
    <w:rsid w:val="00BA55D8"/>
    <w:rsid w:val="00BC0DEC"/>
    <w:rsid w:val="00BC2B60"/>
    <w:rsid w:val="00BD0526"/>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3FDF"/>
    <w:rsid w:val="00C47C91"/>
    <w:rsid w:val="00C47E78"/>
    <w:rsid w:val="00C573A2"/>
    <w:rsid w:val="00C61034"/>
    <w:rsid w:val="00C615DB"/>
    <w:rsid w:val="00C67E68"/>
    <w:rsid w:val="00C7379D"/>
    <w:rsid w:val="00C76484"/>
    <w:rsid w:val="00C857BE"/>
    <w:rsid w:val="00C86C1D"/>
    <w:rsid w:val="00C873A5"/>
    <w:rsid w:val="00C946C8"/>
    <w:rsid w:val="00C94ECA"/>
    <w:rsid w:val="00CA192B"/>
    <w:rsid w:val="00CA4C9A"/>
    <w:rsid w:val="00CB62D0"/>
    <w:rsid w:val="00CC0DD5"/>
    <w:rsid w:val="00CC545D"/>
    <w:rsid w:val="00CC5BE7"/>
    <w:rsid w:val="00CC6DEF"/>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0BAF"/>
    <w:rsid w:val="00D315DE"/>
    <w:rsid w:val="00D336BF"/>
    <w:rsid w:val="00D35836"/>
    <w:rsid w:val="00D4074C"/>
    <w:rsid w:val="00D527F1"/>
    <w:rsid w:val="00D52E59"/>
    <w:rsid w:val="00D56DF1"/>
    <w:rsid w:val="00D653D3"/>
    <w:rsid w:val="00D7572A"/>
    <w:rsid w:val="00D767B3"/>
    <w:rsid w:val="00D82E9B"/>
    <w:rsid w:val="00D85DAD"/>
    <w:rsid w:val="00D87110"/>
    <w:rsid w:val="00D90146"/>
    <w:rsid w:val="00D91628"/>
    <w:rsid w:val="00D91710"/>
    <w:rsid w:val="00D92FA9"/>
    <w:rsid w:val="00D9785E"/>
    <w:rsid w:val="00DA5F74"/>
    <w:rsid w:val="00DB49DC"/>
    <w:rsid w:val="00DB5F20"/>
    <w:rsid w:val="00DB63D0"/>
    <w:rsid w:val="00DC30C8"/>
    <w:rsid w:val="00DD13FD"/>
    <w:rsid w:val="00DD3A87"/>
    <w:rsid w:val="00DD3BAA"/>
    <w:rsid w:val="00DD624E"/>
    <w:rsid w:val="00DD7683"/>
    <w:rsid w:val="00DE5353"/>
    <w:rsid w:val="00DE5D44"/>
    <w:rsid w:val="00DE5D5B"/>
    <w:rsid w:val="00DF2A90"/>
    <w:rsid w:val="00DF4D8C"/>
    <w:rsid w:val="00E0260A"/>
    <w:rsid w:val="00E040F8"/>
    <w:rsid w:val="00E118C3"/>
    <w:rsid w:val="00E17704"/>
    <w:rsid w:val="00E2211E"/>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967E8"/>
    <w:rsid w:val="00EA09C2"/>
    <w:rsid w:val="00EA5C6C"/>
    <w:rsid w:val="00EB3CE6"/>
    <w:rsid w:val="00EB436F"/>
    <w:rsid w:val="00EB5732"/>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0AC2"/>
    <w:rsid w:val="00F70BBC"/>
    <w:rsid w:val="00F716CB"/>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4BA66"/>
  <w15:docId w15:val="{13EE79E7-FA71-4D21-9687-5F756E8B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969"/>
    <w:pPr>
      <w:spacing w:after="240" w:line="276" w:lineRule="auto"/>
      <w:ind w:left="1418" w:right="-57"/>
      <w:jc w:val="both"/>
    </w:pPr>
    <w:rPr>
      <w:lang w:val="en-GB"/>
    </w:rPr>
  </w:style>
  <w:style w:type="paragraph" w:styleId="Heading1">
    <w:name w:val="heading 1"/>
    <w:basedOn w:val="Normal"/>
    <w:next w:val="Normal"/>
    <w:link w:val="Heading1Char"/>
    <w:autoRedefine/>
    <w:qFormat/>
    <w:rsid w:val="0029296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9296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9296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9296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9296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9296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92969"/>
    <w:pPr>
      <w:spacing w:after="0"/>
      <w:ind w:left="0"/>
      <w:outlineLvl w:val="6"/>
    </w:pPr>
    <w:rPr>
      <w:i/>
      <w:iCs/>
    </w:rPr>
  </w:style>
  <w:style w:type="paragraph" w:styleId="Heading8">
    <w:name w:val="heading 8"/>
    <w:basedOn w:val="Normal"/>
    <w:next w:val="Normal"/>
    <w:link w:val="Heading8Char"/>
    <w:uiPriority w:val="9"/>
    <w:semiHidden/>
    <w:qFormat/>
    <w:rsid w:val="00292969"/>
    <w:pPr>
      <w:numPr>
        <w:ilvl w:val="7"/>
        <w:numId w:val="14"/>
      </w:numPr>
      <w:spacing w:after="0"/>
      <w:outlineLvl w:val="7"/>
    </w:pPr>
  </w:style>
  <w:style w:type="paragraph" w:styleId="Heading9">
    <w:name w:val="heading 9"/>
    <w:basedOn w:val="Normal"/>
    <w:next w:val="Normal"/>
    <w:link w:val="Heading9Char"/>
    <w:uiPriority w:val="9"/>
    <w:semiHidden/>
    <w:qFormat/>
    <w:rsid w:val="00292969"/>
    <w:pPr>
      <w:spacing w:after="0"/>
      <w:ind w:left="1584" w:hanging="1584"/>
      <w:outlineLvl w:val="8"/>
    </w:pPr>
    <w:rPr>
      <w:i/>
      <w:iCs/>
      <w:spacing w:val="5"/>
    </w:rPr>
  </w:style>
  <w:style w:type="character" w:default="1" w:styleId="DefaultParagraphFont">
    <w:name w:val="Default Paragraph Font"/>
    <w:uiPriority w:val="1"/>
    <w:semiHidden/>
    <w:unhideWhenUsed/>
    <w:rsid w:val="0029296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2969"/>
  </w:style>
  <w:style w:type="character" w:customStyle="1" w:styleId="Heading1Char">
    <w:name w:val="Heading 1 Char"/>
    <w:link w:val="Heading1"/>
    <w:rsid w:val="00292969"/>
    <w:rPr>
      <w:b/>
      <w:bCs/>
      <w:caps/>
      <w:u w:val="single"/>
      <w:lang w:val="en-GB"/>
    </w:rPr>
  </w:style>
  <w:style w:type="character" w:customStyle="1" w:styleId="Heading2Char">
    <w:name w:val="Heading 2 Char"/>
    <w:link w:val="Heading2"/>
    <w:rsid w:val="00292969"/>
    <w:rPr>
      <w:bCs/>
      <w:caps/>
      <w:u w:val="single"/>
      <w:lang w:val="en-GB"/>
    </w:rPr>
  </w:style>
  <w:style w:type="character" w:customStyle="1" w:styleId="Heading3Char">
    <w:name w:val="Heading 3 Char"/>
    <w:link w:val="Heading3"/>
    <w:rsid w:val="00292969"/>
    <w:rPr>
      <w:bCs/>
      <w:u w:val="single"/>
      <w:lang w:val="en-GB"/>
    </w:rPr>
  </w:style>
  <w:style w:type="character" w:customStyle="1" w:styleId="Heading4Char">
    <w:name w:val="Heading 4 Char"/>
    <w:link w:val="Heading4"/>
    <w:rsid w:val="00292969"/>
    <w:rPr>
      <w:bCs/>
      <w:i/>
      <w:iCs/>
      <w:lang w:val="en-GB"/>
    </w:rPr>
  </w:style>
  <w:style w:type="character" w:customStyle="1" w:styleId="Heading5Char">
    <w:name w:val="Heading 5 Char"/>
    <w:link w:val="Heading5"/>
    <w:rsid w:val="00292969"/>
    <w:rPr>
      <w:bCs/>
      <w:color w:val="000000"/>
      <w:lang w:val="en-GB"/>
    </w:rPr>
  </w:style>
  <w:style w:type="character" w:customStyle="1" w:styleId="Heading6Char">
    <w:name w:val="Heading 6 Char"/>
    <w:link w:val="Heading6"/>
    <w:uiPriority w:val="59"/>
    <w:semiHidden/>
    <w:rsid w:val="00292969"/>
    <w:rPr>
      <w:b/>
      <w:bCs/>
      <w:i/>
      <w:iCs/>
      <w:color w:val="7F7F7F"/>
      <w:lang w:val="en-GB"/>
    </w:rPr>
  </w:style>
  <w:style w:type="character" w:customStyle="1" w:styleId="Heading7Char">
    <w:name w:val="Heading 7 Char"/>
    <w:link w:val="Heading7"/>
    <w:uiPriority w:val="9"/>
    <w:semiHidden/>
    <w:rsid w:val="00292969"/>
    <w:rPr>
      <w:i/>
      <w:iCs/>
      <w:lang w:val="en-GB"/>
    </w:rPr>
  </w:style>
  <w:style w:type="character" w:customStyle="1" w:styleId="Heading8Char">
    <w:name w:val="Heading 8 Char"/>
    <w:link w:val="Heading8"/>
    <w:uiPriority w:val="9"/>
    <w:semiHidden/>
    <w:rsid w:val="00292969"/>
    <w:rPr>
      <w:lang w:val="en-GB"/>
    </w:rPr>
  </w:style>
  <w:style w:type="character" w:customStyle="1" w:styleId="Heading9Char">
    <w:name w:val="Heading 9 Char"/>
    <w:link w:val="Heading9"/>
    <w:uiPriority w:val="9"/>
    <w:semiHidden/>
    <w:rsid w:val="00292969"/>
    <w:rPr>
      <w:i/>
      <w:iCs/>
      <w:spacing w:val="5"/>
      <w:lang w:val="en-GB"/>
    </w:rPr>
  </w:style>
  <w:style w:type="paragraph" w:styleId="Title">
    <w:name w:val="Title"/>
    <w:aliases w:val="Title Bold"/>
    <w:basedOn w:val="Normal"/>
    <w:next w:val="Normal"/>
    <w:link w:val="TitleChar"/>
    <w:qFormat/>
    <w:rsid w:val="0029296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92969"/>
    <w:rPr>
      <w:b/>
      <w:caps/>
      <w:spacing w:val="5"/>
      <w:u w:val="single"/>
      <w:lang w:val="en-GB"/>
    </w:rPr>
  </w:style>
  <w:style w:type="paragraph" w:styleId="Subtitle">
    <w:name w:val="Subtitle"/>
    <w:basedOn w:val="Normal"/>
    <w:next w:val="Normal"/>
    <w:link w:val="SubtitleChar"/>
    <w:qFormat/>
    <w:rsid w:val="00292969"/>
    <w:pPr>
      <w:spacing w:after="600"/>
    </w:pPr>
    <w:rPr>
      <w:i/>
      <w:iCs/>
      <w:spacing w:val="13"/>
      <w:sz w:val="24"/>
      <w:szCs w:val="24"/>
    </w:rPr>
  </w:style>
  <w:style w:type="character" w:customStyle="1" w:styleId="SubtitleChar">
    <w:name w:val="Subtitle Char"/>
    <w:link w:val="Subtitle"/>
    <w:rsid w:val="00292969"/>
    <w:rPr>
      <w:i/>
      <w:iCs/>
      <w:spacing w:val="13"/>
      <w:sz w:val="24"/>
      <w:szCs w:val="24"/>
      <w:lang w:val="en-GB"/>
    </w:rPr>
  </w:style>
  <w:style w:type="paragraph" w:customStyle="1" w:styleId="CoverPageTitle">
    <w:name w:val="Cover Page Title"/>
    <w:basedOn w:val="Normal"/>
    <w:link w:val="CoverPageTitleChar"/>
    <w:qFormat/>
    <w:rsid w:val="00292969"/>
    <w:pPr>
      <w:spacing w:line="360" w:lineRule="auto"/>
      <w:ind w:left="1701" w:right="1650"/>
      <w:jc w:val="center"/>
    </w:pPr>
    <w:rPr>
      <w:rFonts w:cs="Arial"/>
      <w:b/>
      <w:sz w:val="28"/>
      <w:szCs w:val="28"/>
    </w:rPr>
  </w:style>
  <w:style w:type="character" w:customStyle="1" w:styleId="CoverPageTitleChar">
    <w:name w:val="Cover Page Title Char"/>
    <w:link w:val="CoverPageTitle"/>
    <w:rsid w:val="00292969"/>
    <w:rPr>
      <w:rFonts w:cs="Arial"/>
      <w:b/>
      <w:sz w:val="28"/>
      <w:szCs w:val="28"/>
      <w:lang w:val="en-GB"/>
    </w:rPr>
  </w:style>
  <w:style w:type="paragraph" w:styleId="ListParagraph">
    <w:name w:val="List Paragraph"/>
    <w:basedOn w:val="Normal"/>
    <w:link w:val="ListParagraphChar"/>
    <w:uiPriority w:val="34"/>
    <w:rsid w:val="00292969"/>
    <w:pPr>
      <w:ind w:left="720"/>
      <w:contextualSpacing/>
    </w:pPr>
  </w:style>
  <w:style w:type="character" w:customStyle="1" w:styleId="ListParagraphChar">
    <w:name w:val="List Paragraph Char"/>
    <w:link w:val="ListParagraph"/>
    <w:uiPriority w:val="34"/>
    <w:rsid w:val="00292969"/>
    <w:rPr>
      <w:lang w:val="en-GB"/>
    </w:rPr>
  </w:style>
  <w:style w:type="table" w:styleId="TableGrid">
    <w:name w:val="Table Grid"/>
    <w:basedOn w:val="TableNormal"/>
    <w:uiPriority w:val="59"/>
    <w:rsid w:val="0029296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2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969"/>
    <w:rPr>
      <w:rFonts w:ascii="Tahoma" w:hAnsi="Tahoma" w:cs="Tahoma"/>
      <w:sz w:val="16"/>
      <w:szCs w:val="16"/>
      <w:lang w:val="en-GB"/>
    </w:rPr>
  </w:style>
  <w:style w:type="paragraph" w:customStyle="1" w:styleId="FigureTitle">
    <w:name w:val="Figure Title"/>
    <w:basedOn w:val="Normal"/>
    <w:link w:val="FigureTitleChar"/>
    <w:qFormat/>
    <w:rsid w:val="00292969"/>
    <w:pPr>
      <w:keepNext/>
      <w:keepLines/>
      <w:spacing w:before="240" w:after="80"/>
      <w:jc w:val="center"/>
    </w:pPr>
    <w:rPr>
      <w:b/>
      <w:caps/>
      <w:u w:val="single"/>
    </w:rPr>
  </w:style>
  <w:style w:type="paragraph" w:styleId="TOC1">
    <w:name w:val="toc 1"/>
    <w:basedOn w:val="Normal"/>
    <w:next w:val="Normal"/>
    <w:autoRedefine/>
    <w:uiPriority w:val="39"/>
    <w:unhideWhenUsed/>
    <w:rsid w:val="00292969"/>
    <w:pPr>
      <w:tabs>
        <w:tab w:val="right" w:pos="10149"/>
      </w:tabs>
      <w:spacing w:after="100"/>
      <w:ind w:left="1077" w:hanging="1077"/>
    </w:pPr>
    <w:rPr>
      <w:caps/>
    </w:rPr>
  </w:style>
  <w:style w:type="paragraph" w:styleId="TOC2">
    <w:name w:val="toc 2"/>
    <w:basedOn w:val="Normal"/>
    <w:next w:val="Normal"/>
    <w:autoRedefine/>
    <w:uiPriority w:val="39"/>
    <w:unhideWhenUsed/>
    <w:rsid w:val="00292969"/>
    <w:pPr>
      <w:tabs>
        <w:tab w:val="right" w:pos="10147"/>
      </w:tabs>
      <w:spacing w:after="100"/>
      <w:ind w:left="1077" w:hanging="1077"/>
    </w:pPr>
    <w:rPr>
      <w:caps/>
    </w:rPr>
  </w:style>
  <w:style w:type="paragraph" w:styleId="TOC3">
    <w:name w:val="toc 3"/>
    <w:basedOn w:val="Normal"/>
    <w:next w:val="Normal"/>
    <w:autoRedefine/>
    <w:uiPriority w:val="39"/>
    <w:unhideWhenUsed/>
    <w:rsid w:val="00292969"/>
    <w:pPr>
      <w:tabs>
        <w:tab w:val="right" w:pos="10149"/>
      </w:tabs>
      <w:spacing w:after="100"/>
      <w:ind w:left="1077" w:hanging="1077"/>
    </w:pPr>
  </w:style>
  <w:style w:type="paragraph" w:styleId="TOC4">
    <w:name w:val="toc 4"/>
    <w:basedOn w:val="Normal"/>
    <w:next w:val="Normal"/>
    <w:autoRedefine/>
    <w:uiPriority w:val="39"/>
    <w:unhideWhenUsed/>
    <w:rsid w:val="00292969"/>
    <w:pPr>
      <w:tabs>
        <w:tab w:val="right" w:pos="10149"/>
      </w:tabs>
      <w:spacing w:after="100"/>
      <w:ind w:left="1077" w:hanging="1077"/>
    </w:pPr>
  </w:style>
  <w:style w:type="paragraph" w:styleId="TOC5">
    <w:name w:val="toc 5"/>
    <w:basedOn w:val="Normal"/>
    <w:next w:val="Normal"/>
    <w:autoRedefine/>
    <w:uiPriority w:val="39"/>
    <w:unhideWhenUsed/>
    <w:rsid w:val="00292969"/>
    <w:pPr>
      <w:tabs>
        <w:tab w:val="right" w:pos="10149"/>
      </w:tabs>
      <w:spacing w:after="100"/>
      <w:ind w:left="1077" w:hanging="1077"/>
    </w:pPr>
  </w:style>
  <w:style w:type="paragraph" w:customStyle="1" w:styleId="Dashlist">
    <w:name w:val="Dash list"/>
    <w:basedOn w:val="Normal"/>
    <w:link w:val="DashlistChar"/>
    <w:qFormat/>
    <w:rsid w:val="00292969"/>
    <w:pPr>
      <w:numPr>
        <w:numId w:val="12"/>
      </w:numPr>
      <w:spacing w:after="0" w:line="240" w:lineRule="auto"/>
      <w:ind w:left="1777" w:right="0"/>
    </w:pPr>
  </w:style>
  <w:style w:type="character" w:customStyle="1" w:styleId="DashlistChar">
    <w:name w:val="Dash list Char"/>
    <w:link w:val="Dashlist"/>
    <w:rsid w:val="00292969"/>
    <w:rPr>
      <w:lang w:val="en-GB"/>
    </w:rPr>
  </w:style>
  <w:style w:type="paragraph" w:customStyle="1" w:styleId="Bodyjustified">
    <w:name w:val="Body justified"/>
    <w:link w:val="BodyjustifiedChar"/>
    <w:uiPriority w:val="99"/>
    <w:rsid w:val="0029296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92969"/>
    <w:rPr>
      <w:rFonts w:eastAsia="Arial" w:cs="Helvetica"/>
      <w:color w:val="000000"/>
      <w:w w:val="0"/>
      <w:lang w:val="en-GB"/>
    </w:rPr>
  </w:style>
  <w:style w:type="paragraph" w:customStyle="1" w:styleId="BulletList">
    <w:name w:val="Bullet List"/>
    <w:basedOn w:val="ListParagraph"/>
    <w:link w:val="BulletListChar"/>
    <w:qFormat/>
    <w:rsid w:val="00292969"/>
    <w:pPr>
      <w:numPr>
        <w:numId w:val="13"/>
      </w:numPr>
      <w:ind w:left="1777" w:right="0"/>
    </w:pPr>
  </w:style>
  <w:style w:type="character" w:customStyle="1" w:styleId="BulletListChar">
    <w:name w:val="Bullet List Char"/>
    <w:link w:val="BulletList"/>
    <w:rsid w:val="00292969"/>
    <w:rPr>
      <w:lang w:val="en-GB"/>
    </w:rPr>
  </w:style>
  <w:style w:type="paragraph" w:customStyle="1" w:styleId="numericallist">
    <w:name w:val="numerical list"/>
    <w:basedOn w:val="Normal"/>
    <w:link w:val="numericallistChar"/>
    <w:qFormat/>
    <w:rsid w:val="00292969"/>
    <w:pPr>
      <w:numPr>
        <w:ilvl w:val="6"/>
        <w:numId w:val="14"/>
      </w:numPr>
      <w:spacing w:after="0" w:line="240" w:lineRule="auto"/>
    </w:pPr>
  </w:style>
  <w:style w:type="character" w:customStyle="1" w:styleId="numericallistChar">
    <w:name w:val="numerical list Char"/>
    <w:link w:val="numericallist"/>
    <w:rsid w:val="00292969"/>
    <w:rPr>
      <w:lang w:val="en-GB"/>
    </w:rPr>
  </w:style>
  <w:style w:type="character" w:styleId="PlaceholderText">
    <w:name w:val="Placeholder Text"/>
    <w:basedOn w:val="DefaultParagraphFont"/>
    <w:uiPriority w:val="99"/>
    <w:semiHidden/>
    <w:rsid w:val="00292969"/>
    <w:rPr>
      <w:color w:val="808080"/>
    </w:rPr>
  </w:style>
  <w:style w:type="paragraph" w:customStyle="1" w:styleId="Leftalign">
    <w:name w:val="Left align"/>
    <w:basedOn w:val="Normal"/>
    <w:link w:val="LeftalignChar"/>
    <w:qFormat/>
    <w:rsid w:val="00292969"/>
    <w:pPr>
      <w:spacing w:after="0" w:line="240" w:lineRule="auto"/>
      <w:ind w:left="0" w:right="0"/>
    </w:pPr>
    <w:rPr>
      <w:rFonts w:eastAsia="Arial" w:cs="Arial"/>
    </w:rPr>
  </w:style>
  <w:style w:type="character" w:customStyle="1" w:styleId="LeftalignChar">
    <w:name w:val="Left align Char"/>
    <w:link w:val="Leftalign"/>
    <w:rsid w:val="00292969"/>
    <w:rPr>
      <w:rFonts w:eastAsia="Arial" w:cs="Arial"/>
      <w:lang w:val="en-GB"/>
    </w:rPr>
  </w:style>
  <w:style w:type="character" w:styleId="Hyperlink">
    <w:name w:val="Hyperlink"/>
    <w:basedOn w:val="DefaultParagraphFont"/>
    <w:uiPriority w:val="99"/>
    <w:rsid w:val="00292969"/>
    <w:rPr>
      <w:color w:val="0000FF" w:themeColor="hyperlink"/>
      <w:u w:val="none"/>
    </w:rPr>
  </w:style>
  <w:style w:type="character" w:customStyle="1" w:styleId="FigureTitleChar">
    <w:name w:val="Figure Title Char"/>
    <w:basedOn w:val="DefaultParagraphFont"/>
    <w:link w:val="FigureTitle"/>
    <w:rsid w:val="00292969"/>
    <w:rPr>
      <w:b/>
      <w:caps/>
      <w:u w:val="single"/>
      <w:lang w:val="en-GB"/>
    </w:rPr>
  </w:style>
  <w:style w:type="paragraph" w:customStyle="1" w:styleId="BASEDON">
    <w:name w:val="BASED ON"/>
    <w:basedOn w:val="CoverPageTitle"/>
    <w:link w:val="BASEDONChar"/>
    <w:qFormat/>
    <w:rsid w:val="00292969"/>
    <w:pPr>
      <w:spacing w:before="360" w:after="480"/>
    </w:pPr>
    <w:rPr>
      <w:caps/>
    </w:rPr>
  </w:style>
  <w:style w:type="character" w:customStyle="1" w:styleId="BASEDONChar">
    <w:name w:val="BASED ON Char"/>
    <w:link w:val="BASEDON"/>
    <w:rsid w:val="00292969"/>
    <w:rPr>
      <w:rFonts w:cs="Arial"/>
      <w:b/>
      <w:caps/>
      <w:sz w:val="28"/>
      <w:szCs w:val="28"/>
      <w:lang w:val="en-GB"/>
    </w:rPr>
  </w:style>
  <w:style w:type="paragraph" w:customStyle="1" w:styleId="NOTES">
    <w:name w:val="NOTES"/>
    <w:link w:val="NOTESChar"/>
    <w:qFormat/>
    <w:rsid w:val="00292969"/>
    <w:pPr>
      <w:keepNext/>
      <w:spacing w:before="240"/>
      <w:ind w:firstLine="1440"/>
    </w:pPr>
    <w:rPr>
      <w:rFonts w:eastAsia="Arial" w:cs="Helvetica"/>
      <w:b/>
      <w:caps/>
      <w:color w:val="000000"/>
      <w:u w:val="single"/>
      <w:lang w:val="en-GB"/>
    </w:rPr>
  </w:style>
  <w:style w:type="character" w:customStyle="1" w:styleId="NOTESChar">
    <w:name w:val="NOTES Char"/>
    <w:link w:val="NOTES"/>
    <w:rsid w:val="00292969"/>
    <w:rPr>
      <w:rFonts w:eastAsia="Arial" w:cs="Helvetica"/>
      <w:b/>
      <w:caps/>
      <w:color w:val="000000"/>
      <w:u w:val="single"/>
      <w:lang w:val="en-GB"/>
    </w:rPr>
  </w:style>
  <w:style w:type="paragraph" w:customStyle="1" w:styleId="TableTitle">
    <w:name w:val="Table Title"/>
    <w:basedOn w:val="BodyText"/>
    <w:link w:val="TableTitleChar"/>
    <w:qFormat/>
    <w:rsid w:val="0029296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9296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92969"/>
    <w:rPr>
      <w:lang w:val="fr-FR" w:eastAsia="fr-FR"/>
    </w:rPr>
  </w:style>
  <w:style w:type="character" w:customStyle="1" w:styleId="TableTitleChar">
    <w:name w:val="Table Title Char"/>
    <w:link w:val="TableTitle"/>
    <w:rsid w:val="00292969"/>
    <w:rPr>
      <w:b/>
      <w:caps/>
      <w:u w:val="single"/>
      <w:lang w:eastAsia="fr-FR"/>
    </w:rPr>
  </w:style>
  <w:style w:type="paragraph" w:customStyle="1" w:styleId="Bullet2">
    <w:name w:val="Bullet 2"/>
    <w:qFormat/>
    <w:rsid w:val="00292969"/>
    <w:pPr>
      <w:numPr>
        <w:numId w:val="15"/>
      </w:numPr>
      <w:ind w:left="2344"/>
    </w:pPr>
    <w:rPr>
      <w:lang w:val="en-GB"/>
    </w:rPr>
  </w:style>
  <w:style w:type="paragraph" w:customStyle="1" w:styleId="Aligncenter">
    <w:name w:val="Align center"/>
    <w:basedOn w:val="Bodyjustified"/>
    <w:link w:val="AligncenterChar"/>
    <w:qFormat/>
    <w:rsid w:val="00292969"/>
    <w:pPr>
      <w:keepNext/>
    </w:pPr>
  </w:style>
  <w:style w:type="character" w:customStyle="1" w:styleId="AligncenterChar">
    <w:name w:val="Align center Char"/>
    <w:link w:val="Aligncenter"/>
    <w:rsid w:val="00292969"/>
    <w:rPr>
      <w:rFonts w:eastAsia="Arial" w:cs="Helvetica"/>
      <w:color w:val="000000"/>
      <w:w w:val="0"/>
      <w:lang w:val="en-GB"/>
    </w:rPr>
  </w:style>
  <w:style w:type="paragraph" w:customStyle="1" w:styleId="alphabeticallist">
    <w:name w:val="alphabetical list"/>
    <w:basedOn w:val="BodyText"/>
    <w:link w:val="alphabeticallistChar"/>
    <w:qFormat/>
    <w:rsid w:val="0029296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92969"/>
    <w:rPr>
      <w:lang w:val="en-GB" w:eastAsia="fr-FR"/>
    </w:rPr>
  </w:style>
  <w:style w:type="paragraph" w:styleId="ListNumber">
    <w:name w:val="List Number"/>
    <w:basedOn w:val="Normal"/>
    <w:uiPriority w:val="99"/>
    <w:semiHidden/>
    <w:unhideWhenUsed/>
    <w:rsid w:val="00292969"/>
    <w:pPr>
      <w:numPr>
        <w:numId w:val="10"/>
      </w:numPr>
      <w:contextualSpacing/>
    </w:pPr>
  </w:style>
  <w:style w:type="paragraph" w:styleId="ListNumber2">
    <w:name w:val="List Number 2"/>
    <w:basedOn w:val="Normal"/>
    <w:uiPriority w:val="99"/>
    <w:semiHidden/>
    <w:unhideWhenUsed/>
    <w:rsid w:val="00292969"/>
    <w:pPr>
      <w:numPr>
        <w:numId w:val="11"/>
      </w:numPr>
      <w:contextualSpacing/>
    </w:pPr>
  </w:style>
  <w:style w:type="paragraph" w:customStyle="1" w:styleId="Title2">
    <w:name w:val="Title 2"/>
    <w:basedOn w:val="Normal"/>
    <w:link w:val="Title2Char"/>
    <w:qFormat/>
    <w:rsid w:val="0029296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92969"/>
    <w:rPr>
      <w:caps/>
      <w:u w:val="single"/>
      <w:lang w:val="en-GB"/>
    </w:rPr>
  </w:style>
  <w:style w:type="paragraph" w:customStyle="1" w:styleId="NB">
    <w:name w:val="N.B."/>
    <w:link w:val="NBChar"/>
    <w:qFormat/>
    <w:rsid w:val="00292969"/>
    <w:pPr>
      <w:keepNext/>
      <w:spacing w:before="240"/>
      <w:ind w:left="1418"/>
    </w:pPr>
    <w:rPr>
      <w:b/>
      <w:caps/>
      <w:u w:val="single"/>
      <w:lang w:val="en-GB"/>
    </w:rPr>
  </w:style>
  <w:style w:type="character" w:customStyle="1" w:styleId="NBChar">
    <w:name w:val="N.B. Char"/>
    <w:basedOn w:val="DefaultParagraphFont"/>
    <w:link w:val="NB"/>
    <w:rsid w:val="00292969"/>
    <w:rPr>
      <w:b/>
      <w:caps/>
      <w:u w:val="single"/>
      <w:lang w:val="en-GB"/>
    </w:rPr>
  </w:style>
  <w:style w:type="paragraph" w:customStyle="1" w:styleId="AppendixTitle">
    <w:name w:val="Appendix Title"/>
    <w:basedOn w:val="Normal"/>
    <w:qFormat/>
    <w:rsid w:val="00292969"/>
    <w:pPr>
      <w:keepNext/>
      <w:keepLines/>
      <w:spacing w:after="0"/>
      <w:jc w:val="center"/>
    </w:pPr>
    <w:rPr>
      <w:b/>
      <w:caps/>
      <w:spacing w:val="5"/>
      <w:u w:val="single"/>
    </w:rPr>
  </w:style>
  <w:style w:type="paragraph" w:styleId="Header">
    <w:name w:val="header"/>
    <w:basedOn w:val="Normal"/>
    <w:link w:val="HeaderChar"/>
    <w:uiPriority w:val="99"/>
    <w:unhideWhenUsed/>
    <w:rsid w:val="0029296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92969"/>
    <w:rPr>
      <w:lang w:val="en-GB"/>
    </w:rPr>
  </w:style>
  <w:style w:type="paragraph" w:styleId="Footer">
    <w:name w:val="footer"/>
    <w:basedOn w:val="Normal"/>
    <w:link w:val="FooterChar"/>
    <w:uiPriority w:val="99"/>
    <w:unhideWhenUsed/>
    <w:rsid w:val="002929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969"/>
    <w:rPr>
      <w:lang w:val="en-GB"/>
    </w:rPr>
  </w:style>
  <w:style w:type="paragraph" w:customStyle="1" w:styleId="Rightalign">
    <w:name w:val="Right align"/>
    <w:basedOn w:val="Normal"/>
    <w:link w:val="RightalignChar"/>
    <w:qFormat/>
    <w:rsid w:val="00292969"/>
    <w:pPr>
      <w:spacing w:after="0" w:line="240" w:lineRule="auto"/>
      <w:ind w:left="0" w:right="0"/>
    </w:pPr>
    <w:rPr>
      <w:rFonts w:eastAsia="Arial" w:cs="Arial"/>
    </w:rPr>
  </w:style>
  <w:style w:type="character" w:customStyle="1" w:styleId="RightalignChar">
    <w:name w:val="Right align Char"/>
    <w:link w:val="Rightalign"/>
    <w:rsid w:val="00292969"/>
    <w:rPr>
      <w:rFonts w:eastAsia="Arial" w:cs="Arial"/>
      <w:lang w:val="en-GB"/>
    </w:rPr>
  </w:style>
  <w:style w:type="numbering" w:customStyle="1" w:styleId="NoList1">
    <w:name w:val="No List1"/>
    <w:next w:val="NoList"/>
    <w:uiPriority w:val="99"/>
    <w:semiHidden/>
    <w:unhideWhenUsed/>
    <w:rsid w:val="00292969"/>
  </w:style>
  <w:style w:type="paragraph" w:customStyle="1" w:styleId="Tableofcontents">
    <w:name w:val="Table of contents"/>
    <w:basedOn w:val="Normal"/>
    <w:link w:val="TableofcontentsChar"/>
    <w:qFormat/>
    <w:rsid w:val="0029296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92969"/>
    <w:rPr>
      <w:b/>
      <w:bCs/>
      <w:caps/>
      <w:u w:val="single"/>
      <w:lang w:val="en-GB" w:bidi="en-US"/>
    </w:rPr>
  </w:style>
  <w:style w:type="paragraph" w:customStyle="1" w:styleId="superscript">
    <w:name w:val="superscript"/>
    <w:basedOn w:val="Normal"/>
    <w:link w:val="superscriptChar"/>
    <w:qFormat/>
    <w:rsid w:val="00292969"/>
    <w:pPr>
      <w:spacing w:after="0" w:line="240" w:lineRule="auto"/>
      <w:ind w:left="0" w:right="0"/>
    </w:pPr>
    <w:rPr>
      <w:vertAlign w:val="superscript"/>
    </w:rPr>
  </w:style>
  <w:style w:type="character" w:customStyle="1" w:styleId="superscriptChar">
    <w:name w:val="superscript Char"/>
    <w:link w:val="superscript"/>
    <w:rsid w:val="00292969"/>
    <w:rPr>
      <w:vertAlign w:val="superscript"/>
      <w:lang w:val="en-GB"/>
    </w:rPr>
  </w:style>
  <w:style w:type="paragraph" w:customStyle="1" w:styleId="subscript">
    <w:name w:val="subscript"/>
    <w:basedOn w:val="Normal"/>
    <w:link w:val="subscriptChar"/>
    <w:qFormat/>
    <w:rsid w:val="00292969"/>
    <w:pPr>
      <w:spacing w:after="0" w:line="240" w:lineRule="auto"/>
      <w:ind w:left="0" w:right="0"/>
    </w:pPr>
    <w:rPr>
      <w:vertAlign w:val="subscript"/>
    </w:rPr>
  </w:style>
  <w:style w:type="character" w:customStyle="1" w:styleId="subscriptChar">
    <w:name w:val="subscript Char"/>
    <w:link w:val="subscript"/>
    <w:rsid w:val="00292969"/>
    <w:rPr>
      <w:vertAlign w:val="subscript"/>
      <w:lang w:val="en-GB"/>
    </w:rPr>
  </w:style>
  <w:style w:type="numbering" w:customStyle="1" w:styleId="NoList2">
    <w:name w:val="No List2"/>
    <w:next w:val="NoList"/>
    <w:uiPriority w:val="99"/>
    <w:semiHidden/>
    <w:unhideWhenUsed/>
    <w:rsid w:val="00292969"/>
  </w:style>
  <w:style w:type="numbering" w:customStyle="1" w:styleId="NoList11">
    <w:name w:val="No List11"/>
    <w:next w:val="NoList"/>
    <w:uiPriority w:val="99"/>
    <w:semiHidden/>
    <w:unhideWhenUsed/>
    <w:rsid w:val="00292969"/>
  </w:style>
  <w:style w:type="paragraph" w:customStyle="1" w:styleId="rightindent">
    <w:name w:val="right indent"/>
    <w:basedOn w:val="Rightalign"/>
    <w:link w:val="rightindentChar"/>
    <w:qFormat/>
    <w:rsid w:val="00292969"/>
    <w:pPr>
      <w:tabs>
        <w:tab w:val="left" w:pos="7920"/>
      </w:tabs>
    </w:pPr>
  </w:style>
  <w:style w:type="character" w:customStyle="1" w:styleId="rightindentChar">
    <w:name w:val="right indent Char"/>
    <w:link w:val="rightindent"/>
    <w:rsid w:val="00292969"/>
    <w:rPr>
      <w:rFonts w:eastAsia="Arial" w:cs="Arial"/>
      <w:lang w:val="en-GB"/>
    </w:rPr>
  </w:style>
  <w:style w:type="paragraph" w:styleId="TOCHeading">
    <w:name w:val="TOC Heading"/>
    <w:basedOn w:val="Heading1"/>
    <w:next w:val="Normal"/>
    <w:link w:val="TOCHeadingChar"/>
    <w:uiPriority w:val="39"/>
    <w:semiHidden/>
    <w:unhideWhenUsed/>
    <w:qFormat/>
    <w:rsid w:val="0029296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9296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92969"/>
    <w:pPr>
      <w:numPr>
        <w:numId w:val="20"/>
      </w:numPr>
      <w:ind w:left="2344"/>
    </w:pPr>
    <w:rPr>
      <w:lang w:val="en-GB"/>
    </w:rPr>
  </w:style>
  <w:style w:type="paragraph" w:customStyle="1" w:styleId="numericalroman">
    <w:name w:val="numerical roman"/>
    <w:basedOn w:val="ListParagraph"/>
    <w:qFormat/>
    <w:rsid w:val="00292969"/>
    <w:pPr>
      <w:numPr>
        <w:numId w:val="21"/>
      </w:numPr>
      <w:ind w:right="0"/>
    </w:pPr>
  </w:style>
  <w:style w:type="paragraph" w:styleId="Caption">
    <w:name w:val="caption"/>
    <w:basedOn w:val="Normal"/>
    <w:next w:val="Normal"/>
    <w:rsid w:val="0029296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92969"/>
    <w:rPr>
      <w:color w:val="800080" w:themeColor="followedHyperlink"/>
      <w:u w:val="single"/>
    </w:rPr>
  </w:style>
  <w:style w:type="character" w:styleId="BookTitle">
    <w:name w:val="Book Title"/>
    <w:basedOn w:val="DefaultParagraphFont"/>
    <w:uiPriority w:val="99"/>
    <w:rsid w:val="00292969"/>
    <w:rPr>
      <w:b/>
      <w:bCs/>
      <w:i/>
      <w:iCs/>
      <w:spacing w:val="5"/>
    </w:rPr>
  </w:style>
  <w:style w:type="character" w:styleId="Emphasis">
    <w:name w:val="Emphasis"/>
    <w:basedOn w:val="DefaultParagraphFont"/>
    <w:uiPriority w:val="20"/>
    <w:rsid w:val="00292969"/>
    <w:rPr>
      <w:i/>
      <w:iCs/>
    </w:rPr>
  </w:style>
  <w:style w:type="character" w:styleId="IntenseEmphasis">
    <w:name w:val="Intense Emphasis"/>
    <w:basedOn w:val="DefaultParagraphFont"/>
    <w:uiPriority w:val="21"/>
    <w:rsid w:val="00292969"/>
    <w:rPr>
      <w:i/>
      <w:iCs/>
      <w:color w:val="4F81BD" w:themeColor="accent1"/>
    </w:rPr>
  </w:style>
  <w:style w:type="paragraph" w:styleId="IntenseQuote">
    <w:name w:val="Intense Quote"/>
    <w:basedOn w:val="Normal"/>
    <w:next w:val="Normal"/>
    <w:link w:val="IntenseQuoteChar"/>
    <w:uiPriority w:val="30"/>
    <w:rsid w:val="0029296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92969"/>
    <w:rPr>
      <w:i/>
      <w:iCs/>
      <w:color w:val="4F81BD" w:themeColor="accent1"/>
      <w:lang w:val="en-GB"/>
    </w:rPr>
  </w:style>
  <w:style w:type="character" w:styleId="IntenseReference">
    <w:name w:val="Intense Reference"/>
    <w:basedOn w:val="DefaultParagraphFont"/>
    <w:uiPriority w:val="32"/>
    <w:rsid w:val="00292969"/>
    <w:rPr>
      <w:b/>
      <w:bCs/>
      <w:smallCaps/>
      <w:color w:val="4F81BD" w:themeColor="accent1"/>
      <w:spacing w:val="5"/>
    </w:rPr>
  </w:style>
  <w:style w:type="paragraph" w:styleId="NoSpacing">
    <w:name w:val="No Spacing"/>
    <w:uiPriority w:val="1"/>
    <w:rsid w:val="00292969"/>
    <w:pPr>
      <w:ind w:left="1418" w:right="-57"/>
      <w:jc w:val="both"/>
    </w:pPr>
    <w:rPr>
      <w:lang w:val="en-GB"/>
    </w:rPr>
  </w:style>
  <w:style w:type="paragraph" w:styleId="Quote">
    <w:name w:val="Quote"/>
    <w:basedOn w:val="Normal"/>
    <w:next w:val="Normal"/>
    <w:link w:val="QuoteChar"/>
    <w:uiPriority w:val="29"/>
    <w:rsid w:val="002929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92969"/>
    <w:rPr>
      <w:i/>
      <w:iCs/>
      <w:color w:val="404040" w:themeColor="text1" w:themeTint="BF"/>
      <w:lang w:val="en-GB"/>
    </w:rPr>
  </w:style>
  <w:style w:type="character" w:styleId="Strong">
    <w:name w:val="Strong"/>
    <w:basedOn w:val="DefaultParagraphFont"/>
    <w:uiPriority w:val="22"/>
    <w:rsid w:val="00292969"/>
    <w:rPr>
      <w:b/>
      <w:bCs/>
    </w:rPr>
  </w:style>
  <w:style w:type="character" w:styleId="SubtleEmphasis">
    <w:name w:val="Subtle Emphasis"/>
    <w:basedOn w:val="DefaultParagraphFont"/>
    <w:uiPriority w:val="19"/>
    <w:rsid w:val="00292969"/>
    <w:rPr>
      <w:i/>
      <w:iCs/>
      <w:color w:val="404040" w:themeColor="text1" w:themeTint="BF"/>
    </w:rPr>
  </w:style>
  <w:style w:type="character" w:styleId="SubtleReference">
    <w:name w:val="Subtle Reference"/>
    <w:basedOn w:val="DefaultParagraphFont"/>
    <w:uiPriority w:val="31"/>
    <w:rsid w:val="00292969"/>
    <w:rPr>
      <w:smallCaps/>
      <w:color w:val="5A5A5A" w:themeColor="text1" w:themeTint="A5"/>
    </w:rPr>
  </w:style>
  <w:style w:type="paragraph" w:styleId="Revision">
    <w:name w:val="Revision"/>
    <w:hidden/>
    <w:uiPriority w:val="99"/>
    <w:semiHidden/>
    <w:rsid w:val="0060048D"/>
    <w:rPr>
      <w:lang w:val="en-GB"/>
    </w:rPr>
  </w:style>
  <w:style w:type="character" w:styleId="CommentReference">
    <w:name w:val="annotation reference"/>
    <w:basedOn w:val="DefaultParagraphFont"/>
    <w:uiPriority w:val="99"/>
    <w:semiHidden/>
    <w:unhideWhenUsed/>
    <w:rsid w:val="004813AA"/>
    <w:rPr>
      <w:sz w:val="16"/>
      <w:szCs w:val="16"/>
    </w:rPr>
  </w:style>
  <w:style w:type="paragraph" w:styleId="CommentText">
    <w:name w:val="annotation text"/>
    <w:basedOn w:val="Normal"/>
    <w:link w:val="CommentTextChar"/>
    <w:uiPriority w:val="99"/>
    <w:semiHidden/>
    <w:unhideWhenUsed/>
    <w:rsid w:val="004813AA"/>
    <w:pPr>
      <w:spacing w:line="240" w:lineRule="auto"/>
    </w:pPr>
  </w:style>
  <w:style w:type="character" w:customStyle="1" w:styleId="CommentTextChar">
    <w:name w:val="Comment Text Char"/>
    <w:basedOn w:val="DefaultParagraphFont"/>
    <w:link w:val="CommentText"/>
    <w:uiPriority w:val="99"/>
    <w:semiHidden/>
    <w:rsid w:val="004813AA"/>
    <w:rPr>
      <w:lang w:val="en-GB"/>
    </w:rPr>
  </w:style>
  <w:style w:type="paragraph" w:styleId="CommentSubject">
    <w:name w:val="annotation subject"/>
    <w:basedOn w:val="CommentText"/>
    <w:next w:val="CommentText"/>
    <w:link w:val="CommentSubjectChar"/>
    <w:uiPriority w:val="99"/>
    <w:semiHidden/>
    <w:unhideWhenUsed/>
    <w:rsid w:val="004813AA"/>
    <w:rPr>
      <w:b/>
      <w:bCs/>
    </w:rPr>
  </w:style>
  <w:style w:type="character" w:customStyle="1" w:styleId="CommentSubjectChar">
    <w:name w:val="Comment Subject Char"/>
    <w:basedOn w:val="CommentTextChar"/>
    <w:link w:val="CommentSubject"/>
    <w:uiPriority w:val="99"/>
    <w:semiHidden/>
    <w:rsid w:val="004813AA"/>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3702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4900.pdf"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escies.org/escc-specs/published/24900.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3800.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escies.org/escc-specs/published/21700.pdf" TargetMode="External"/><Relationship Id="rId20" Type="http://schemas.openxmlformats.org/officeDocument/2006/relationships/hyperlink" Target="http://escies.org/escc-specs/published/2170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6802D3-D8A3-4E09-BFD1-E77FF2CCD07D}">
  <ds:schemaRefs>
    <ds:schemaRef ds:uri="http://schemas.openxmlformats.org/officeDocument/2006/bibliography"/>
  </ds:schemaRefs>
</ds:datastoreItem>
</file>

<file path=customXml/itemProps2.xml><?xml version="1.0" encoding="utf-8"?>
<ds:datastoreItem xmlns:ds="http://schemas.openxmlformats.org/officeDocument/2006/customXml" ds:itemID="{B56398D9-8C68-41E0-AF92-DD6AEF7E06B7}">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31FFD1B7-8746-4313-ADB2-D5EFA2DD7848}">
  <ds:schemaRefs>
    <ds:schemaRef ds:uri="http://schemas.microsoft.com/sharepoint/v3/contenttype/forms"/>
  </ds:schemaRefs>
</ds:datastoreItem>
</file>

<file path=customXml/itemProps4.xml><?xml version="1.0" encoding="utf-8"?>
<ds:datastoreItem xmlns:ds="http://schemas.openxmlformats.org/officeDocument/2006/customXml" ds:itemID="{298AD3B5-A6E5-4632-848D-1F54D4EBC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114</TotalTime>
  <Pages>10</Pages>
  <Words>2736</Words>
  <Characters>15600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PRESERVATION, PACKAGING AND DESPATCH OF ESCC COMPONENTS</vt:lpstr>
    </vt:vector>
  </TitlesOfParts>
  <Company>Hewlett-Packard Company</Company>
  <LinksUpToDate>false</LinksUpToDate>
  <CharactersWithSpaces>18300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PRESERVATION, PACKAGING AND DESPATCH OF ESCC COMPONENTS</dc:title>
  <dc:creator>Helga Hahnemann-Englert</dc:creator>
  <cp:lastModifiedBy>Steve Thacker</cp:lastModifiedBy>
  <cp:revision>36</cp:revision>
  <cp:lastPrinted>2016-05-17T12:21:00Z</cp:lastPrinted>
  <dcterms:created xsi:type="dcterms:W3CDTF">2017-02-20T09:51:00Z</dcterms:created>
  <dcterms:modified xsi:type="dcterms:W3CDTF">2023-04-03T14:26:00Z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y fmtid="{D5CDD505-2E9C-101B-9397-08002B2CF9AE}" pid="3" name="MediaServiceImageTags">
    <vt:lpwstr/>
  </property>
</Properties>
</file>