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27F" w:rsidRPr="00AE5F1E" w:rsidRDefault="00AE5F1E">
      <w:pPr>
        <w:rPr>
          <w:rFonts w:ascii="Arial" w:hAnsi="Arial" w:cs="Arial"/>
          <w:b/>
          <w:sz w:val="20"/>
          <w:szCs w:val="20"/>
          <w:lang w:val="en-US"/>
        </w:rPr>
      </w:pPr>
      <w:r w:rsidRPr="00AE5F1E">
        <w:rPr>
          <w:rFonts w:ascii="Arial" w:hAnsi="Arial" w:cs="Arial"/>
          <w:b/>
          <w:sz w:val="20"/>
          <w:szCs w:val="20"/>
          <w:lang w:val="en-US"/>
        </w:rPr>
        <w:t xml:space="preserve">I - </w:t>
      </w:r>
      <w:r w:rsidR="007F6147" w:rsidRPr="00AE5F1E">
        <w:rPr>
          <w:rFonts w:ascii="Arial" w:hAnsi="Arial" w:cs="Arial"/>
          <w:b/>
          <w:sz w:val="20"/>
          <w:szCs w:val="20"/>
          <w:lang w:val="en-US"/>
        </w:rPr>
        <w:t>ESCC 3008/</w:t>
      </w:r>
      <w:proofErr w:type="gramStart"/>
      <w:r w:rsidR="007F6147" w:rsidRPr="00AE5F1E">
        <w:rPr>
          <w:rFonts w:ascii="Arial" w:hAnsi="Arial" w:cs="Arial"/>
          <w:b/>
          <w:sz w:val="20"/>
          <w:szCs w:val="20"/>
          <w:lang w:val="en-US"/>
        </w:rPr>
        <w:t>037 :</w:t>
      </w:r>
      <w:proofErr w:type="gramEnd"/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  <w:r w:rsidRPr="007F6147">
        <w:rPr>
          <w:rFonts w:ascii="Arial" w:hAnsi="Arial" w:cs="Arial"/>
          <w:sz w:val="20"/>
          <w:szCs w:val="20"/>
          <w:lang w:val="en-US"/>
        </w:rPr>
        <w:t xml:space="preserve">- </w:t>
      </w:r>
      <w:proofErr w:type="gramStart"/>
      <w:r w:rsidRPr="007F6147">
        <w:rPr>
          <w:rFonts w:ascii="Arial" w:hAnsi="Arial" w:cs="Arial"/>
          <w:sz w:val="20"/>
          <w:szCs w:val="20"/>
          <w:lang w:val="en-US"/>
        </w:rPr>
        <w:t>revision</w:t>
      </w:r>
      <w:proofErr w:type="gramEnd"/>
      <w:r w:rsidRPr="007F6147">
        <w:rPr>
          <w:rFonts w:ascii="Arial" w:hAnsi="Arial" w:cs="Arial"/>
          <w:sz w:val="20"/>
          <w:szCs w:val="20"/>
          <w:lang w:val="en-US"/>
        </w:rPr>
        <w:t xml:space="preserve"> 1 :</w:t>
      </w:r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  <w:r w:rsidRPr="007F6147">
        <w:rPr>
          <w:rFonts w:ascii="Arial" w:hAnsi="Arial" w:cs="Arial"/>
          <w:sz w:val="20"/>
          <w:szCs w:val="20"/>
          <w:lang w:val="en-US"/>
        </w:rPr>
        <w:t xml:space="preserve">     - § 4.4.1. </w:t>
      </w:r>
      <w:proofErr w:type="gramStart"/>
      <w:r w:rsidRPr="007F6147">
        <w:rPr>
          <w:rFonts w:ascii="Arial" w:hAnsi="Arial" w:cs="Arial"/>
          <w:sz w:val="20"/>
          <w:szCs w:val="20"/>
          <w:lang w:val="en-US"/>
        </w:rPr>
        <w:t>Case :</w:t>
      </w:r>
      <w:proofErr w:type="gramEnd"/>
      <w:r w:rsidRPr="007F6147">
        <w:rPr>
          <w:rFonts w:ascii="Arial" w:hAnsi="Arial" w:cs="Arial"/>
          <w:sz w:val="20"/>
          <w:szCs w:val="20"/>
          <w:lang w:val="en-US"/>
        </w:rPr>
        <w:t xml:space="preserve"> « </w:t>
      </w:r>
      <w:r w:rsidRPr="007F6147">
        <w:rPr>
          <w:rFonts w:ascii="Arial" w:hAnsi="Arial" w:cs="Arial"/>
          <w:i/>
          <w:sz w:val="20"/>
          <w:szCs w:val="20"/>
          <w:lang w:val="en-US"/>
        </w:rPr>
        <w:t>The case shall be silver plated brass</w:t>
      </w:r>
      <w:r w:rsidRPr="007F6147">
        <w:rPr>
          <w:rFonts w:ascii="Arial" w:hAnsi="Arial" w:cs="Arial"/>
          <w:sz w:val="20"/>
          <w:szCs w:val="20"/>
          <w:lang w:val="en-US"/>
        </w:rPr>
        <w:t>.”</w:t>
      </w:r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  <w:r w:rsidRPr="007F6147">
        <w:rPr>
          <w:rFonts w:ascii="Arial" w:hAnsi="Arial" w:cs="Arial"/>
          <w:sz w:val="20"/>
          <w:szCs w:val="20"/>
          <w:lang w:val="en-US"/>
        </w:rPr>
        <w:t xml:space="preserve">    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7F6147">
        <w:rPr>
          <w:rFonts w:ascii="Arial" w:hAnsi="Arial" w:cs="Arial"/>
          <w:sz w:val="20"/>
          <w:szCs w:val="20"/>
          <w:lang w:val="en-US"/>
        </w:rPr>
        <w:t>- § 4.4.2. Lead material and finish: “</w:t>
      </w:r>
      <w:r w:rsidRPr="007F6147">
        <w:rPr>
          <w:rFonts w:ascii="Arial" w:hAnsi="Arial" w:cs="Arial"/>
          <w:i/>
          <w:sz w:val="20"/>
          <w:szCs w:val="20"/>
          <w:lang w:val="en-US"/>
        </w:rPr>
        <w:t xml:space="preserve">The tab material shall be brass with tin-lead layer (lead&gt;95%) with Nickel and Silver </w:t>
      </w:r>
      <w:proofErr w:type="spellStart"/>
      <w:r w:rsidRPr="007F6147">
        <w:rPr>
          <w:rFonts w:ascii="Arial" w:hAnsi="Arial" w:cs="Arial"/>
          <w:i/>
          <w:sz w:val="20"/>
          <w:szCs w:val="20"/>
          <w:lang w:val="en-US"/>
        </w:rPr>
        <w:t>underplating</w:t>
      </w:r>
      <w:proofErr w:type="spellEnd"/>
      <w:r w:rsidRPr="007F6147">
        <w:rPr>
          <w:rFonts w:ascii="Arial" w:hAnsi="Arial" w:cs="Arial"/>
          <w:sz w:val="20"/>
          <w:szCs w:val="20"/>
          <w:lang w:val="en-US"/>
        </w:rPr>
        <w:t>.”</w:t>
      </w:r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  <w:r w:rsidRPr="007F6147">
        <w:rPr>
          <w:rFonts w:ascii="Arial" w:hAnsi="Arial" w:cs="Arial"/>
          <w:sz w:val="20"/>
          <w:szCs w:val="20"/>
          <w:lang w:val="en-US"/>
        </w:rPr>
        <w:t>With:</w:t>
      </w:r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  <w:r w:rsidRPr="007F6147"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 wp14:anchorId="6B803425" wp14:editId="32B814E9">
            <wp:extent cx="4124325" cy="19050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proofErr w:type="gramStart"/>
      <w:r>
        <w:rPr>
          <w:rFonts w:ascii="Arial" w:hAnsi="Arial" w:cs="Arial"/>
          <w:sz w:val="20"/>
          <w:szCs w:val="20"/>
          <w:lang w:val="en-US"/>
        </w:rPr>
        <w:t>revision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7F6147">
        <w:rPr>
          <w:rFonts w:ascii="Arial" w:hAnsi="Arial" w:cs="Arial"/>
          <w:sz w:val="20"/>
          <w:szCs w:val="20"/>
          <w:lang w:val="en-US"/>
        </w:rPr>
        <w:t>2: no change</w:t>
      </w:r>
    </w:p>
    <w:p w:rsidR="007F6147" w:rsidRPr="007F6147" w:rsidRDefault="007F6147">
      <w:pPr>
        <w:rPr>
          <w:rFonts w:ascii="Arial" w:hAnsi="Arial" w:cs="Arial"/>
          <w:sz w:val="20"/>
          <w:szCs w:val="20"/>
          <w:lang w:val="en-US"/>
        </w:rPr>
      </w:pPr>
    </w:p>
    <w:p w:rsidR="007F6147" w:rsidRDefault="007F6147" w:rsidP="007F6147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proofErr w:type="gramStart"/>
      <w:r>
        <w:rPr>
          <w:rFonts w:ascii="Arial" w:hAnsi="Arial" w:cs="Arial"/>
          <w:sz w:val="20"/>
          <w:szCs w:val="20"/>
          <w:lang w:val="en-US"/>
        </w:rPr>
        <w:t>revision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3:</w:t>
      </w:r>
    </w:p>
    <w:p w:rsidR="007F6147" w:rsidRPr="007F6147" w:rsidRDefault="007F6147" w:rsidP="007F6147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 - </w:t>
      </w:r>
      <w:r w:rsidRPr="007F6147">
        <w:rPr>
          <w:rFonts w:ascii="Arial" w:hAnsi="Arial" w:cs="Arial"/>
          <w:sz w:val="20"/>
          <w:szCs w:val="20"/>
          <w:lang w:val="en-US"/>
        </w:rPr>
        <w:t>§ 4.4.2. Lead material and finish</w:t>
      </w:r>
      <w:r w:rsidR="00AB4B2E">
        <w:rPr>
          <w:rFonts w:ascii="Arial" w:hAnsi="Arial" w:cs="Arial"/>
          <w:sz w:val="20"/>
          <w:szCs w:val="20"/>
          <w:lang w:val="en-US"/>
        </w:rPr>
        <w:t xml:space="preserve"> becomes</w:t>
      </w:r>
      <w:r w:rsidRPr="007F6147">
        <w:rPr>
          <w:rFonts w:ascii="Arial" w:hAnsi="Arial" w:cs="Arial"/>
          <w:sz w:val="20"/>
          <w:szCs w:val="20"/>
          <w:lang w:val="en-US"/>
        </w:rPr>
        <w:t>: “</w:t>
      </w:r>
      <w:r w:rsidRPr="007F6147">
        <w:rPr>
          <w:rFonts w:ascii="Arial" w:hAnsi="Arial" w:cs="Arial"/>
          <w:i/>
          <w:sz w:val="20"/>
          <w:szCs w:val="20"/>
          <w:lang w:val="en-US"/>
        </w:rPr>
        <w:t xml:space="preserve">The tab material shall be brass with tin-lead layer (tin content 50% minimum and 97% maximum, remainder lead) with Nickel and Silver </w:t>
      </w:r>
      <w:proofErr w:type="spellStart"/>
      <w:r w:rsidRPr="007F6147">
        <w:rPr>
          <w:rFonts w:ascii="Arial" w:hAnsi="Arial" w:cs="Arial"/>
          <w:i/>
          <w:sz w:val="20"/>
          <w:szCs w:val="20"/>
          <w:lang w:val="en-US"/>
        </w:rPr>
        <w:t>underplating</w:t>
      </w:r>
      <w:proofErr w:type="spellEnd"/>
      <w:r w:rsidRPr="007F6147">
        <w:rPr>
          <w:rFonts w:ascii="Arial" w:hAnsi="Arial" w:cs="Arial"/>
          <w:sz w:val="20"/>
          <w:szCs w:val="20"/>
          <w:lang w:val="en-US"/>
        </w:rPr>
        <w:t>.”</w:t>
      </w:r>
    </w:p>
    <w:p w:rsidR="007F6147" w:rsidRDefault="007F6147" w:rsidP="007F6147">
      <w:pPr>
        <w:rPr>
          <w:rFonts w:ascii="Arial" w:hAnsi="Arial" w:cs="Arial"/>
          <w:sz w:val="20"/>
          <w:szCs w:val="20"/>
          <w:lang w:val="en-US"/>
        </w:rPr>
      </w:pPr>
    </w:p>
    <w:p w:rsidR="00AB4B2E" w:rsidRPr="00AE5F1E" w:rsidRDefault="00AE5F1E" w:rsidP="007F6147">
      <w:pPr>
        <w:rPr>
          <w:rFonts w:ascii="Arial" w:hAnsi="Arial" w:cs="Arial"/>
          <w:sz w:val="20"/>
          <w:szCs w:val="20"/>
          <w:highlight w:val="yellow"/>
          <w:lang w:val="en-US"/>
        </w:rPr>
      </w:pP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- </w:t>
      </w:r>
      <w:proofErr w:type="gramStart"/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o</w:t>
      </w:r>
      <w:r w:rsidR="00AB4B2E" w:rsidRPr="00AE5F1E">
        <w:rPr>
          <w:rFonts w:ascii="Arial" w:hAnsi="Arial" w:cs="Arial"/>
          <w:sz w:val="20"/>
          <w:szCs w:val="20"/>
          <w:highlight w:val="yellow"/>
          <w:lang w:val="en-US"/>
        </w:rPr>
        <w:t>verview</w:t>
      </w:r>
      <w:proofErr w:type="gramEnd"/>
      <w:r w:rsidR="00AB4B2E" w:rsidRPr="00AE5F1E">
        <w:rPr>
          <w:rFonts w:ascii="Arial" w:hAnsi="Arial" w:cs="Arial"/>
          <w:sz w:val="20"/>
          <w:szCs w:val="20"/>
          <w:highlight w:val="yellow"/>
          <w:lang w:val="en-US"/>
        </w:rPr>
        <w:t>:</w:t>
      </w:r>
    </w:p>
    <w:p w:rsidR="007F6147" w:rsidRPr="00AE5F1E" w:rsidRDefault="007F6147" w:rsidP="007F6147">
      <w:pPr>
        <w:rPr>
          <w:rFonts w:ascii="Arial" w:hAnsi="Arial" w:cs="Arial"/>
          <w:sz w:val="20"/>
          <w:szCs w:val="20"/>
          <w:highlight w:val="yellow"/>
          <w:lang w:val="en-US"/>
        </w:rPr>
      </w:pP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sym w:font="Wingdings" w:char="F0E0"/>
      </w: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 </w:t>
      </w:r>
      <w:proofErr w:type="gramStart"/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housing</w:t>
      </w:r>
      <w:proofErr w:type="gramEnd"/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: raw material: brass + </w:t>
      </w:r>
      <w:r w:rsidR="00BA2EC1"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Ag </w:t>
      </w: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plating</w:t>
      </w:r>
    </w:p>
    <w:p w:rsidR="007F6147" w:rsidRPr="007F6147" w:rsidRDefault="007F6147" w:rsidP="007F6147">
      <w:pPr>
        <w:rPr>
          <w:rFonts w:ascii="Arial" w:hAnsi="Arial" w:cs="Arial"/>
          <w:sz w:val="20"/>
          <w:szCs w:val="20"/>
          <w:lang w:val="en-US"/>
        </w:rPr>
      </w:pP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sym w:font="Wingdings" w:char="F0E0"/>
      </w: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 </w:t>
      </w:r>
      <w:proofErr w:type="gramStart"/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lead</w:t>
      </w:r>
      <w:proofErr w:type="gramEnd"/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: raw m</w:t>
      </w:r>
      <w:r w:rsidR="00BA2EC1"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aterial: brass + </w:t>
      </w:r>
      <w:proofErr w:type="spellStart"/>
      <w:r w:rsidR="00BA2EC1" w:rsidRPr="00AE5F1E">
        <w:rPr>
          <w:rFonts w:ascii="Arial" w:hAnsi="Arial" w:cs="Arial"/>
          <w:sz w:val="20"/>
          <w:szCs w:val="20"/>
          <w:highlight w:val="yellow"/>
          <w:lang w:val="en-US"/>
        </w:rPr>
        <w:t>SnPb</w:t>
      </w:r>
      <w:proofErr w:type="spellEnd"/>
      <w:r w:rsidR="00BA2EC1"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 plating</w:t>
      </w: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 from Sn5Pb95 to Sn [50mini;97maxi] </w:t>
      </w:r>
      <w:proofErr w:type="spellStart"/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Pb</w:t>
      </w:r>
      <w:proofErr w:type="spellEnd"/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 xml:space="preserve"> [50</w:t>
      </w:r>
      <w:r w:rsidR="00AE5F1E" w:rsidRPr="00AE5F1E">
        <w:rPr>
          <w:rFonts w:ascii="Arial" w:hAnsi="Arial" w:cs="Arial"/>
          <w:sz w:val="20"/>
          <w:szCs w:val="20"/>
          <w:highlight w:val="yellow"/>
          <w:lang w:val="en-US"/>
        </w:rPr>
        <w:t>maxi</w:t>
      </w: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;3</w:t>
      </w:r>
      <w:r w:rsidR="00AE5F1E" w:rsidRPr="00AE5F1E">
        <w:rPr>
          <w:rFonts w:ascii="Arial" w:hAnsi="Arial" w:cs="Arial"/>
          <w:sz w:val="20"/>
          <w:szCs w:val="20"/>
          <w:highlight w:val="yellow"/>
          <w:lang w:val="en-US"/>
        </w:rPr>
        <w:t>mini</w:t>
      </w:r>
      <w:r w:rsidRPr="00AE5F1E">
        <w:rPr>
          <w:rFonts w:ascii="Arial" w:hAnsi="Arial" w:cs="Arial"/>
          <w:sz w:val="20"/>
          <w:szCs w:val="20"/>
          <w:highlight w:val="yellow"/>
          <w:lang w:val="en-US"/>
        </w:rPr>
        <w:t>]</w:t>
      </w:r>
    </w:p>
    <w:p w:rsidR="007F6147" w:rsidRDefault="007F6147">
      <w:pPr>
        <w:rPr>
          <w:rFonts w:ascii="Arial" w:hAnsi="Arial" w:cs="Arial"/>
          <w:sz w:val="20"/>
          <w:szCs w:val="20"/>
          <w:lang w:val="en-US"/>
        </w:rPr>
      </w:pPr>
    </w:p>
    <w:p w:rsidR="00AB4B2E" w:rsidRPr="00AE5F1E" w:rsidRDefault="00AE5F1E">
      <w:pPr>
        <w:rPr>
          <w:rFonts w:ascii="Arial" w:hAnsi="Arial" w:cs="Arial"/>
          <w:b/>
          <w:sz w:val="20"/>
          <w:szCs w:val="20"/>
          <w:lang w:val="en-US"/>
        </w:rPr>
      </w:pPr>
      <w:r w:rsidRPr="00AE5F1E">
        <w:rPr>
          <w:rFonts w:ascii="Arial" w:hAnsi="Arial" w:cs="Arial"/>
          <w:b/>
          <w:sz w:val="20"/>
          <w:szCs w:val="20"/>
          <w:lang w:val="en-US"/>
        </w:rPr>
        <w:t xml:space="preserve">II - </w:t>
      </w:r>
      <w:r w:rsidR="00AB4B2E" w:rsidRPr="00AE5F1E">
        <w:rPr>
          <w:rFonts w:ascii="Arial" w:hAnsi="Arial" w:cs="Arial"/>
          <w:b/>
          <w:sz w:val="20"/>
          <w:szCs w:val="20"/>
          <w:lang w:val="en-US"/>
        </w:rPr>
        <w:t>Manufacturing:</w:t>
      </w:r>
    </w:p>
    <w:p w:rsidR="00AE5F1E" w:rsidRDefault="00AE5F1E">
      <w:pPr>
        <w:rPr>
          <w:rFonts w:ascii="Arial" w:hAnsi="Arial" w:cs="Arial"/>
          <w:sz w:val="20"/>
          <w:szCs w:val="20"/>
          <w:lang w:val="en-US"/>
        </w:rPr>
      </w:pPr>
    </w:p>
    <w:p w:rsidR="00A02EEF" w:rsidRDefault="00A02EEF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proofErr w:type="gramStart"/>
      <w:r>
        <w:rPr>
          <w:rFonts w:ascii="Arial" w:hAnsi="Arial" w:cs="Arial"/>
          <w:sz w:val="20"/>
          <w:szCs w:val="20"/>
          <w:lang w:val="en-US"/>
        </w:rPr>
        <w:t>housing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and connection:</w:t>
      </w:r>
    </w:p>
    <w:p w:rsidR="00A02EEF" w:rsidRDefault="00A02EEF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 - </w:t>
      </w:r>
      <w:proofErr w:type="gramStart"/>
      <w:r>
        <w:rPr>
          <w:rFonts w:ascii="Arial" w:hAnsi="Arial" w:cs="Arial"/>
          <w:sz w:val="20"/>
          <w:szCs w:val="20"/>
          <w:lang w:val="en-US"/>
        </w:rPr>
        <w:t>raw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material = brass</w:t>
      </w:r>
    </w:p>
    <w:p w:rsidR="00A02EEF" w:rsidRPr="000F6EC2" w:rsidRDefault="00A02EEF">
      <w:pPr>
        <w:rPr>
          <w:rFonts w:ascii="Arial" w:hAnsi="Arial" w:cs="Arial"/>
          <w:sz w:val="20"/>
          <w:szCs w:val="20"/>
          <w:lang w:val="en-US"/>
        </w:rPr>
      </w:pPr>
      <w:r w:rsidRPr="000F6EC2">
        <w:rPr>
          <w:rFonts w:ascii="Arial" w:hAnsi="Arial" w:cs="Arial"/>
          <w:sz w:val="20"/>
          <w:szCs w:val="20"/>
          <w:lang w:val="en-US"/>
        </w:rPr>
        <w:t xml:space="preserve">     - </w:t>
      </w:r>
      <w:proofErr w:type="gramStart"/>
      <w:r w:rsidRPr="000F6EC2">
        <w:rPr>
          <w:rFonts w:ascii="Arial" w:hAnsi="Arial" w:cs="Arial"/>
          <w:sz w:val="20"/>
          <w:szCs w:val="20"/>
          <w:lang w:val="en-US"/>
        </w:rPr>
        <w:t>plating</w:t>
      </w:r>
      <w:proofErr w:type="gramEnd"/>
      <w:r w:rsidRPr="000F6EC2">
        <w:rPr>
          <w:rFonts w:ascii="Arial" w:hAnsi="Arial" w:cs="Arial"/>
          <w:sz w:val="20"/>
          <w:szCs w:val="20"/>
          <w:lang w:val="en-US"/>
        </w:rPr>
        <w:t>: Cu/Ni/Ag</w:t>
      </w:r>
    </w:p>
    <w:p w:rsidR="00AE5F1E" w:rsidRDefault="00AE5F1E">
      <w:pPr>
        <w:rPr>
          <w:rFonts w:ascii="Arial" w:hAnsi="Arial" w:cs="Arial"/>
          <w:sz w:val="20"/>
          <w:szCs w:val="20"/>
          <w:lang w:val="en-US"/>
        </w:rPr>
      </w:pPr>
    </w:p>
    <w:p w:rsidR="00AB4B2E" w:rsidRDefault="00A02EEF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AB4B2E">
        <w:rPr>
          <w:rFonts w:ascii="Arial" w:hAnsi="Arial" w:cs="Arial"/>
          <w:sz w:val="20"/>
          <w:szCs w:val="20"/>
          <w:lang w:val="en-US"/>
        </w:rPr>
        <w:t xml:space="preserve">soldering of the </w:t>
      </w:r>
      <w:r w:rsidR="00A50B62">
        <w:rPr>
          <w:rFonts w:ascii="Arial" w:hAnsi="Arial" w:cs="Arial"/>
          <w:sz w:val="20"/>
          <w:szCs w:val="20"/>
          <w:lang w:val="en-US"/>
        </w:rPr>
        <w:t>connection at its end with a Sn5Pb95 serves as a tin-lead layer finishing located on the extremity of the tab</w:t>
      </w:r>
      <w:r w:rsidR="00AE5F1E">
        <w:rPr>
          <w:rFonts w:ascii="Arial" w:hAnsi="Arial" w:cs="Arial"/>
          <w:sz w:val="20"/>
          <w:szCs w:val="20"/>
          <w:lang w:val="en-US"/>
        </w:rPr>
        <w:t>:</w:t>
      </w:r>
    </w:p>
    <w:p w:rsidR="00A50B62" w:rsidRDefault="00A50B62">
      <w:pPr>
        <w:rPr>
          <w:rFonts w:ascii="Arial" w:hAnsi="Arial" w:cs="Arial"/>
          <w:sz w:val="20"/>
          <w:szCs w:val="20"/>
          <w:lang w:val="en-US"/>
        </w:rPr>
      </w:pPr>
      <w:r w:rsidRPr="00A50B62">
        <w:rPr>
          <w:rFonts w:ascii="Arial" w:hAnsi="Arial" w:cs="Arial"/>
          <w:sz w:val="20"/>
          <w:szCs w:val="20"/>
          <w:lang w:val="en-US"/>
        </w:rPr>
        <w:sym w:font="Wingdings" w:char="F0E0"/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>
        <w:rPr>
          <w:rFonts w:ascii="Arial" w:hAnsi="Arial" w:cs="Arial"/>
          <w:sz w:val="20"/>
          <w:szCs w:val="20"/>
          <w:lang w:val="en-US"/>
        </w:rPr>
        <w:t>this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tin-lead finish is not located on the circumference of the tab</w:t>
      </w:r>
    </w:p>
    <w:p w:rsidR="00BA2EC1" w:rsidRDefault="00A50B62" w:rsidP="00BA2EC1">
      <w:pPr>
        <w:rPr>
          <w:rFonts w:ascii="Arial" w:hAnsi="Arial" w:cs="Arial"/>
          <w:sz w:val="20"/>
          <w:szCs w:val="20"/>
          <w:lang w:val="en-US"/>
        </w:rPr>
      </w:pPr>
      <w:r w:rsidRPr="00A50B62">
        <w:rPr>
          <w:rFonts w:ascii="Arial" w:hAnsi="Arial" w:cs="Arial"/>
          <w:sz w:val="20"/>
          <w:szCs w:val="20"/>
          <w:lang w:val="en-US"/>
        </w:rPr>
        <w:sym w:font="Wingdings" w:char="F0E0"/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>
        <w:rPr>
          <w:rFonts w:ascii="Arial" w:hAnsi="Arial" w:cs="Arial"/>
          <w:sz w:val="20"/>
          <w:szCs w:val="20"/>
          <w:lang w:val="en-US"/>
        </w:rPr>
        <w:t>the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finis</w:t>
      </w:r>
      <w:r w:rsidR="00D53EFA">
        <w:rPr>
          <w:rFonts w:ascii="Arial" w:hAnsi="Arial" w:cs="Arial"/>
          <w:sz w:val="20"/>
          <w:szCs w:val="20"/>
          <w:lang w:val="en-US"/>
        </w:rPr>
        <w:t>h</w:t>
      </w:r>
      <w:r>
        <w:rPr>
          <w:rFonts w:ascii="Arial" w:hAnsi="Arial" w:cs="Arial"/>
          <w:sz w:val="20"/>
          <w:szCs w:val="20"/>
          <w:lang w:val="en-US"/>
        </w:rPr>
        <w:t xml:space="preserve">ing is a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SnPb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type but Sn5Pb95 </w:t>
      </w:r>
      <w:r w:rsidR="008E72F2">
        <w:rPr>
          <w:rFonts w:ascii="Arial" w:hAnsi="Arial" w:cs="Arial"/>
          <w:sz w:val="20"/>
          <w:szCs w:val="20"/>
          <w:lang w:val="en-US"/>
        </w:rPr>
        <w:t xml:space="preserve">as versus the previous revision 2 </w:t>
      </w:r>
      <w:r>
        <w:rPr>
          <w:rFonts w:ascii="Arial" w:hAnsi="Arial" w:cs="Arial"/>
          <w:sz w:val="20"/>
          <w:szCs w:val="20"/>
          <w:lang w:val="en-US"/>
        </w:rPr>
        <w:t xml:space="preserve">and not Sn50Pb50 mini as </w:t>
      </w:r>
      <w:r w:rsidR="008E72F2">
        <w:rPr>
          <w:rFonts w:ascii="Arial" w:hAnsi="Arial" w:cs="Arial"/>
          <w:sz w:val="20"/>
          <w:szCs w:val="20"/>
          <w:lang w:val="en-US"/>
        </w:rPr>
        <w:t>versus the current revision 3</w:t>
      </w:r>
    </w:p>
    <w:p w:rsidR="008E72F2" w:rsidRDefault="008E72F2" w:rsidP="00BA2EC1">
      <w:pPr>
        <w:rPr>
          <w:rFonts w:ascii="Arial" w:hAnsi="Arial" w:cs="Arial"/>
          <w:sz w:val="20"/>
          <w:szCs w:val="20"/>
          <w:lang w:val="en-US"/>
        </w:rPr>
      </w:pPr>
    </w:p>
    <w:p w:rsidR="00D53EFA" w:rsidRPr="00AE5F1E" w:rsidRDefault="00D53EFA" w:rsidP="00D53EFA">
      <w:pPr>
        <w:rPr>
          <w:rFonts w:ascii="Arial" w:hAnsi="Arial" w:cs="Arial"/>
          <w:b/>
          <w:sz w:val="20"/>
          <w:szCs w:val="20"/>
          <w:lang w:val="en-US"/>
        </w:rPr>
      </w:pPr>
      <w:r w:rsidRPr="00AE5F1E">
        <w:rPr>
          <w:rFonts w:ascii="Arial" w:hAnsi="Arial" w:cs="Arial"/>
          <w:b/>
          <w:sz w:val="20"/>
          <w:szCs w:val="20"/>
          <w:lang w:val="en-US"/>
        </w:rPr>
        <w:t>III - Nota Bene:</w:t>
      </w:r>
    </w:p>
    <w:p w:rsidR="00D53EFA" w:rsidRDefault="00D53EFA">
      <w:pPr>
        <w:rPr>
          <w:rFonts w:ascii="Arial" w:hAnsi="Arial" w:cs="Arial"/>
          <w:sz w:val="20"/>
          <w:szCs w:val="20"/>
          <w:lang w:val="en-US"/>
        </w:rPr>
      </w:pPr>
    </w:p>
    <w:p w:rsidR="00AE5F1E" w:rsidRDefault="00D53EFA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O</w:t>
      </w:r>
      <w:r w:rsidR="00AE5F1E">
        <w:rPr>
          <w:rFonts w:ascii="Arial" w:hAnsi="Arial" w:cs="Arial"/>
          <w:sz w:val="20"/>
          <w:szCs w:val="20"/>
          <w:lang w:val="en-US"/>
        </w:rPr>
        <w:t xml:space="preserve">n the SFCMS the solder paste used to do a tin-lead layer </w:t>
      </w:r>
      <w:r w:rsidR="009058C8">
        <w:rPr>
          <w:rFonts w:ascii="Arial" w:hAnsi="Arial" w:cs="Arial"/>
          <w:sz w:val="20"/>
          <w:szCs w:val="20"/>
          <w:lang w:val="en-US"/>
        </w:rPr>
        <w:t xml:space="preserve">at the end of the connection </w:t>
      </w:r>
      <w:r w:rsidR="00AE5F1E">
        <w:rPr>
          <w:rFonts w:ascii="Arial" w:hAnsi="Arial" w:cs="Arial"/>
          <w:sz w:val="20"/>
          <w:szCs w:val="20"/>
          <w:lang w:val="en-US"/>
        </w:rPr>
        <w:t xml:space="preserve">is the one used to solder the connection, so it is not possible perform </w:t>
      </w:r>
      <w:r>
        <w:rPr>
          <w:rFonts w:ascii="Arial" w:hAnsi="Arial" w:cs="Arial"/>
          <w:sz w:val="20"/>
          <w:szCs w:val="20"/>
          <w:lang w:val="en-US"/>
        </w:rPr>
        <w:t>after it</w:t>
      </w:r>
      <w:r w:rsidR="00AE5F1E">
        <w:rPr>
          <w:rFonts w:ascii="Arial" w:hAnsi="Arial" w:cs="Arial"/>
          <w:sz w:val="20"/>
          <w:szCs w:val="20"/>
          <w:lang w:val="en-US"/>
        </w:rPr>
        <w:t xml:space="preserve"> a soldering of the SFCMS during the integration </w:t>
      </w:r>
      <w:r>
        <w:rPr>
          <w:rFonts w:ascii="Arial" w:hAnsi="Arial" w:cs="Arial"/>
          <w:sz w:val="20"/>
          <w:szCs w:val="20"/>
          <w:lang w:val="en-US"/>
        </w:rPr>
        <w:t xml:space="preserve">on PCB </w:t>
      </w:r>
      <w:r w:rsidR="00AE5F1E">
        <w:rPr>
          <w:rFonts w:ascii="Arial" w:hAnsi="Arial" w:cs="Arial"/>
          <w:sz w:val="20"/>
          <w:szCs w:val="20"/>
          <w:lang w:val="en-US"/>
        </w:rPr>
        <w:t>at a temperature &gt; this one,</w:t>
      </w:r>
    </w:p>
    <w:p w:rsidR="00AE5F1E" w:rsidRPr="00AB4B2E" w:rsidRDefault="00AE5F1E" w:rsidP="00AE5F1E">
      <w:pPr>
        <w:rPr>
          <w:rFonts w:ascii="Arial" w:hAnsi="Arial" w:cs="Arial"/>
          <w:sz w:val="20"/>
          <w:szCs w:val="20"/>
          <w:lang w:val="en-US"/>
        </w:rPr>
      </w:pPr>
      <w:proofErr w:type="gramStart"/>
      <w:r>
        <w:rPr>
          <w:rFonts w:ascii="Arial" w:hAnsi="Arial" w:cs="Arial"/>
          <w:sz w:val="20"/>
          <w:szCs w:val="20"/>
          <w:lang w:val="en-US"/>
        </w:rPr>
        <w:t>and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AB4B2E">
        <w:rPr>
          <w:rFonts w:ascii="Arial" w:hAnsi="Arial" w:cs="Arial"/>
          <w:sz w:val="20"/>
          <w:szCs w:val="20"/>
          <w:lang w:val="en-US"/>
        </w:rPr>
        <w:t xml:space="preserve">the use </w:t>
      </w:r>
      <w:r w:rsidR="00D53EFA">
        <w:rPr>
          <w:rFonts w:ascii="Arial" w:hAnsi="Arial" w:cs="Arial"/>
          <w:sz w:val="20"/>
          <w:szCs w:val="20"/>
          <w:lang w:val="en-US"/>
        </w:rPr>
        <w:t xml:space="preserve">of </w:t>
      </w:r>
      <w:r>
        <w:rPr>
          <w:rFonts w:ascii="Arial" w:hAnsi="Arial" w:cs="Arial"/>
          <w:sz w:val="20"/>
          <w:szCs w:val="20"/>
          <w:lang w:val="en-US"/>
        </w:rPr>
        <w:t xml:space="preserve">such a solder paste as </w:t>
      </w:r>
      <w:r w:rsidR="00D53EFA">
        <w:rPr>
          <w:rFonts w:ascii="Arial" w:hAnsi="Arial" w:cs="Arial"/>
          <w:sz w:val="20"/>
          <w:szCs w:val="20"/>
          <w:lang w:val="en-US"/>
        </w:rPr>
        <w:t xml:space="preserve">described in the last revision </w:t>
      </w:r>
      <w:r w:rsidR="00FD67B8">
        <w:rPr>
          <w:rFonts w:ascii="Arial" w:hAnsi="Arial" w:cs="Arial"/>
          <w:sz w:val="20"/>
          <w:szCs w:val="20"/>
          <w:lang w:val="en-US"/>
        </w:rPr>
        <w:t xml:space="preserve">3 </w:t>
      </w:r>
      <w:r w:rsidR="00D53EFA">
        <w:rPr>
          <w:rFonts w:ascii="Arial" w:hAnsi="Arial" w:cs="Arial"/>
          <w:sz w:val="20"/>
          <w:szCs w:val="20"/>
          <w:lang w:val="en-US"/>
        </w:rPr>
        <w:t>of the ESCC detail specification:</w:t>
      </w:r>
    </w:p>
    <w:p w:rsidR="00AE5F1E" w:rsidRPr="00AB4B2E" w:rsidRDefault="00D53EFA" w:rsidP="00AE5F1E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AE5F1E" w:rsidRPr="00AB4B2E">
        <w:rPr>
          <w:rFonts w:ascii="Arial" w:hAnsi="Arial" w:cs="Arial"/>
          <w:sz w:val="20"/>
          <w:szCs w:val="20"/>
          <w:lang w:val="en-US"/>
        </w:rPr>
        <w:t>Sn50Pb50 (50% tin</w:t>
      </w:r>
      <w:proofErr w:type="gramStart"/>
      <w:r w:rsidR="00AE5F1E" w:rsidRPr="00AB4B2E">
        <w:rPr>
          <w:rFonts w:ascii="Arial" w:hAnsi="Arial" w:cs="Arial"/>
          <w:sz w:val="20"/>
          <w:szCs w:val="20"/>
          <w:lang w:val="en-US"/>
        </w:rPr>
        <w:t>) :</w:t>
      </w:r>
      <w:proofErr w:type="gramEnd"/>
      <w:r w:rsidR="00AE5F1E" w:rsidRPr="00AB4B2E">
        <w:rPr>
          <w:rFonts w:ascii="Arial" w:hAnsi="Arial" w:cs="Arial"/>
          <w:sz w:val="20"/>
          <w:szCs w:val="20"/>
          <w:lang w:val="en-US"/>
        </w:rPr>
        <w:t xml:space="preserve"> melting temperature around 192/212°C</w:t>
      </w:r>
    </w:p>
    <w:p w:rsidR="00AE5F1E" w:rsidRPr="00AB4B2E" w:rsidRDefault="00AE5F1E" w:rsidP="00AE5F1E">
      <w:pPr>
        <w:rPr>
          <w:rFonts w:ascii="Arial" w:hAnsi="Arial" w:cs="Arial"/>
          <w:sz w:val="20"/>
          <w:szCs w:val="20"/>
          <w:lang w:val="en-US"/>
        </w:rPr>
      </w:pPr>
      <w:r w:rsidRPr="00AB4B2E">
        <w:rPr>
          <w:rFonts w:ascii="Arial" w:hAnsi="Arial" w:cs="Arial"/>
          <w:sz w:val="20"/>
          <w:szCs w:val="20"/>
          <w:lang w:val="en-US"/>
        </w:rPr>
        <w:t xml:space="preserve">- </w:t>
      </w:r>
      <w:r>
        <w:rPr>
          <w:rFonts w:ascii="Arial" w:hAnsi="Arial" w:cs="Arial"/>
          <w:sz w:val="20"/>
          <w:szCs w:val="20"/>
          <w:lang w:val="en-US"/>
        </w:rPr>
        <w:t>Sn60Pb40 (60</w:t>
      </w:r>
      <w:r w:rsidRPr="00AB4B2E">
        <w:rPr>
          <w:rFonts w:ascii="Arial" w:hAnsi="Arial" w:cs="Arial"/>
          <w:sz w:val="20"/>
          <w:szCs w:val="20"/>
          <w:lang w:val="en-US"/>
        </w:rPr>
        <w:t>% tin</w:t>
      </w:r>
      <w:proofErr w:type="gramStart"/>
      <w:r w:rsidRPr="00AB4B2E">
        <w:rPr>
          <w:rFonts w:ascii="Arial" w:hAnsi="Arial" w:cs="Arial"/>
          <w:sz w:val="20"/>
          <w:szCs w:val="20"/>
          <w:lang w:val="en-US"/>
        </w:rPr>
        <w:t>) :</w:t>
      </w:r>
      <w:proofErr w:type="gramEnd"/>
      <w:r w:rsidRPr="00AB4B2E">
        <w:rPr>
          <w:rFonts w:ascii="Arial" w:hAnsi="Arial" w:cs="Arial"/>
          <w:sz w:val="20"/>
          <w:szCs w:val="20"/>
          <w:lang w:val="en-US"/>
        </w:rPr>
        <w:t xml:space="preserve"> melting temperature around 183°C</w:t>
      </w:r>
    </w:p>
    <w:p w:rsidR="00AE5F1E" w:rsidRPr="00AB4B2E" w:rsidRDefault="00AE5F1E" w:rsidP="00AE5F1E">
      <w:pPr>
        <w:rPr>
          <w:rFonts w:ascii="Arial" w:hAnsi="Arial" w:cs="Arial"/>
          <w:sz w:val="20"/>
          <w:szCs w:val="20"/>
          <w:lang w:val="en-US"/>
        </w:rPr>
      </w:pPr>
      <w:r w:rsidRPr="00AB4B2E">
        <w:rPr>
          <w:rFonts w:ascii="Arial" w:hAnsi="Arial" w:cs="Arial"/>
          <w:sz w:val="20"/>
          <w:szCs w:val="20"/>
          <w:lang w:val="en-US"/>
        </w:rPr>
        <w:t xml:space="preserve">- </w:t>
      </w:r>
      <w:r>
        <w:rPr>
          <w:rFonts w:ascii="Arial" w:hAnsi="Arial" w:cs="Arial"/>
          <w:sz w:val="20"/>
          <w:szCs w:val="20"/>
          <w:lang w:val="en-US"/>
        </w:rPr>
        <w:t>Sn9</w:t>
      </w:r>
      <w:r w:rsidR="009A20BD">
        <w:rPr>
          <w:rFonts w:ascii="Arial" w:hAnsi="Arial" w:cs="Arial"/>
          <w:sz w:val="20"/>
          <w:szCs w:val="20"/>
          <w:lang w:val="en-US"/>
        </w:rPr>
        <w:t>7</w:t>
      </w:r>
      <w:r>
        <w:rPr>
          <w:rFonts w:ascii="Arial" w:hAnsi="Arial" w:cs="Arial"/>
          <w:sz w:val="20"/>
          <w:szCs w:val="20"/>
          <w:lang w:val="en-US"/>
        </w:rPr>
        <w:t>Pb3 (</w:t>
      </w:r>
      <w:r w:rsidRPr="00AB4B2E">
        <w:rPr>
          <w:rFonts w:ascii="Arial" w:hAnsi="Arial" w:cs="Arial"/>
          <w:sz w:val="20"/>
          <w:szCs w:val="20"/>
          <w:lang w:val="en-US"/>
        </w:rPr>
        <w:t>97% tin</w:t>
      </w:r>
      <w:proofErr w:type="gramStart"/>
      <w:r>
        <w:rPr>
          <w:rFonts w:ascii="Arial" w:hAnsi="Arial" w:cs="Arial"/>
          <w:sz w:val="20"/>
          <w:szCs w:val="20"/>
          <w:lang w:val="en-US"/>
        </w:rPr>
        <w:t>)</w:t>
      </w:r>
      <w:r w:rsidRPr="00AB4B2E">
        <w:rPr>
          <w:rFonts w:ascii="Arial" w:hAnsi="Arial" w:cs="Arial"/>
          <w:sz w:val="20"/>
          <w:szCs w:val="20"/>
          <w:lang w:val="en-US"/>
        </w:rPr>
        <w:t xml:space="preserve"> :</w:t>
      </w:r>
      <w:proofErr w:type="gramEnd"/>
      <w:r w:rsidRPr="00AB4B2E">
        <w:rPr>
          <w:rFonts w:ascii="Arial" w:hAnsi="Arial" w:cs="Arial"/>
          <w:sz w:val="20"/>
          <w:szCs w:val="20"/>
          <w:lang w:val="en-US"/>
        </w:rPr>
        <w:t xml:space="preserve"> melting temperature around 217/220°C</w:t>
      </w:r>
    </w:p>
    <w:p w:rsidR="007F6147" w:rsidRDefault="00AE5F1E" w:rsidP="00AB4B2E">
      <w:pPr>
        <w:rPr>
          <w:rFonts w:ascii="Arial" w:hAnsi="Arial" w:cs="Arial"/>
          <w:sz w:val="20"/>
          <w:szCs w:val="20"/>
          <w:lang w:val="en-US"/>
        </w:rPr>
      </w:pPr>
      <w:proofErr w:type="gramStart"/>
      <w:r>
        <w:rPr>
          <w:rFonts w:ascii="Arial" w:hAnsi="Arial" w:cs="Arial"/>
          <w:sz w:val="20"/>
          <w:szCs w:val="20"/>
          <w:lang w:val="en-US"/>
        </w:rPr>
        <w:t>would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not allow</w:t>
      </w:r>
      <w:r w:rsidR="00D53EFA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 xml:space="preserve">to pass successfully the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solderability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test at the </w:t>
      </w:r>
      <w:r w:rsidR="00BA2EC1">
        <w:rPr>
          <w:rFonts w:ascii="Arial" w:hAnsi="Arial" w:cs="Arial"/>
          <w:sz w:val="20"/>
          <w:szCs w:val="20"/>
          <w:lang w:val="en-US"/>
        </w:rPr>
        <w:t>t</w:t>
      </w:r>
      <w:r w:rsidR="00D53EFA">
        <w:rPr>
          <w:rFonts w:ascii="Arial" w:hAnsi="Arial" w:cs="Arial"/>
          <w:sz w:val="20"/>
          <w:szCs w:val="20"/>
          <w:lang w:val="en-US"/>
        </w:rPr>
        <w:t>emperature at</w:t>
      </w:r>
      <w:r w:rsidR="00BA2EC1">
        <w:rPr>
          <w:rFonts w:ascii="Arial" w:hAnsi="Arial" w:cs="Arial"/>
          <w:sz w:val="20"/>
          <w:szCs w:val="20"/>
          <w:lang w:val="en-US"/>
        </w:rPr>
        <w:t xml:space="preserve"> 235°C</w:t>
      </w:r>
    </w:p>
    <w:p w:rsidR="004D624D" w:rsidRDefault="004D624D" w:rsidP="00AB4B2E">
      <w:pPr>
        <w:rPr>
          <w:rFonts w:ascii="Arial" w:hAnsi="Arial" w:cs="Arial"/>
          <w:sz w:val="20"/>
          <w:szCs w:val="20"/>
          <w:lang w:val="en-US"/>
        </w:rPr>
      </w:pPr>
    </w:p>
    <w:p w:rsidR="004D624D" w:rsidRPr="004D624D" w:rsidRDefault="00930EEC" w:rsidP="004D624D">
      <w:pPr>
        <w:rPr>
          <w:rFonts w:ascii="Arial" w:hAnsi="Arial" w:cs="Arial"/>
          <w:sz w:val="20"/>
          <w:szCs w:val="20"/>
          <w:highlight w:val="yellow"/>
          <w:lang w:val="en-US"/>
        </w:rPr>
      </w:pPr>
      <w:r>
        <w:rPr>
          <w:rFonts w:ascii="Arial" w:hAnsi="Arial" w:cs="Arial"/>
          <w:sz w:val="20"/>
          <w:szCs w:val="20"/>
          <w:highlight w:val="yellow"/>
          <w:lang w:val="en-US"/>
        </w:rPr>
        <w:t xml:space="preserve">Topics of the </w:t>
      </w:r>
      <w:r w:rsidR="004D624D" w:rsidRPr="004D624D">
        <w:rPr>
          <w:rFonts w:ascii="Arial" w:hAnsi="Arial" w:cs="Arial"/>
          <w:sz w:val="20"/>
          <w:szCs w:val="20"/>
          <w:highlight w:val="yellow"/>
          <w:lang w:val="en-US"/>
        </w:rPr>
        <w:t>DCR</w:t>
      </w:r>
      <w:bookmarkStart w:id="0" w:name="_GoBack"/>
      <w:bookmarkEnd w:id="0"/>
      <w:r w:rsidR="004D624D" w:rsidRPr="004D624D">
        <w:rPr>
          <w:rFonts w:ascii="Arial" w:hAnsi="Arial" w:cs="Arial"/>
          <w:sz w:val="20"/>
          <w:szCs w:val="20"/>
          <w:highlight w:val="yellow"/>
          <w:lang w:val="en-US"/>
        </w:rPr>
        <w:t>:</w:t>
      </w:r>
    </w:p>
    <w:p w:rsidR="004D624D" w:rsidRPr="004D624D" w:rsidRDefault="004D624D" w:rsidP="004D624D">
      <w:pPr>
        <w:rPr>
          <w:rFonts w:ascii="Arial" w:hAnsi="Arial" w:cs="Arial"/>
          <w:sz w:val="20"/>
          <w:szCs w:val="20"/>
          <w:highlight w:val="yellow"/>
          <w:lang w:val="en-US"/>
        </w:rPr>
      </w:pPr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 xml:space="preserve">- </w:t>
      </w:r>
      <w:proofErr w:type="gramStart"/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>the</w:t>
      </w:r>
      <w:proofErr w:type="gramEnd"/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 xml:space="preserve"> extremity of the arrow need to point the end of the tab and not its circumference</w:t>
      </w:r>
    </w:p>
    <w:p w:rsidR="004D624D" w:rsidRDefault="004D624D" w:rsidP="004D624D">
      <w:pPr>
        <w:rPr>
          <w:rFonts w:ascii="Arial" w:hAnsi="Arial" w:cs="Arial"/>
          <w:sz w:val="20"/>
          <w:szCs w:val="20"/>
          <w:lang w:val="en-US"/>
        </w:rPr>
      </w:pPr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 xml:space="preserve">- </w:t>
      </w:r>
      <w:proofErr w:type="gramStart"/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>the</w:t>
      </w:r>
      <w:proofErr w:type="gramEnd"/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 xml:space="preserve"> tinning </w:t>
      </w:r>
      <w:proofErr w:type="spellStart"/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>neeed</w:t>
      </w:r>
      <w:proofErr w:type="spellEnd"/>
      <w:r w:rsidRPr="004D624D">
        <w:rPr>
          <w:rFonts w:ascii="Arial" w:hAnsi="Arial" w:cs="Arial"/>
          <w:sz w:val="20"/>
          <w:szCs w:val="20"/>
          <w:highlight w:val="yellow"/>
          <w:lang w:val="en-US"/>
        </w:rPr>
        <w:t xml:space="preserve"> to be Sn5Pb95 type</w:t>
      </w:r>
    </w:p>
    <w:p w:rsidR="004D624D" w:rsidRDefault="004D624D" w:rsidP="004D624D">
      <w:pPr>
        <w:rPr>
          <w:rFonts w:ascii="Arial" w:hAnsi="Arial" w:cs="Arial"/>
          <w:sz w:val="20"/>
          <w:szCs w:val="20"/>
          <w:lang w:val="en-US"/>
        </w:rPr>
      </w:pPr>
    </w:p>
    <w:p w:rsidR="004D624D" w:rsidRPr="007F6147" w:rsidRDefault="004D624D" w:rsidP="00AB4B2E">
      <w:pPr>
        <w:rPr>
          <w:rFonts w:ascii="Arial" w:hAnsi="Arial" w:cs="Arial"/>
          <w:sz w:val="20"/>
          <w:szCs w:val="20"/>
          <w:lang w:val="en-US"/>
        </w:rPr>
      </w:pPr>
    </w:p>
    <w:sectPr w:rsidR="004D624D" w:rsidRPr="007F6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147"/>
    <w:rsid w:val="000F6EC2"/>
    <w:rsid w:val="002806F2"/>
    <w:rsid w:val="004D624D"/>
    <w:rsid w:val="005E627F"/>
    <w:rsid w:val="00713FF3"/>
    <w:rsid w:val="007F28EE"/>
    <w:rsid w:val="007F6147"/>
    <w:rsid w:val="00844835"/>
    <w:rsid w:val="008E72F2"/>
    <w:rsid w:val="009058C8"/>
    <w:rsid w:val="00930EEC"/>
    <w:rsid w:val="009A20BD"/>
    <w:rsid w:val="00A02EEF"/>
    <w:rsid w:val="00A50B62"/>
    <w:rsid w:val="00A70EF0"/>
    <w:rsid w:val="00AB4B2E"/>
    <w:rsid w:val="00AD375E"/>
    <w:rsid w:val="00AE5F1E"/>
    <w:rsid w:val="00B47D08"/>
    <w:rsid w:val="00BA2EC1"/>
    <w:rsid w:val="00D53EFA"/>
    <w:rsid w:val="00FD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6CA58"/>
  <w15:chartTrackingRefBased/>
  <w15:docId w15:val="{920982D3-49C8-4BA5-85AD-03C0692DB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287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BACCARRERE</dc:creator>
  <cp:keywords/>
  <dc:description/>
  <cp:lastModifiedBy>Vincent BACCARRERE</cp:lastModifiedBy>
  <cp:revision>12</cp:revision>
  <dcterms:created xsi:type="dcterms:W3CDTF">2022-06-27T14:37:00Z</dcterms:created>
  <dcterms:modified xsi:type="dcterms:W3CDTF">2022-06-27T16:52:00Z</dcterms:modified>
</cp:coreProperties>
</file>