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2C8CF1" w14:textId="77777777" w:rsidR="00B238AF" w:rsidRPr="00240DB1" w:rsidRDefault="00566CE2" w:rsidP="0037029A">
      <w:pPr>
        <w:ind w:left="0" w:right="-58"/>
        <w:jc w:val="center"/>
      </w:pPr>
      <w:r w:rsidRPr="00240DB1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B57FD6E" wp14:editId="49A20B19">
            <wp:simplePos x="0" y="0"/>
            <wp:positionH relativeFrom="column">
              <wp:posOffset>1871980</wp:posOffset>
            </wp:positionH>
            <wp:positionV relativeFrom="paragraph">
              <wp:posOffset>-150495</wp:posOffset>
            </wp:positionV>
            <wp:extent cx="3037840" cy="847725"/>
            <wp:effectExtent l="0" t="0" r="0" b="952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 Page 1 ESCC Logo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784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27DF62" w14:textId="77777777" w:rsidR="00B238AF" w:rsidRPr="00240DB1" w:rsidRDefault="00B238AF" w:rsidP="00546706">
      <w:pPr>
        <w:rPr>
          <w:rFonts w:cs="Arial"/>
        </w:rPr>
      </w:pPr>
    </w:p>
    <w:p w14:paraId="1FB1604F" w14:textId="77777777" w:rsidR="007F5AFE" w:rsidRPr="00240DB1" w:rsidRDefault="007F5AFE" w:rsidP="008D0546"/>
    <w:p w14:paraId="72C888E5" w14:textId="77777777" w:rsidR="008B5CFD" w:rsidRPr="00240DB1" w:rsidRDefault="00566CE2" w:rsidP="006E2C32">
      <w:pPr>
        <w:pStyle w:val="BASEDON"/>
      </w:pPr>
      <w:r w:rsidRPr="00240D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90A961" wp14:editId="5EF3E4BA">
                <wp:simplePos x="0" y="0"/>
                <wp:positionH relativeFrom="column">
                  <wp:posOffset>5243398</wp:posOffset>
                </wp:positionH>
                <wp:positionV relativeFrom="paragraph">
                  <wp:posOffset>229362</wp:posOffset>
                </wp:positionV>
                <wp:extent cx="1049867" cy="292608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9867" cy="2926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48839F" w14:textId="32FD2522" w:rsidR="00DC2112" w:rsidRDefault="00DC2112" w:rsidP="00566CE2">
                            <w:pPr>
                              <w:ind w:left="0"/>
                            </w:pPr>
                            <w:r w:rsidRPr="008F1E74">
                              <w:t xml:space="preserve">Page </w:t>
                            </w:r>
                            <w:r w:rsidRPr="008F1E74">
                              <w:fldChar w:fldCharType="begin"/>
                            </w:r>
                            <w:r w:rsidRPr="008F1E74">
                              <w:instrText xml:space="preserve"> PAGE  \* Arabic  \* MERGEFORMAT </w:instrText>
                            </w:r>
                            <w:r w:rsidRPr="008F1E74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1</w:t>
                            </w:r>
                            <w:r w:rsidRPr="008F1E74">
                              <w:fldChar w:fldCharType="end"/>
                            </w:r>
                            <w:r w:rsidRPr="008F1E74">
                              <w:t xml:space="preserve"> of </w:t>
                            </w:r>
                            <w:fldSimple w:instr=" NUMPAGES  \* Arabic  \* MERGEFORMAT ">
                              <w:r>
                                <w:rPr>
                                  <w:noProof/>
                                </w:rPr>
                                <w:t>9</w:t>
                              </w:r>
                            </w:fldSimple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90A9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12.85pt;margin-top:18.05pt;width:82.65pt;height:23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" fillcolor="white [3201]" stroked="f" strokeweight=".5pt">
                <v:textbox>
                  <w:txbxContent>
                    <w:p w14:paraId="4B48839F" w14:textId="32FD2522" w:rsidR="00DC2112" w:rsidRDefault="00DC2112" w:rsidP="00566CE2">
                      <w:pPr>
                        <w:ind w:left="0"/>
                      </w:pPr>
                      <w:r w:rsidRPr="008F1E74">
                        <w:t xml:space="preserve">Page </w:t>
                      </w:r>
                      <w:r w:rsidRPr="008F1E74">
                        <w:fldChar w:fldCharType="begin"/>
                      </w:r>
                      <w:r w:rsidRPr="008F1E74">
                        <w:instrText xml:space="preserve"> PAGE  \* Arabic  \* MERGEFORMAT </w:instrText>
                      </w:r>
                      <w:r w:rsidRPr="008F1E74">
                        <w:fldChar w:fldCharType="separate"/>
                      </w:r>
                      <w:r>
                        <w:rPr>
                          <w:noProof/>
                        </w:rPr>
                        <w:t>1</w:t>
                      </w:r>
                      <w:r w:rsidRPr="008F1E74">
                        <w:fldChar w:fldCharType="end"/>
                      </w:r>
                      <w:r w:rsidRPr="008F1E74">
                        <w:t xml:space="preserve"> of </w:t>
                      </w:r>
                      <w:fldSimple w:instr=" NUMPAGES  \* Arabic  \* MERGEFORMAT ">
                        <w:r>
                          <w:rPr>
                            <w:noProof/>
                          </w:rPr>
                          <w:t>9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12389D00" w14:textId="28173A09" w:rsidR="000525E5" w:rsidRDefault="00602410" w:rsidP="00602410">
      <w:pPr>
        <w:pStyle w:val="CoverPageTitle"/>
      </w:pPr>
      <w:r>
        <w:t xml:space="preserve">PROCEDURE FOR </w:t>
      </w:r>
      <w:r>
        <w:br/>
        <w:t>CONFIGURATION MANAGEMENT</w:t>
      </w:r>
    </w:p>
    <w:p w14:paraId="53DEFC4B" w14:textId="1DE7DD91" w:rsidR="00602410" w:rsidRPr="00602410" w:rsidRDefault="004F2CE1" w:rsidP="00602410">
      <w:pPr>
        <w:pStyle w:val="CoverPageTitle"/>
      </w:pPr>
      <w:r w:rsidRPr="00CB41E1">
        <w:rPr>
          <w:highlight w:val="yellow"/>
        </w:rPr>
        <w:t>ESCC Policy and Procedure Document</w:t>
      </w:r>
      <w:r>
        <w:t xml:space="preserve"> </w:t>
      </w:r>
      <w:r w:rsidRPr="00936C37">
        <w:rPr>
          <w:highlight w:val="yellow"/>
        </w:rPr>
        <w:t>No.</w:t>
      </w:r>
      <w:r>
        <w:t xml:space="preserve"> </w:t>
      </w:r>
      <w:r w:rsidR="000525E5">
        <w:t>11001</w:t>
      </w:r>
    </w:p>
    <w:p w14:paraId="2C81BC1D" w14:textId="77777777" w:rsidR="00602410" w:rsidRPr="00602410" w:rsidRDefault="00602410" w:rsidP="00602410">
      <w:pPr>
        <w:spacing w:after="5240" w:line="360" w:lineRule="auto"/>
        <w:ind w:left="1701" w:right="1650"/>
        <w:jc w:val="center"/>
        <w:rPr>
          <w:rFonts w:cs="Arial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1"/>
        <w:gridCol w:w="4349"/>
      </w:tblGrid>
      <w:tr w:rsidR="00602410" w:rsidRPr="00602410" w14:paraId="3CD13EC1" w14:textId="77777777" w:rsidTr="00D539FF">
        <w:trPr>
          <w:trHeight w:val="365"/>
          <w:jc w:val="center"/>
        </w:trPr>
        <w:tc>
          <w:tcPr>
            <w:tcW w:w="4401" w:type="dxa"/>
            <w:shd w:val="clear" w:color="auto" w:fill="auto"/>
            <w:vAlign w:val="center"/>
          </w:tcPr>
          <w:p w14:paraId="081A6979" w14:textId="708BEE1D" w:rsidR="00602410" w:rsidRPr="004F2CE1" w:rsidRDefault="00602410" w:rsidP="00602410">
            <w:pPr>
              <w:spacing w:after="0" w:line="240" w:lineRule="auto"/>
              <w:ind w:left="0" w:right="0"/>
              <w:jc w:val="left"/>
              <w:rPr>
                <w:rFonts w:eastAsia="Arial" w:cs="Arial"/>
                <w:highlight w:val="yellow"/>
              </w:rPr>
            </w:pPr>
            <w:r w:rsidRPr="004F2CE1">
              <w:rPr>
                <w:rFonts w:eastAsia="Arial" w:cs="Arial"/>
                <w:highlight w:val="yellow"/>
              </w:rPr>
              <w:t xml:space="preserve">Issue </w:t>
            </w:r>
            <w:r w:rsidR="004F2CE1" w:rsidRPr="004F2CE1">
              <w:rPr>
                <w:rFonts w:eastAsia="Arial" w:cs="Arial"/>
                <w:highlight w:val="yellow"/>
              </w:rPr>
              <w:t>4</w:t>
            </w:r>
            <w:r w:rsidR="004F2CE1">
              <w:rPr>
                <w:rFonts w:eastAsia="Arial" w:cs="Arial"/>
                <w:highlight w:val="yellow"/>
              </w:rPr>
              <w:t xml:space="preserve"> Draft A</w:t>
            </w:r>
          </w:p>
        </w:tc>
        <w:tc>
          <w:tcPr>
            <w:tcW w:w="4349" w:type="dxa"/>
            <w:shd w:val="clear" w:color="auto" w:fill="auto"/>
            <w:vAlign w:val="center"/>
          </w:tcPr>
          <w:p w14:paraId="784CFEA0" w14:textId="67BC08C7" w:rsidR="00602410" w:rsidRPr="004F2CE1" w:rsidRDefault="00602410" w:rsidP="00602410">
            <w:pPr>
              <w:spacing w:after="0" w:line="240" w:lineRule="auto"/>
              <w:ind w:left="0" w:right="0"/>
              <w:jc w:val="left"/>
              <w:rPr>
                <w:rFonts w:eastAsia="Arial" w:cs="Arial"/>
                <w:highlight w:val="yellow"/>
              </w:rPr>
            </w:pPr>
            <w:r w:rsidRPr="004F2CE1">
              <w:rPr>
                <w:rFonts w:eastAsia="Arial" w:cs="Arial"/>
                <w:highlight w:val="yellow"/>
              </w:rPr>
              <w:t>Ma</w:t>
            </w:r>
            <w:r w:rsidR="004F2CE1" w:rsidRPr="004F2CE1">
              <w:rPr>
                <w:rFonts w:eastAsia="Arial" w:cs="Arial"/>
                <w:highlight w:val="yellow"/>
              </w:rPr>
              <w:t xml:space="preserve">rch </w:t>
            </w:r>
            <w:r w:rsidRPr="004F2CE1">
              <w:rPr>
                <w:rFonts w:eastAsia="Arial" w:cs="Arial"/>
                <w:highlight w:val="yellow"/>
              </w:rPr>
              <w:t>20</w:t>
            </w:r>
            <w:r w:rsidR="004F2CE1" w:rsidRPr="004F2CE1">
              <w:rPr>
                <w:rFonts w:eastAsia="Arial" w:cs="Arial"/>
                <w:highlight w:val="yellow"/>
              </w:rPr>
              <w:t>21</w:t>
            </w:r>
          </w:p>
        </w:tc>
      </w:tr>
    </w:tbl>
    <w:p w14:paraId="6BD56EEF" w14:textId="2B5A3646" w:rsidR="008B5CFD" w:rsidRPr="00240DB1" w:rsidRDefault="008B5CFD" w:rsidP="006E2C32">
      <w:pPr>
        <w:pStyle w:val="CoverPageTitle"/>
      </w:pPr>
    </w:p>
    <w:p w14:paraId="760DAAB3" w14:textId="3EE0EA7B" w:rsidR="00C946C8" w:rsidRPr="00240DB1" w:rsidRDefault="004F2CE1" w:rsidP="006E2C32">
      <w:pPr>
        <w:pStyle w:val="CoverPageTitle"/>
      </w:pPr>
      <w:r w:rsidRPr="00240DB1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2AF71B3" wp14:editId="70C89F43">
            <wp:simplePos x="0" y="0"/>
            <wp:positionH relativeFrom="column">
              <wp:posOffset>2596515</wp:posOffset>
            </wp:positionH>
            <wp:positionV relativeFrom="paragraph">
              <wp:posOffset>220980</wp:posOffset>
            </wp:positionV>
            <wp:extent cx="1334770" cy="49974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C Page 1 esa symbol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4770" cy="499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5A9A2E" w14:textId="77777777" w:rsidR="00C946C8" w:rsidRPr="00240DB1" w:rsidRDefault="00C946C8" w:rsidP="004F2CE1">
      <w:pPr>
        <w:spacing w:after="1200"/>
      </w:pPr>
    </w:p>
    <w:p w14:paraId="7FD981A4" w14:textId="6BCA6724" w:rsidR="00C946C8" w:rsidRPr="00240DB1" w:rsidRDefault="00C946C8" w:rsidP="0028477E">
      <w:pPr>
        <w:ind w:left="0"/>
        <w:jc w:val="center"/>
        <w:rPr>
          <w:rFonts w:cs="Arial"/>
          <w:b/>
          <w:sz w:val="28"/>
          <w:szCs w:val="28"/>
        </w:rPr>
      </w:pPr>
      <w:r w:rsidRPr="00240DB1">
        <w:t xml:space="preserve">Document Custodian: European Space Agency – see </w:t>
      </w:r>
      <w:hyperlink r:id="rId13" w:history="1">
        <w:r w:rsidR="00602410">
          <w:rPr>
            <w:rStyle w:val="Hyperlink"/>
          </w:rPr>
          <w:t>https://</w:t>
        </w:r>
        <w:r w:rsidRPr="00240DB1">
          <w:rPr>
            <w:rStyle w:val="Hyperlink"/>
          </w:rPr>
          <w:t>s</w:t>
        </w:r>
        <w:r w:rsidR="00602410">
          <w:rPr>
            <w:rStyle w:val="Hyperlink"/>
          </w:rPr>
          <w:t>pa</w:t>
        </w:r>
        <w:r w:rsidRPr="00240DB1">
          <w:rPr>
            <w:rStyle w:val="Hyperlink"/>
          </w:rPr>
          <w:t>ce</w:t>
        </w:r>
        <w:r w:rsidR="00602410">
          <w:rPr>
            <w:rStyle w:val="Hyperlink"/>
          </w:rPr>
          <w:t>component</w:t>
        </w:r>
        <w:r w:rsidRPr="00240DB1">
          <w:rPr>
            <w:rStyle w:val="Hyperlink"/>
          </w:rPr>
          <w:t>s.org</w:t>
        </w:r>
      </w:hyperlink>
      <w:r w:rsidRPr="00240DB1">
        <w:br w:type="page"/>
      </w:r>
    </w:p>
    <w:p w14:paraId="564F73DA" w14:textId="77777777" w:rsidR="00080FC5" w:rsidRPr="00240DB1" w:rsidRDefault="00080FC5" w:rsidP="00546706">
      <w:pPr>
        <w:pStyle w:val="Title"/>
        <w:rPr>
          <w:rFonts w:cs="Arial"/>
        </w:rPr>
      </w:pPr>
      <w:r w:rsidRPr="00240DB1">
        <w:rPr>
          <w:rFonts w:cs="Arial"/>
        </w:rPr>
        <w:lastRenderedPageBreak/>
        <w:t>Legal Disclaimer and Copyright</w:t>
      </w:r>
    </w:p>
    <w:p w14:paraId="411C5507" w14:textId="4B2E9249" w:rsidR="00080FC5" w:rsidRPr="00240DB1" w:rsidRDefault="00080FC5" w:rsidP="00546706">
      <w:pPr>
        <w:rPr>
          <w:rFonts w:cs="Arial"/>
        </w:rPr>
      </w:pPr>
      <w:r w:rsidRPr="00240DB1">
        <w:rPr>
          <w:rFonts w:cs="Arial"/>
        </w:rPr>
        <w:t xml:space="preserve">European Space Agency, Copyright </w:t>
      </w:r>
      <w:r w:rsidR="00C47E78" w:rsidRPr="00240DB1">
        <w:rPr>
          <w:rFonts w:cs="Arial"/>
        </w:rPr>
        <w:t xml:space="preserve">© </w:t>
      </w:r>
      <w:r w:rsidR="0012267E" w:rsidRPr="004F2CE1">
        <w:rPr>
          <w:rFonts w:cs="Arial"/>
          <w:highlight w:val="yellow"/>
        </w:rPr>
        <w:t>20</w:t>
      </w:r>
      <w:r w:rsidR="004F2CE1" w:rsidRPr="004F2CE1">
        <w:rPr>
          <w:rFonts w:cs="Arial"/>
          <w:highlight w:val="yellow"/>
        </w:rPr>
        <w:t>21</w:t>
      </w:r>
      <w:r w:rsidR="000525E5">
        <w:rPr>
          <w:rFonts w:cs="Arial"/>
        </w:rPr>
        <w:t>.</w:t>
      </w:r>
      <w:r w:rsidRPr="00240DB1">
        <w:rPr>
          <w:rFonts w:cs="Arial"/>
        </w:rPr>
        <w:t xml:space="preserve"> All rights reserved.</w:t>
      </w:r>
    </w:p>
    <w:p w14:paraId="76F6B76B" w14:textId="77777777" w:rsidR="00080FC5" w:rsidRPr="00240DB1" w:rsidRDefault="00080FC5" w:rsidP="000547FA">
      <w:r w:rsidRPr="00240DB1">
        <w:t>The European Space Agency disclaims any liability or respo</w:t>
      </w:r>
      <w:r w:rsidR="00045B2B" w:rsidRPr="00240DB1">
        <w:t>nsibility, to any person or entity</w:t>
      </w:r>
      <w:r w:rsidRPr="00240DB1">
        <w:t xml:space="preserve">, with respect to any loss or damage caused, or alleged to be caused, directly </w:t>
      </w:r>
      <w:r w:rsidR="00D90146">
        <w:t xml:space="preserve">or indirectly </w:t>
      </w:r>
      <w:r w:rsidRPr="00240DB1">
        <w:t>by the use and application of this ESCC publication.</w:t>
      </w:r>
    </w:p>
    <w:p w14:paraId="71E787D1" w14:textId="5F285E92" w:rsidR="00080FC5" w:rsidRPr="00240DB1" w:rsidRDefault="00080FC5" w:rsidP="00546706">
      <w:pPr>
        <w:rPr>
          <w:rFonts w:cs="Arial"/>
        </w:rPr>
      </w:pPr>
      <w:r w:rsidRPr="00240DB1">
        <w:rPr>
          <w:rFonts w:cs="Arial"/>
        </w:rPr>
        <w:t xml:space="preserve">This publication, without </w:t>
      </w:r>
      <w:r w:rsidR="00602410">
        <w:rPr>
          <w:rFonts w:cs="Arial"/>
        </w:rPr>
        <w:t xml:space="preserve">the </w:t>
      </w:r>
      <w:r w:rsidRPr="00240DB1">
        <w:rPr>
          <w:rFonts w:cs="Arial"/>
        </w:rPr>
        <w:t xml:space="preserve">prior permission of the European Space Agency and provided </w:t>
      </w:r>
      <w:r w:rsidR="00602410">
        <w:rPr>
          <w:rFonts w:cs="Arial"/>
        </w:rPr>
        <w:t xml:space="preserve">that </w:t>
      </w:r>
      <w:r w:rsidRPr="00240DB1">
        <w:rPr>
          <w:rFonts w:cs="Arial"/>
        </w:rPr>
        <w:t>it is not used for a commercial purpose, may be:</w:t>
      </w:r>
    </w:p>
    <w:p w14:paraId="5A52582E" w14:textId="77777777" w:rsidR="000D313F" w:rsidRPr="00240DB1" w:rsidRDefault="000547FA" w:rsidP="00602410">
      <w:pPr>
        <w:pStyle w:val="Dashlist"/>
        <w:spacing w:after="40"/>
        <w:rPr>
          <w:rFonts w:cs="Arial"/>
        </w:rPr>
      </w:pPr>
      <w:r w:rsidRPr="00240DB1">
        <w:rPr>
          <w:rFonts w:cs="Arial"/>
        </w:rPr>
        <w:t>copi</w:t>
      </w:r>
      <w:r w:rsidR="000D313F" w:rsidRPr="00240DB1">
        <w:rPr>
          <w:rFonts w:cs="Arial"/>
        </w:rPr>
        <w:t>ed in whole, in any medium, without alteration or modification.</w:t>
      </w:r>
    </w:p>
    <w:p w14:paraId="240DD546" w14:textId="77777777" w:rsidR="00306ACC" w:rsidRPr="00240DB1" w:rsidRDefault="000547FA" w:rsidP="00C47E78">
      <w:pPr>
        <w:pStyle w:val="Dashlist"/>
        <w:rPr>
          <w:rFonts w:cs="Arial"/>
        </w:rPr>
      </w:pPr>
      <w:r w:rsidRPr="00240DB1">
        <w:rPr>
          <w:rFonts w:cs="Arial"/>
        </w:rPr>
        <w:t>c</w:t>
      </w:r>
      <w:r w:rsidR="000D313F" w:rsidRPr="00240DB1">
        <w:rPr>
          <w:rFonts w:cs="Arial"/>
        </w:rPr>
        <w:t>opied in part, in any medium, provided that the ESCC document identification, comprising the ESCC symbol, document number and document issue, is removed.</w:t>
      </w:r>
    </w:p>
    <w:p w14:paraId="41BB9BDF" w14:textId="77777777" w:rsidR="006C0DEB" w:rsidRPr="00240DB1" w:rsidRDefault="006C0DEB" w:rsidP="00546706">
      <w:pPr>
        <w:rPr>
          <w:rFonts w:cs="Arial"/>
        </w:rPr>
      </w:pPr>
      <w:r w:rsidRPr="00240DB1">
        <w:rPr>
          <w:rFonts w:cs="Arial"/>
        </w:rPr>
        <w:br w:type="page"/>
      </w:r>
    </w:p>
    <w:p w14:paraId="555791C0" w14:textId="77777777" w:rsidR="00B22DBF" w:rsidRPr="00240DB1" w:rsidRDefault="00B22DBF" w:rsidP="00546706">
      <w:pPr>
        <w:pStyle w:val="Title"/>
        <w:rPr>
          <w:rFonts w:cs="Arial"/>
        </w:rPr>
      </w:pPr>
      <w:r w:rsidRPr="00240DB1">
        <w:rPr>
          <w:rFonts w:cs="Arial"/>
        </w:rPr>
        <w:lastRenderedPageBreak/>
        <w:t>DOCUMENTATION CHANGE NOTICE</w:t>
      </w:r>
    </w:p>
    <w:p w14:paraId="1B7F677E" w14:textId="4EE3BD9F" w:rsidR="007005C4" w:rsidRPr="00240DB1" w:rsidRDefault="007005C4" w:rsidP="007005C4">
      <w:pPr>
        <w:jc w:val="center"/>
      </w:pPr>
      <w:r w:rsidRPr="00240DB1">
        <w:t xml:space="preserve">(Refer to </w:t>
      </w:r>
      <w:hyperlink r:id="rId14" w:history="1">
        <w:r w:rsidR="00602410" w:rsidRPr="005E6FA9">
          <w:rPr>
            <w:rStyle w:val="Hyperlink"/>
          </w:rPr>
          <w:t>https://spacecomponents.org</w:t>
        </w:r>
      </w:hyperlink>
      <w:r w:rsidRPr="00240DB1">
        <w:t xml:space="preserve"> for ESCC DCR content)</w:t>
      </w:r>
    </w:p>
    <w:tbl>
      <w:tblPr>
        <w:tblW w:w="9944" w:type="dxa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0"/>
        <w:gridCol w:w="8164"/>
      </w:tblGrid>
      <w:tr w:rsidR="00B22DBF" w:rsidRPr="00240DB1" w14:paraId="27F92B59" w14:textId="77777777" w:rsidTr="00602410">
        <w:trPr>
          <w:trHeight w:val="365"/>
        </w:trPr>
        <w:tc>
          <w:tcPr>
            <w:tcW w:w="1780" w:type="dxa"/>
            <w:shd w:val="clear" w:color="auto" w:fill="auto"/>
            <w:vAlign w:val="center"/>
          </w:tcPr>
          <w:p w14:paraId="01B2001A" w14:textId="77777777" w:rsidR="00B22DBF" w:rsidRPr="00240DB1" w:rsidRDefault="00B22DBF" w:rsidP="00DC30C8">
            <w:pPr>
              <w:pStyle w:val="Bodyjustified"/>
              <w:jc w:val="left"/>
            </w:pPr>
            <w:r w:rsidRPr="00240DB1">
              <w:t>DCR No.</w:t>
            </w:r>
          </w:p>
        </w:tc>
        <w:tc>
          <w:tcPr>
            <w:tcW w:w="8164" w:type="dxa"/>
            <w:shd w:val="clear" w:color="auto" w:fill="auto"/>
            <w:vAlign w:val="center"/>
          </w:tcPr>
          <w:p w14:paraId="24BAA92F" w14:textId="77777777" w:rsidR="00B22DBF" w:rsidRPr="00240DB1" w:rsidRDefault="00B22DBF" w:rsidP="00DC30C8">
            <w:pPr>
              <w:pStyle w:val="Bodyjustified"/>
              <w:jc w:val="left"/>
            </w:pPr>
            <w:r w:rsidRPr="00240DB1">
              <w:t>CHANGE DESCRIPTION</w:t>
            </w:r>
          </w:p>
        </w:tc>
      </w:tr>
      <w:tr w:rsidR="00B81774" w:rsidRPr="00240DB1" w14:paraId="4079A6E0" w14:textId="77777777" w:rsidTr="00602410">
        <w:trPr>
          <w:trHeight w:val="365"/>
        </w:trPr>
        <w:tc>
          <w:tcPr>
            <w:tcW w:w="1780" w:type="dxa"/>
            <w:shd w:val="clear" w:color="auto" w:fill="auto"/>
            <w:vAlign w:val="center"/>
          </w:tcPr>
          <w:p w14:paraId="1D00B373" w14:textId="11EE6C2F" w:rsidR="00B81774" w:rsidRPr="00240DB1" w:rsidRDefault="00DC2112" w:rsidP="00B81774">
            <w:pPr>
              <w:pStyle w:val="Leftalign"/>
              <w:jc w:val="left"/>
            </w:pPr>
            <w:hyperlink r:id="rId15" w:history="1">
              <w:r w:rsidR="00B81774" w:rsidRPr="00CB41E1">
                <w:rPr>
                  <w:rStyle w:val="Hyperlink"/>
                </w:rPr>
                <w:t>tba</w:t>
              </w:r>
            </w:hyperlink>
          </w:p>
        </w:tc>
        <w:tc>
          <w:tcPr>
            <w:tcW w:w="8164" w:type="dxa"/>
            <w:shd w:val="clear" w:color="auto" w:fill="auto"/>
            <w:vAlign w:val="center"/>
          </w:tcPr>
          <w:p w14:paraId="3EF10C82" w14:textId="71931385" w:rsidR="00B81774" w:rsidRPr="00240DB1" w:rsidRDefault="00B81774" w:rsidP="00B81774">
            <w:pPr>
              <w:pStyle w:val="Leftalign"/>
              <w:jc w:val="left"/>
            </w:pPr>
            <w:r>
              <w:t xml:space="preserve">Document </w:t>
            </w:r>
            <w:proofErr w:type="spellStart"/>
            <w:r>
              <w:t>upissued</w:t>
            </w:r>
            <w:proofErr w:type="spellEnd"/>
            <w:r>
              <w:t xml:space="preserve"> to incorporate changes per DCR.</w:t>
            </w:r>
          </w:p>
        </w:tc>
      </w:tr>
    </w:tbl>
    <w:p w14:paraId="1603BC70" w14:textId="77777777" w:rsidR="00306ACC" w:rsidRPr="00240DB1" w:rsidRDefault="00B22DBF" w:rsidP="0037029A">
      <w:pPr>
        <w:ind w:left="0"/>
      </w:pPr>
      <w:r w:rsidRPr="00240DB1">
        <w:br w:type="page"/>
      </w:r>
    </w:p>
    <w:p w14:paraId="2860DF18" w14:textId="77777777" w:rsidR="007638F8" w:rsidRPr="00240DB1" w:rsidRDefault="007638F8" w:rsidP="006E2C32">
      <w:pPr>
        <w:pStyle w:val="Tableofcontents"/>
      </w:pPr>
      <w:r w:rsidRPr="00240DB1">
        <w:lastRenderedPageBreak/>
        <w:t>TABLE OF CONTENTS</w:t>
      </w:r>
    </w:p>
    <w:p w14:paraId="2E0FE55E" w14:textId="2D165C22" w:rsidR="00DC2112" w:rsidRDefault="006B573D">
      <w:pPr>
        <w:pStyle w:val="TOC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r w:rsidRPr="00240DB1">
        <w:rPr>
          <w:rFonts w:cs="Arial"/>
        </w:rPr>
        <w:fldChar w:fldCharType="begin"/>
      </w:r>
      <w:r w:rsidRPr="00240DB1">
        <w:rPr>
          <w:rFonts w:cs="Arial"/>
        </w:rPr>
        <w:instrText xml:space="preserve"> TOC \o "1-4" \h \z \u </w:instrText>
      </w:r>
      <w:r w:rsidRPr="00240DB1">
        <w:rPr>
          <w:rFonts w:cs="Arial"/>
        </w:rPr>
        <w:fldChar w:fldCharType="separate"/>
      </w:r>
      <w:hyperlink w:anchor="_Toc67473600" w:history="1">
        <w:r w:rsidR="00DC2112" w:rsidRPr="00452DF2">
          <w:rPr>
            <w:rStyle w:val="Hyperlink"/>
            <w:noProof/>
          </w:rPr>
          <w:t>1</w:t>
        </w:r>
        <w:r w:rsidR="00DC2112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DC2112" w:rsidRPr="00452DF2">
          <w:rPr>
            <w:rStyle w:val="Hyperlink"/>
            <w:noProof/>
          </w:rPr>
          <w:t>INTRODUCTION</w:t>
        </w:r>
        <w:r w:rsidR="00DC2112">
          <w:rPr>
            <w:noProof/>
            <w:webHidden/>
          </w:rPr>
          <w:tab/>
        </w:r>
        <w:r w:rsidR="00DC2112">
          <w:rPr>
            <w:noProof/>
            <w:webHidden/>
          </w:rPr>
          <w:fldChar w:fldCharType="begin"/>
        </w:r>
        <w:r w:rsidR="00DC2112">
          <w:rPr>
            <w:noProof/>
            <w:webHidden/>
          </w:rPr>
          <w:instrText xml:space="preserve"> PAGEREF _Toc67473600 \h </w:instrText>
        </w:r>
        <w:r w:rsidR="00DC2112">
          <w:rPr>
            <w:noProof/>
            <w:webHidden/>
          </w:rPr>
        </w:r>
        <w:r w:rsidR="00DC2112">
          <w:rPr>
            <w:noProof/>
            <w:webHidden/>
          </w:rPr>
          <w:fldChar w:fldCharType="separate"/>
        </w:r>
        <w:r w:rsidR="00DC2112">
          <w:rPr>
            <w:noProof/>
            <w:webHidden/>
          </w:rPr>
          <w:t>5</w:t>
        </w:r>
        <w:r w:rsidR="00DC2112">
          <w:rPr>
            <w:noProof/>
            <w:webHidden/>
          </w:rPr>
          <w:fldChar w:fldCharType="end"/>
        </w:r>
      </w:hyperlink>
    </w:p>
    <w:p w14:paraId="32DF0797" w14:textId="5EA85961" w:rsidR="00DC2112" w:rsidRDefault="00DC2112">
      <w:pPr>
        <w:pStyle w:val="TOC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67473601" w:history="1">
        <w:r w:rsidRPr="00452DF2">
          <w:rPr>
            <w:rStyle w:val="Hyperlink"/>
            <w:noProof/>
          </w:rPr>
          <w:t>2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452DF2">
          <w:rPr>
            <w:rStyle w:val="Hyperlink"/>
            <w:noProof/>
          </w:rPr>
          <w:t>SCOPE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_Toc67473601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3132E76D" w14:textId="021DBCFF" w:rsidR="00DC2112" w:rsidRDefault="00DC2112">
      <w:pPr>
        <w:pStyle w:val="TOC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67473602" w:history="1">
        <w:r w:rsidRPr="00452DF2">
          <w:rPr>
            <w:rStyle w:val="Hyperlink"/>
            <w:noProof/>
          </w:rPr>
          <w:t>3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452DF2">
          <w:rPr>
            <w:rStyle w:val="Hyperlink"/>
            <w:noProof/>
          </w:rPr>
          <w:t>DEFINITIONS AND ABBREVIATIONS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_Toc67473602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08E50396" w14:textId="3C93B67B" w:rsidR="00DC2112" w:rsidRDefault="00DC2112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67473603" w:history="1">
        <w:r w:rsidRPr="00452DF2">
          <w:rPr>
            <w:rStyle w:val="Hyperlink"/>
            <w:noProof/>
          </w:rPr>
          <w:t>3.1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452DF2">
          <w:rPr>
            <w:rStyle w:val="Hyperlink"/>
            <w:noProof/>
          </w:rPr>
          <w:t>DEFINITIONS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_Toc67473603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54C753CE" w14:textId="6EF0AA13" w:rsidR="00DC2112" w:rsidRDefault="00DC2112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67473604" w:history="1">
        <w:r w:rsidRPr="00452DF2">
          <w:rPr>
            <w:rStyle w:val="Hyperlink"/>
            <w:noProof/>
          </w:rPr>
          <w:t>3.2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452DF2">
          <w:rPr>
            <w:rStyle w:val="Hyperlink"/>
            <w:noProof/>
          </w:rPr>
          <w:t>ABBREVIATIONS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_Toc67473604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7DE6D628" w14:textId="37ECBF78" w:rsidR="00DC2112" w:rsidRDefault="00DC2112">
      <w:pPr>
        <w:pStyle w:val="TOC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67473605" w:history="1">
        <w:r w:rsidRPr="00452DF2">
          <w:rPr>
            <w:rStyle w:val="Hyperlink"/>
            <w:noProof/>
          </w:rPr>
          <w:t>4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452DF2">
          <w:rPr>
            <w:rStyle w:val="Hyperlink"/>
            <w:noProof/>
          </w:rPr>
          <w:t>RELATED DOCUMENTS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_Toc67473605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1BB2B1F2" w14:textId="642DCCC1" w:rsidR="00DC2112" w:rsidRDefault="00DC2112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67473606" w:history="1">
        <w:r w:rsidRPr="00452DF2">
          <w:rPr>
            <w:rStyle w:val="Hyperlink"/>
            <w:noProof/>
          </w:rPr>
          <w:t>4.1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452DF2">
          <w:rPr>
            <w:rStyle w:val="Hyperlink"/>
            <w:noProof/>
          </w:rPr>
          <w:t>APPLICABLE DOCUMENTS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_Toc67473606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31615CAB" w14:textId="686230B5" w:rsidR="00DC2112" w:rsidRDefault="00DC2112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67473607" w:history="1">
        <w:r w:rsidRPr="00452DF2">
          <w:rPr>
            <w:rStyle w:val="Hyperlink"/>
            <w:noProof/>
          </w:rPr>
          <w:t>4.2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452DF2">
          <w:rPr>
            <w:rStyle w:val="Hyperlink"/>
            <w:noProof/>
          </w:rPr>
          <w:t>REFERENCE DOCUMENTS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_Toc67473607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F2CD818" w14:textId="67FD74EE" w:rsidR="00DC2112" w:rsidRDefault="00DC2112">
      <w:pPr>
        <w:pStyle w:val="TOC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67473608" w:history="1">
        <w:r w:rsidRPr="00452DF2">
          <w:rPr>
            <w:rStyle w:val="Hyperlink"/>
            <w:noProof/>
          </w:rPr>
          <w:t>5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452DF2">
          <w:rPr>
            <w:rStyle w:val="Hyperlink"/>
            <w:noProof/>
          </w:rPr>
          <w:t>RESPONSIBILITIES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_Toc67473608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66B17F6" w14:textId="04AC074E" w:rsidR="00DC2112" w:rsidRDefault="00DC2112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67473609" w:history="1">
        <w:r w:rsidRPr="00452DF2">
          <w:rPr>
            <w:rStyle w:val="Hyperlink"/>
            <w:noProof/>
          </w:rPr>
          <w:t>5.1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452DF2">
          <w:rPr>
            <w:rStyle w:val="Hyperlink"/>
            <w:noProof/>
          </w:rPr>
          <w:t>EXECUTIVE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_Toc67473609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05833354" w14:textId="74CF8BE9" w:rsidR="00DC2112" w:rsidRDefault="00DC2112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67473610" w:history="1">
        <w:r w:rsidRPr="00452DF2">
          <w:rPr>
            <w:rStyle w:val="Hyperlink"/>
            <w:noProof/>
          </w:rPr>
          <w:t>5.2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452DF2">
          <w:rPr>
            <w:rStyle w:val="Hyperlink"/>
            <w:noProof/>
          </w:rPr>
          <w:t>ESCC SECRETARIAT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_Toc67473610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1554D3D7" w14:textId="6766FA17" w:rsidR="00DC2112" w:rsidRDefault="00DC2112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67473611" w:history="1">
        <w:r w:rsidRPr="00452DF2">
          <w:rPr>
            <w:rStyle w:val="Hyperlink"/>
            <w:noProof/>
          </w:rPr>
          <w:t>5.3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452DF2">
          <w:rPr>
            <w:rStyle w:val="Hyperlink"/>
            <w:noProof/>
          </w:rPr>
          <w:t>EXECUTIVE MEMBERS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_Toc67473611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724FAD07" w14:textId="02EF3706" w:rsidR="00DC2112" w:rsidRDefault="00DC2112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67473612" w:history="1">
        <w:r w:rsidRPr="00452DF2">
          <w:rPr>
            <w:rStyle w:val="Hyperlink"/>
            <w:noProof/>
          </w:rPr>
          <w:t>5.4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452DF2">
          <w:rPr>
            <w:rStyle w:val="Hyperlink"/>
            <w:noProof/>
          </w:rPr>
          <w:t>SCSB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_Toc67473612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75ADE225" w14:textId="715A9589" w:rsidR="00DC2112" w:rsidRDefault="00DC2112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67473613" w:history="1">
        <w:r w:rsidRPr="00452DF2">
          <w:rPr>
            <w:rStyle w:val="Hyperlink"/>
            <w:noProof/>
          </w:rPr>
          <w:t>5.5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452DF2">
          <w:rPr>
            <w:rStyle w:val="Hyperlink"/>
            <w:noProof/>
          </w:rPr>
          <w:t>CTB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_Toc67473613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2AC9A858" w14:textId="375303EF" w:rsidR="00DC2112" w:rsidRDefault="00DC2112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67473614" w:history="1">
        <w:r w:rsidRPr="00452DF2">
          <w:rPr>
            <w:rStyle w:val="Hyperlink"/>
            <w:noProof/>
          </w:rPr>
          <w:t>5.6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452DF2">
          <w:rPr>
            <w:rStyle w:val="Hyperlink"/>
            <w:noProof/>
          </w:rPr>
          <w:t>PSWG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_Toc67473614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154BF809" w14:textId="43E71908" w:rsidR="00DC2112" w:rsidRDefault="00DC2112">
      <w:pPr>
        <w:pStyle w:val="TOC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67473615" w:history="1">
        <w:r w:rsidRPr="00452DF2">
          <w:rPr>
            <w:rStyle w:val="Hyperlink"/>
            <w:noProof/>
          </w:rPr>
          <w:t>6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452DF2">
          <w:rPr>
            <w:rStyle w:val="Hyperlink"/>
            <w:noProof/>
          </w:rPr>
          <w:t>CONFIGURATION MANAGEMENT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_Toc67473615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1E77305D" w14:textId="6CCE4EAE" w:rsidR="00DC2112" w:rsidRDefault="00DC2112">
      <w:pPr>
        <w:pStyle w:val="TOC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67473616" w:history="1">
        <w:r w:rsidRPr="00452DF2">
          <w:rPr>
            <w:rStyle w:val="Hyperlink"/>
            <w:noProof/>
          </w:rPr>
          <w:t>7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452DF2">
          <w:rPr>
            <w:rStyle w:val="Hyperlink"/>
            <w:noProof/>
          </w:rPr>
          <w:t>CONFIGURATION IDENTIFICATION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_Toc67473616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D871103" w14:textId="10205B9C" w:rsidR="00DC2112" w:rsidRDefault="00DC2112">
      <w:pPr>
        <w:pStyle w:val="TOC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67473617" w:history="1">
        <w:r w:rsidRPr="00452DF2">
          <w:rPr>
            <w:rStyle w:val="Hyperlink"/>
            <w:noProof/>
          </w:rPr>
          <w:t>8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452DF2">
          <w:rPr>
            <w:rStyle w:val="Hyperlink"/>
            <w:noProof/>
          </w:rPr>
          <w:t>CONFIGURATION CONTROL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_Toc67473617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21A486E5" w14:textId="605819DD" w:rsidR="00DC2112" w:rsidRDefault="00DC2112">
      <w:pPr>
        <w:pStyle w:val="TOC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67473618" w:history="1">
        <w:r w:rsidRPr="00452DF2">
          <w:rPr>
            <w:rStyle w:val="Hyperlink"/>
            <w:noProof/>
          </w:rPr>
          <w:t>9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452DF2">
          <w:rPr>
            <w:rStyle w:val="Hyperlink"/>
            <w:noProof/>
          </w:rPr>
          <w:t>CONFIGURATION STATUS ACCOUNTING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_Toc67473618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3FD7BAC2" w14:textId="49DFE2D2" w:rsidR="00DC2112" w:rsidRDefault="00DC2112">
      <w:pPr>
        <w:pStyle w:val="TOC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67473619" w:history="1">
        <w:r w:rsidRPr="00452DF2">
          <w:rPr>
            <w:rStyle w:val="Hyperlink"/>
            <w:noProof/>
          </w:rPr>
          <w:t>10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452DF2">
          <w:rPr>
            <w:rStyle w:val="Hyperlink"/>
            <w:noProof/>
          </w:rPr>
          <w:t>RECORDS AND REPORTING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_Toc67473619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52248DD3" w14:textId="06582022" w:rsidR="00DC2112" w:rsidRDefault="00DC2112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67473620" w:history="1">
        <w:r w:rsidRPr="00452DF2">
          <w:rPr>
            <w:rStyle w:val="Hyperlink"/>
            <w:noProof/>
          </w:rPr>
          <w:t>10.1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452DF2">
          <w:rPr>
            <w:rStyle w:val="Hyperlink"/>
            <w:noProof/>
          </w:rPr>
          <w:t>RECORDS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_Toc67473620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5F61C053" w14:textId="4CAE38DF" w:rsidR="00DC2112" w:rsidRDefault="00DC2112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67473621" w:history="1">
        <w:r w:rsidRPr="00452DF2">
          <w:rPr>
            <w:rStyle w:val="Hyperlink"/>
            <w:noProof/>
          </w:rPr>
          <w:t>10.2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452DF2">
          <w:rPr>
            <w:rStyle w:val="Hyperlink"/>
            <w:noProof/>
          </w:rPr>
          <w:t>REPORTING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_Toc67473621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52CF317E" w14:textId="441C26D7" w:rsidR="007638F8" w:rsidRPr="00240DB1" w:rsidRDefault="006B573D" w:rsidP="00546706">
      <w:pPr>
        <w:rPr>
          <w:rFonts w:cs="Arial"/>
        </w:rPr>
      </w:pPr>
      <w:r w:rsidRPr="00240DB1">
        <w:rPr>
          <w:rFonts w:cs="Arial"/>
        </w:rPr>
        <w:fldChar w:fldCharType="end"/>
      </w:r>
    </w:p>
    <w:p w14:paraId="71AAA156" w14:textId="77777777" w:rsidR="00306ACC" w:rsidRPr="00240DB1" w:rsidRDefault="00306ACC" w:rsidP="007A41EF">
      <w:pPr>
        <w:ind w:left="0"/>
        <w:rPr>
          <w:rFonts w:cs="Arial"/>
        </w:rPr>
      </w:pPr>
      <w:r w:rsidRPr="00240DB1">
        <w:rPr>
          <w:rFonts w:cs="Arial"/>
        </w:rPr>
        <w:br w:type="page"/>
      </w:r>
    </w:p>
    <w:p w14:paraId="39FC5608" w14:textId="77777777" w:rsidR="000525E5" w:rsidRDefault="000525E5" w:rsidP="000525E5">
      <w:pPr>
        <w:pStyle w:val="Heading1"/>
      </w:pPr>
      <w:bookmarkStart w:id="0" w:name="_Toc67473600"/>
      <w:r>
        <w:lastRenderedPageBreak/>
        <w:t>INTRODUCTION</w:t>
      </w:r>
      <w:bookmarkEnd w:id="0"/>
    </w:p>
    <w:p w14:paraId="207D3910" w14:textId="77777777" w:rsidR="000525E5" w:rsidRDefault="000525E5" w:rsidP="000525E5">
      <w:r>
        <w:t>This procedure specifies how configuration management activities are to be performed to control all configurable ESCC System products and services.</w:t>
      </w:r>
    </w:p>
    <w:p w14:paraId="7F02F193" w14:textId="77777777" w:rsidR="000525E5" w:rsidRDefault="000525E5" w:rsidP="000525E5">
      <w:pPr>
        <w:pStyle w:val="Heading1"/>
      </w:pPr>
      <w:bookmarkStart w:id="1" w:name="_Toc67473601"/>
      <w:r>
        <w:t>SCOPE</w:t>
      </w:r>
      <w:bookmarkEnd w:id="1"/>
    </w:p>
    <w:p w14:paraId="2EFAA1A5" w14:textId="77777777" w:rsidR="000525E5" w:rsidRDefault="000525E5" w:rsidP="00602410">
      <w:pPr>
        <w:spacing w:after="120"/>
      </w:pPr>
      <w:r>
        <w:t>This document defines requirements and gives guidance for:</w:t>
      </w:r>
    </w:p>
    <w:p w14:paraId="6017F98D" w14:textId="77777777" w:rsidR="000525E5" w:rsidRDefault="000525E5" w:rsidP="00B81774">
      <w:pPr>
        <w:pStyle w:val="BulletList"/>
        <w:spacing w:after="60"/>
        <w:ind w:left="1775" w:hanging="357"/>
        <w:contextualSpacing w:val="0"/>
      </w:pPr>
      <w:r>
        <w:t>Identification of items for configuration control.</w:t>
      </w:r>
    </w:p>
    <w:p w14:paraId="12CD826C" w14:textId="77777777" w:rsidR="000525E5" w:rsidRDefault="000525E5" w:rsidP="00B81774">
      <w:pPr>
        <w:pStyle w:val="BulletList"/>
        <w:spacing w:after="60"/>
        <w:ind w:left="1775" w:hanging="357"/>
        <w:contextualSpacing w:val="0"/>
      </w:pPr>
      <w:r>
        <w:t xml:space="preserve">Control of changes to identified items. </w:t>
      </w:r>
    </w:p>
    <w:p w14:paraId="711127CC" w14:textId="77777777" w:rsidR="000525E5" w:rsidRDefault="000525E5" w:rsidP="00B81774">
      <w:pPr>
        <w:pStyle w:val="BulletList"/>
        <w:spacing w:after="60"/>
        <w:ind w:left="1775" w:hanging="357"/>
        <w:contextualSpacing w:val="0"/>
      </w:pPr>
      <w:r>
        <w:t>Reporting of configuration status of controlled items.</w:t>
      </w:r>
    </w:p>
    <w:p w14:paraId="3A30B0A6" w14:textId="77777777" w:rsidR="000525E5" w:rsidRDefault="000525E5" w:rsidP="00602410">
      <w:pPr>
        <w:spacing w:before="120"/>
      </w:pPr>
      <w:r>
        <w:t>This document applies to all items designated for Configuration Management at any level of decomposition within the ESCC System.</w:t>
      </w:r>
    </w:p>
    <w:p w14:paraId="78F5AD96" w14:textId="77777777" w:rsidR="000525E5" w:rsidRDefault="000525E5" w:rsidP="000525E5">
      <w:pPr>
        <w:pStyle w:val="Heading1"/>
      </w:pPr>
      <w:bookmarkStart w:id="2" w:name="_Toc67473602"/>
      <w:r>
        <w:t>DEFINITIONS AND ABBREVIATIONS</w:t>
      </w:r>
      <w:bookmarkEnd w:id="2"/>
    </w:p>
    <w:p w14:paraId="0411592B" w14:textId="77777777" w:rsidR="000525E5" w:rsidRDefault="000525E5" w:rsidP="000525E5">
      <w:pPr>
        <w:pStyle w:val="Heading2"/>
      </w:pPr>
      <w:bookmarkStart w:id="3" w:name="_Toc67473603"/>
      <w:r>
        <w:t>DEFINITIONS</w:t>
      </w:r>
      <w:bookmarkEnd w:id="3"/>
    </w:p>
    <w:p w14:paraId="28967BE6" w14:textId="77777777" w:rsidR="000525E5" w:rsidRDefault="000525E5" w:rsidP="000525E5">
      <w:r>
        <w:t>None.</w:t>
      </w:r>
    </w:p>
    <w:p w14:paraId="301BDFA7" w14:textId="77777777" w:rsidR="000525E5" w:rsidRDefault="000525E5" w:rsidP="000525E5">
      <w:pPr>
        <w:pStyle w:val="Heading2"/>
      </w:pPr>
      <w:bookmarkStart w:id="4" w:name="_Toc67473604"/>
      <w:r>
        <w:t>ABBREVIATIONS</w:t>
      </w:r>
      <w:bookmarkEnd w:id="4"/>
    </w:p>
    <w:p w14:paraId="385FCCE1" w14:textId="77777777" w:rsidR="000525E5" w:rsidRDefault="000525E5" w:rsidP="00602410">
      <w:pPr>
        <w:spacing w:after="120"/>
      </w:pPr>
      <w:r>
        <w:t>The following abbreviations are used in this document:</w:t>
      </w:r>
    </w:p>
    <w:tbl>
      <w:tblPr>
        <w:tblStyle w:val="TableGrid"/>
        <w:tblW w:w="8334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1814"/>
        <w:gridCol w:w="6520"/>
      </w:tblGrid>
      <w:tr w:rsidR="000525E5" w:rsidRPr="000525E5" w14:paraId="11E99FE8" w14:textId="77777777" w:rsidTr="00B81774">
        <w:trPr>
          <w:trHeight w:val="227"/>
        </w:trPr>
        <w:tc>
          <w:tcPr>
            <w:tcW w:w="1814" w:type="dxa"/>
            <w:vAlign w:val="center"/>
          </w:tcPr>
          <w:p w14:paraId="4E43AAF4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AQP</w:t>
            </w:r>
          </w:p>
        </w:tc>
        <w:tc>
          <w:tcPr>
            <w:tcW w:w="6520" w:type="dxa"/>
            <w:vAlign w:val="center"/>
          </w:tcPr>
          <w:p w14:paraId="15023CF8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Annual Qualification Programme</w:t>
            </w:r>
          </w:p>
        </w:tc>
      </w:tr>
      <w:tr w:rsidR="000525E5" w:rsidRPr="000525E5" w14:paraId="2E19314C" w14:textId="77777777" w:rsidTr="00B81774">
        <w:trPr>
          <w:trHeight w:val="227"/>
        </w:trPr>
        <w:tc>
          <w:tcPr>
            <w:tcW w:w="1814" w:type="dxa"/>
            <w:vAlign w:val="center"/>
          </w:tcPr>
          <w:p w14:paraId="4AA84865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CI</w:t>
            </w:r>
          </w:p>
        </w:tc>
        <w:tc>
          <w:tcPr>
            <w:tcW w:w="6520" w:type="dxa"/>
            <w:vAlign w:val="center"/>
          </w:tcPr>
          <w:p w14:paraId="34EE1E9D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Configured Item</w:t>
            </w:r>
          </w:p>
        </w:tc>
      </w:tr>
      <w:tr w:rsidR="000525E5" w:rsidRPr="000525E5" w14:paraId="30D06394" w14:textId="77777777" w:rsidTr="00B81774">
        <w:trPr>
          <w:trHeight w:val="227"/>
        </w:trPr>
        <w:tc>
          <w:tcPr>
            <w:tcW w:w="1814" w:type="dxa"/>
            <w:vAlign w:val="center"/>
          </w:tcPr>
          <w:p w14:paraId="1784F64C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CIDL</w:t>
            </w:r>
          </w:p>
        </w:tc>
        <w:tc>
          <w:tcPr>
            <w:tcW w:w="6520" w:type="dxa"/>
            <w:vAlign w:val="center"/>
          </w:tcPr>
          <w:p w14:paraId="62E9723C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Configuration Item Data List</w:t>
            </w:r>
          </w:p>
        </w:tc>
      </w:tr>
      <w:tr w:rsidR="000525E5" w:rsidRPr="000525E5" w14:paraId="10E8C7A4" w14:textId="77777777" w:rsidTr="00B81774">
        <w:trPr>
          <w:trHeight w:val="227"/>
        </w:trPr>
        <w:tc>
          <w:tcPr>
            <w:tcW w:w="1814" w:type="dxa"/>
            <w:vAlign w:val="center"/>
          </w:tcPr>
          <w:p w14:paraId="4589014D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CM</w:t>
            </w:r>
          </w:p>
        </w:tc>
        <w:tc>
          <w:tcPr>
            <w:tcW w:w="6520" w:type="dxa"/>
            <w:vAlign w:val="center"/>
          </w:tcPr>
          <w:p w14:paraId="3403CD53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Configuration Management</w:t>
            </w:r>
          </w:p>
        </w:tc>
      </w:tr>
      <w:tr w:rsidR="000525E5" w:rsidRPr="000525E5" w14:paraId="6EE4E721" w14:textId="77777777" w:rsidTr="00B81774">
        <w:trPr>
          <w:trHeight w:val="227"/>
        </w:trPr>
        <w:tc>
          <w:tcPr>
            <w:tcW w:w="1814" w:type="dxa"/>
            <w:vAlign w:val="center"/>
          </w:tcPr>
          <w:p w14:paraId="4D3F93ED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CSA</w:t>
            </w:r>
          </w:p>
        </w:tc>
        <w:tc>
          <w:tcPr>
            <w:tcW w:w="6520" w:type="dxa"/>
            <w:vAlign w:val="center"/>
          </w:tcPr>
          <w:p w14:paraId="1B1AD187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Configuration Status Accounting</w:t>
            </w:r>
          </w:p>
        </w:tc>
      </w:tr>
      <w:tr w:rsidR="000525E5" w:rsidRPr="000525E5" w14:paraId="75FBDC7F" w14:textId="77777777" w:rsidTr="00B81774">
        <w:trPr>
          <w:trHeight w:val="227"/>
        </w:trPr>
        <w:tc>
          <w:tcPr>
            <w:tcW w:w="1814" w:type="dxa"/>
            <w:vAlign w:val="center"/>
          </w:tcPr>
          <w:p w14:paraId="5E83DAF1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CSR</w:t>
            </w:r>
          </w:p>
        </w:tc>
        <w:tc>
          <w:tcPr>
            <w:tcW w:w="6520" w:type="dxa"/>
            <w:vAlign w:val="center"/>
          </w:tcPr>
          <w:p w14:paraId="0373366E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Change Status Record</w:t>
            </w:r>
          </w:p>
        </w:tc>
      </w:tr>
      <w:tr w:rsidR="000525E5" w:rsidRPr="000525E5" w14:paraId="06D5976B" w14:textId="77777777" w:rsidTr="00B81774">
        <w:trPr>
          <w:trHeight w:val="227"/>
        </w:trPr>
        <w:tc>
          <w:tcPr>
            <w:tcW w:w="1814" w:type="dxa"/>
            <w:vAlign w:val="center"/>
          </w:tcPr>
          <w:p w14:paraId="5A46D95D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CTB</w:t>
            </w:r>
          </w:p>
        </w:tc>
        <w:tc>
          <w:tcPr>
            <w:tcW w:w="6520" w:type="dxa"/>
            <w:vAlign w:val="center"/>
          </w:tcPr>
          <w:p w14:paraId="6B0DADE8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Components Technology Board</w:t>
            </w:r>
          </w:p>
        </w:tc>
      </w:tr>
      <w:tr w:rsidR="000525E5" w:rsidRPr="000525E5" w14:paraId="6D70CE98" w14:textId="77777777" w:rsidTr="00B81774">
        <w:trPr>
          <w:trHeight w:val="227"/>
        </w:trPr>
        <w:tc>
          <w:tcPr>
            <w:tcW w:w="1814" w:type="dxa"/>
            <w:vAlign w:val="center"/>
          </w:tcPr>
          <w:p w14:paraId="4B1E9A32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DSR</w:t>
            </w:r>
          </w:p>
        </w:tc>
        <w:tc>
          <w:tcPr>
            <w:tcW w:w="6520" w:type="dxa"/>
            <w:vAlign w:val="center"/>
          </w:tcPr>
          <w:p w14:paraId="700E3E16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Document/Drawing Status Record</w:t>
            </w:r>
          </w:p>
        </w:tc>
      </w:tr>
      <w:tr w:rsidR="000525E5" w:rsidRPr="000525E5" w14:paraId="04C8A69C" w14:textId="77777777" w:rsidTr="00B81774">
        <w:trPr>
          <w:trHeight w:val="227"/>
        </w:trPr>
        <w:tc>
          <w:tcPr>
            <w:tcW w:w="1814" w:type="dxa"/>
            <w:vAlign w:val="center"/>
          </w:tcPr>
          <w:p w14:paraId="1BB2A01F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ECSS</w:t>
            </w:r>
          </w:p>
        </w:tc>
        <w:tc>
          <w:tcPr>
            <w:tcW w:w="6520" w:type="dxa"/>
            <w:vAlign w:val="center"/>
          </w:tcPr>
          <w:p w14:paraId="2EB58554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European Cooperation for Space Standardisation</w:t>
            </w:r>
          </w:p>
        </w:tc>
      </w:tr>
      <w:tr w:rsidR="000525E5" w:rsidRPr="000525E5" w14:paraId="4DBD41FD" w14:textId="77777777" w:rsidTr="00B81774">
        <w:trPr>
          <w:trHeight w:val="227"/>
        </w:trPr>
        <w:tc>
          <w:tcPr>
            <w:tcW w:w="1814" w:type="dxa"/>
            <w:vAlign w:val="center"/>
          </w:tcPr>
          <w:p w14:paraId="20AC5FE7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EPPL</w:t>
            </w:r>
          </w:p>
        </w:tc>
        <w:tc>
          <w:tcPr>
            <w:tcW w:w="6520" w:type="dxa"/>
            <w:vAlign w:val="center"/>
          </w:tcPr>
          <w:p w14:paraId="0FE7E15C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European Preferred Parts List</w:t>
            </w:r>
          </w:p>
        </w:tc>
      </w:tr>
      <w:tr w:rsidR="000525E5" w:rsidRPr="000525E5" w14:paraId="14DEE312" w14:textId="77777777" w:rsidTr="00B81774">
        <w:trPr>
          <w:trHeight w:val="227"/>
        </w:trPr>
        <w:tc>
          <w:tcPr>
            <w:tcW w:w="1814" w:type="dxa"/>
            <w:vAlign w:val="center"/>
          </w:tcPr>
          <w:p w14:paraId="70997042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ESCC</w:t>
            </w:r>
          </w:p>
        </w:tc>
        <w:tc>
          <w:tcPr>
            <w:tcW w:w="6520" w:type="dxa"/>
            <w:vAlign w:val="center"/>
          </w:tcPr>
          <w:p w14:paraId="49747CA7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European Space Components Coordination</w:t>
            </w:r>
          </w:p>
        </w:tc>
      </w:tr>
      <w:tr w:rsidR="000525E5" w:rsidRPr="000525E5" w14:paraId="4EE3F097" w14:textId="77777777" w:rsidTr="00B81774">
        <w:trPr>
          <w:trHeight w:val="227"/>
        </w:trPr>
        <w:tc>
          <w:tcPr>
            <w:tcW w:w="1814" w:type="dxa"/>
            <w:vAlign w:val="center"/>
          </w:tcPr>
          <w:p w14:paraId="45B9D932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ESCIES</w:t>
            </w:r>
          </w:p>
        </w:tc>
        <w:tc>
          <w:tcPr>
            <w:tcW w:w="6520" w:type="dxa"/>
            <w:vAlign w:val="center"/>
          </w:tcPr>
          <w:p w14:paraId="05CE1AB9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European Space Components Information Exchange System</w:t>
            </w:r>
          </w:p>
        </w:tc>
      </w:tr>
      <w:tr w:rsidR="000525E5" w:rsidRPr="000525E5" w14:paraId="39152D7B" w14:textId="77777777" w:rsidTr="00B81774">
        <w:trPr>
          <w:trHeight w:val="227"/>
        </w:trPr>
        <w:tc>
          <w:tcPr>
            <w:tcW w:w="1814" w:type="dxa"/>
            <w:vAlign w:val="center"/>
          </w:tcPr>
          <w:p w14:paraId="1991B257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Executive</w:t>
            </w:r>
          </w:p>
        </w:tc>
        <w:tc>
          <w:tcPr>
            <w:tcW w:w="6520" w:type="dxa"/>
            <w:vAlign w:val="center"/>
          </w:tcPr>
          <w:p w14:paraId="05737326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ESCC Executive</w:t>
            </w:r>
          </w:p>
        </w:tc>
      </w:tr>
      <w:tr w:rsidR="000525E5" w:rsidRPr="000525E5" w14:paraId="124C5C54" w14:textId="77777777" w:rsidTr="00B81774">
        <w:trPr>
          <w:trHeight w:val="227"/>
        </w:trPr>
        <w:tc>
          <w:tcPr>
            <w:tcW w:w="1814" w:type="dxa"/>
            <w:vAlign w:val="center"/>
          </w:tcPr>
          <w:p w14:paraId="7C7E95C1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ISO</w:t>
            </w:r>
          </w:p>
        </w:tc>
        <w:tc>
          <w:tcPr>
            <w:tcW w:w="6520" w:type="dxa"/>
            <w:vAlign w:val="center"/>
          </w:tcPr>
          <w:p w14:paraId="1F4417A8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International Organisation for Standardisation</w:t>
            </w:r>
          </w:p>
        </w:tc>
      </w:tr>
      <w:tr w:rsidR="000525E5" w:rsidRPr="000525E5" w14:paraId="08DF2DF4" w14:textId="77777777" w:rsidTr="00B81774">
        <w:trPr>
          <w:trHeight w:val="227"/>
        </w:trPr>
        <w:tc>
          <w:tcPr>
            <w:tcW w:w="1814" w:type="dxa"/>
            <w:vAlign w:val="center"/>
          </w:tcPr>
          <w:p w14:paraId="167EC342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MOU</w:t>
            </w:r>
          </w:p>
        </w:tc>
        <w:tc>
          <w:tcPr>
            <w:tcW w:w="6520" w:type="dxa"/>
            <w:vAlign w:val="center"/>
          </w:tcPr>
          <w:p w14:paraId="18156C0F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Memorandum of Understanding</w:t>
            </w:r>
          </w:p>
        </w:tc>
      </w:tr>
      <w:tr w:rsidR="000525E5" w:rsidRPr="000525E5" w14:paraId="7DA93B97" w14:textId="77777777" w:rsidTr="00B81774">
        <w:trPr>
          <w:trHeight w:val="227"/>
        </w:trPr>
        <w:tc>
          <w:tcPr>
            <w:tcW w:w="1814" w:type="dxa"/>
            <w:vAlign w:val="center"/>
          </w:tcPr>
          <w:p w14:paraId="74F2AD73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MRB</w:t>
            </w:r>
          </w:p>
        </w:tc>
        <w:tc>
          <w:tcPr>
            <w:tcW w:w="6520" w:type="dxa"/>
            <w:vAlign w:val="center"/>
          </w:tcPr>
          <w:p w14:paraId="1CF4FD61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Material Review Board</w:t>
            </w:r>
          </w:p>
        </w:tc>
      </w:tr>
      <w:tr w:rsidR="000525E5" w:rsidRPr="000525E5" w14:paraId="5CD26B61" w14:textId="77777777" w:rsidTr="00B81774">
        <w:trPr>
          <w:trHeight w:val="227"/>
        </w:trPr>
        <w:tc>
          <w:tcPr>
            <w:tcW w:w="1814" w:type="dxa"/>
            <w:vAlign w:val="center"/>
          </w:tcPr>
          <w:p w14:paraId="60600963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NCCS</w:t>
            </w:r>
          </w:p>
        </w:tc>
        <w:tc>
          <w:tcPr>
            <w:tcW w:w="6520" w:type="dxa"/>
            <w:vAlign w:val="center"/>
          </w:tcPr>
          <w:p w14:paraId="5F550CA1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Non-conformance Control Sheet</w:t>
            </w:r>
          </w:p>
        </w:tc>
      </w:tr>
      <w:tr w:rsidR="000525E5" w:rsidRPr="000525E5" w14:paraId="2FBA9438" w14:textId="77777777" w:rsidTr="00B81774">
        <w:trPr>
          <w:trHeight w:val="227"/>
        </w:trPr>
        <w:tc>
          <w:tcPr>
            <w:tcW w:w="1814" w:type="dxa"/>
            <w:vAlign w:val="center"/>
          </w:tcPr>
          <w:p w14:paraId="0F6E61DA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PID</w:t>
            </w:r>
          </w:p>
        </w:tc>
        <w:tc>
          <w:tcPr>
            <w:tcW w:w="6520" w:type="dxa"/>
            <w:vAlign w:val="center"/>
          </w:tcPr>
          <w:p w14:paraId="18AC941B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Process Identification Document</w:t>
            </w:r>
          </w:p>
        </w:tc>
      </w:tr>
      <w:tr w:rsidR="000525E5" w:rsidRPr="000525E5" w14:paraId="05ECA1DB" w14:textId="77777777" w:rsidTr="00B81774">
        <w:trPr>
          <w:trHeight w:val="227"/>
        </w:trPr>
        <w:tc>
          <w:tcPr>
            <w:tcW w:w="1814" w:type="dxa"/>
            <w:vAlign w:val="center"/>
          </w:tcPr>
          <w:p w14:paraId="23D4FBF7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PSWG</w:t>
            </w:r>
          </w:p>
        </w:tc>
        <w:tc>
          <w:tcPr>
            <w:tcW w:w="6520" w:type="dxa"/>
            <w:vAlign w:val="center"/>
          </w:tcPr>
          <w:p w14:paraId="3CD3017B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Policy and Standards Working Group</w:t>
            </w:r>
          </w:p>
        </w:tc>
      </w:tr>
      <w:tr w:rsidR="000525E5" w:rsidRPr="000525E5" w14:paraId="68F3CD48" w14:textId="77777777" w:rsidTr="00B81774">
        <w:trPr>
          <w:trHeight w:val="227"/>
        </w:trPr>
        <w:tc>
          <w:tcPr>
            <w:tcW w:w="1814" w:type="dxa"/>
            <w:vAlign w:val="center"/>
          </w:tcPr>
          <w:p w14:paraId="6209FDB0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QML</w:t>
            </w:r>
          </w:p>
        </w:tc>
        <w:tc>
          <w:tcPr>
            <w:tcW w:w="6520" w:type="dxa"/>
            <w:vAlign w:val="center"/>
          </w:tcPr>
          <w:p w14:paraId="34562C71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ESCC Qualified Manufacturers List</w:t>
            </w:r>
          </w:p>
        </w:tc>
      </w:tr>
      <w:tr w:rsidR="000525E5" w:rsidRPr="000525E5" w14:paraId="3E114AD7" w14:textId="77777777" w:rsidTr="00B81774">
        <w:trPr>
          <w:trHeight w:val="227"/>
        </w:trPr>
        <w:tc>
          <w:tcPr>
            <w:tcW w:w="1814" w:type="dxa"/>
            <w:vAlign w:val="center"/>
          </w:tcPr>
          <w:p w14:paraId="6C172203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QPL</w:t>
            </w:r>
          </w:p>
        </w:tc>
        <w:tc>
          <w:tcPr>
            <w:tcW w:w="6520" w:type="dxa"/>
            <w:vAlign w:val="center"/>
          </w:tcPr>
          <w:p w14:paraId="4E80CBA5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ESCC Qualified Parts List</w:t>
            </w:r>
          </w:p>
        </w:tc>
      </w:tr>
      <w:tr w:rsidR="000525E5" w:rsidRPr="000525E5" w14:paraId="526EE403" w14:textId="77777777" w:rsidTr="00B81774">
        <w:trPr>
          <w:trHeight w:val="227"/>
        </w:trPr>
        <w:tc>
          <w:tcPr>
            <w:tcW w:w="1814" w:type="dxa"/>
            <w:vAlign w:val="center"/>
          </w:tcPr>
          <w:p w14:paraId="3870E20A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SCSB</w:t>
            </w:r>
          </w:p>
        </w:tc>
        <w:tc>
          <w:tcPr>
            <w:tcW w:w="6520" w:type="dxa"/>
            <w:vAlign w:val="center"/>
          </w:tcPr>
          <w:p w14:paraId="5D9C5B7E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Space Components Steering Board</w:t>
            </w:r>
          </w:p>
        </w:tc>
      </w:tr>
      <w:tr w:rsidR="000525E5" w:rsidRPr="000525E5" w14:paraId="3A170D68" w14:textId="77777777" w:rsidTr="00B81774">
        <w:trPr>
          <w:trHeight w:val="227"/>
        </w:trPr>
        <w:tc>
          <w:tcPr>
            <w:tcW w:w="1814" w:type="dxa"/>
            <w:vAlign w:val="center"/>
          </w:tcPr>
          <w:p w14:paraId="032E2EDF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WG</w:t>
            </w:r>
          </w:p>
        </w:tc>
        <w:tc>
          <w:tcPr>
            <w:tcW w:w="6520" w:type="dxa"/>
            <w:vAlign w:val="center"/>
          </w:tcPr>
          <w:p w14:paraId="1DC8C415" w14:textId="77777777" w:rsidR="000525E5" w:rsidRPr="000525E5" w:rsidRDefault="000525E5" w:rsidP="00602410">
            <w:pPr>
              <w:pStyle w:val="Bodyjustified"/>
              <w:jc w:val="left"/>
            </w:pPr>
            <w:r w:rsidRPr="000525E5">
              <w:t>Working Group</w:t>
            </w:r>
          </w:p>
        </w:tc>
      </w:tr>
    </w:tbl>
    <w:p w14:paraId="216A2CF8" w14:textId="77777777" w:rsidR="000525E5" w:rsidRDefault="000525E5" w:rsidP="000525E5">
      <w:pPr>
        <w:pStyle w:val="Heading1"/>
      </w:pPr>
      <w:bookmarkStart w:id="5" w:name="_Toc67473605"/>
      <w:r>
        <w:lastRenderedPageBreak/>
        <w:t>RELATED DOCUMENTS</w:t>
      </w:r>
      <w:bookmarkEnd w:id="5"/>
    </w:p>
    <w:p w14:paraId="014BE5F0" w14:textId="77777777" w:rsidR="000525E5" w:rsidRDefault="000525E5" w:rsidP="000525E5">
      <w:pPr>
        <w:pStyle w:val="Heading2"/>
      </w:pPr>
      <w:bookmarkStart w:id="6" w:name="_Toc67473606"/>
      <w:r>
        <w:t>APPLICABLE DOCUMENTS</w:t>
      </w:r>
      <w:bookmarkEnd w:id="6"/>
    </w:p>
    <w:p w14:paraId="57C0D25F" w14:textId="7FFB26A2" w:rsidR="000525E5" w:rsidRDefault="000525E5" w:rsidP="008F5A95">
      <w:pPr>
        <w:spacing w:after="120"/>
      </w:pPr>
      <w:r>
        <w:t xml:space="preserve">The following </w:t>
      </w:r>
      <w:r w:rsidR="00B81774" w:rsidRPr="000E48A7">
        <w:rPr>
          <w:highlight w:val="yellow"/>
        </w:rPr>
        <w:t>ESCC Policy and Procedure Documents</w:t>
      </w:r>
      <w:r w:rsidR="00B81774">
        <w:t xml:space="preserve"> </w:t>
      </w:r>
      <w:r>
        <w:t>are applicable to the extent specified herein:</w:t>
      </w:r>
    </w:p>
    <w:tbl>
      <w:tblPr>
        <w:tblStyle w:val="TableGrid"/>
        <w:tblW w:w="8787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1814"/>
        <w:gridCol w:w="6973"/>
      </w:tblGrid>
      <w:tr w:rsidR="00B81774" w:rsidRPr="000525E5" w14:paraId="266D48FE" w14:textId="77777777" w:rsidTr="00B81774">
        <w:trPr>
          <w:trHeight w:val="283"/>
        </w:trPr>
        <w:tc>
          <w:tcPr>
            <w:tcW w:w="1814" w:type="dxa"/>
          </w:tcPr>
          <w:p w14:paraId="1B536A78" w14:textId="52C896C8" w:rsidR="00B81774" w:rsidRPr="000525E5" w:rsidRDefault="00B81774" w:rsidP="00B81774">
            <w:pPr>
              <w:pStyle w:val="Bodyjustified"/>
              <w:jc w:val="left"/>
            </w:pPr>
            <w:r w:rsidRPr="006D4894">
              <w:t xml:space="preserve">ESCC </w:t>
            </w:r>
            <w:r w:rsidRPr="00CB41E1">
              <w:rPr>
                <w:highlight w:val="yellow"/>
              </w:rPr>
              <w:t>No.</w:t>
            </w:r>
            <w:r>
              <w:t xml:space="preserve"> </w:t>
            </w:r>
            <w:hyperlink r:id="rId16" w:history="1">
              <w:r w:rsidRPr="002959CA">
                <w:rPr>
                  <w:rStyle w:val="Hyperlink"/>
                </w:rPr>
                <w:t>10100</w:t>
              </w:r>
            </w:hyperlink>
          </w:p>
        </w:tc>
        <w:tc>
          <w:tcPr>
            <w:tcW w:w="6973" w:type="dxa"/>
          </w:tcPr>
          <w:p w14:paraId="6A28485F" w14:textId="77777777" w:rsidR="00B81774" w:rsidRPr="000525E5" w:rsidRDefault="00B81774" w:rsidP="00B81774">
            <w:pPr>
              <w:pStyle w:val="Bodyjustified"/>
              <w:jc w:val="left"/>
            </w:pPr>
            <w:r w:rsidRPr="000525E5">
              <w:t>Organisation and Basic Rules of the SCSB</w:t>
            </w:r>
          </w:p>
        </w:tc>
      </w:tr>
      <w:tr w:rsidR="00B81774" w:rsidRPr="000525E5" w14:paraId="5F884026" w14:textId="77777777" w:rsidTr="00B81774">
        <w:trPr>
          <w:trHeight w:val="283"/>
        </w:trPr>
        <w:tc>
          <w:tcPr>
            <w:tcW w:w="1814" w:type="dxa"/>
          </w:tcPr>
          <w:p w14:paraId="49960201" w14:textId="744D5357" w:rsidR="00B81774" w:rsidRPr="000525E5" w:rsidRDefault="00B81774" w:rsidP="00B81774">
            <w:pPr>
              <w:pStyle w:val="Bodyjustified"/>
              <w:jc w:val="left"/>
            </w:pPr>
            <w:r w:rsidRPr="000525E5">
              <w:t xml:space="preserve">ESCC </w:t>
            </w:r>
            <w:r w:rsidRPr="00CB41E1">
              <w:rPr>
                <w:highlight w:val="yellow"/>
              </w:rPr>
              <w:t>No.</w:t>
            </w:r>
            <w:r>
              <w:t xml:space="preserve"> </w:t>
            </w:r>
            <w:hyperlink r:id="rId17" w:history="1">
              <w:r w:rsidRPr="00B81774">
                <w:rPr>
                  <w:rStyle w:val="Hyperlink"/>
                </w:rPr>
                <w:t>10300</w:t>
              </w:r>
            </w:hyperlink>
          </w:p>
        </w:tc>
        <w:tc>
          <w:tcPr>
            <w:tcW w:w="6973" w:type="dxa"/>
          </w:tcPr>
          <w:p w14:paraId="1AD7B004" w14:textId="77777777" w:rsidR="00B81774" w:rsidRPr="000525E5" w:rsidRDefault="00B81774" w:rsidP="00B81774">
            <w:pPr>
              <w:pStyle w:val="Bodyjustified"/>
              <w:jc w:val="left"/>
            </w:pPr>
            <w:r w:rsidRPr="000525E5">
              <w:t>Organisation and Basic Rules of the ESCC Policy and Standards Working Group</w:t>
            </w:r>
          </w:p>
        </w:tc>
      </w:tr>
      <w:tr w:rsidR="00B81774" w:rsidRPr="000525E5" w14:paraId="116BD4F8" w14:textId="77777777" w:rsidTr="00B81774">
        <w:trPr>
          <w:trHeight w:val="283"/>
        </w:trPr>
        <w:tc>
          <w:tcPr>
            <w:tcW w:w="1814" w:type="dxa"/>
          </w:tcPr>
          <w:p w14:paraId="0911E293" w14:textId="558324E5" w:rsidR="00B81774" w:rsidRPr="000525E5" w:rsidRDefault="00B81774" w:rsidP="00B81774">
            <w:pPr>
              <w:pStyle w:val="Bodyjustified"/>
              <w:jc w:val="left"/>
            </w:pPr>
            <w:r w:rsidRPr="000525E5">
              <w:t xml:space="preserve">ESCC </w:t>
            </w:r>
            <w:r w:rsidRPr="00CB41E1">
              <w:rPr>
                <w:highlight w:val="yellow"/>
              </w:rPr>
              <w:t>No.</w:t>
            </w:r>
            <w:r>
              <w:t xml:space="preserve"> </w:t>
            </w:r>
            <w:hyperlink r:id="rId18" w:history="1">
              <w:r w:rsidRPr="00B81774">
                <w:rPr>
                  <w:rStyle w:val="Hyperlink"/>
                </w:rPr>
                <w:t>10400</w:t>
              </w:r>
            </w:hyperlink>
          </w:p>
        </w:tc>
        <w:tc>
          <w:tcPr>
            <w:tcW w:w="6973" w:type="dxa"/>
          </w:tcPr>
          <w:p w14:paraId="0E2DE30B" w14:textId="77777777" w:rsidR="00B81774" w:rsidRPr="000525E5" w:rsidRDefault="00B81774" w:rsidP="00B81774">
            <w:pPr>
              <w:pStyle w:val="Bodyjustified"/>
              <w:jc w:val="left"/>
            </w:pPr>
            <w:r w:rsidRPr="000525E5">
              <w:t>Organisation and Basic Rules of the ESCC Components Technology Board</w:t>
            </w:r>
          </w:p>
        </w:tc>
      </w:tr>
      <w:tr w:rsidR="00B81774" w:rsidRPr="000525E5" w14:paraId="2DC4A235" w14:textId="77777777" w:rsidTr="00B81774">
        <w:trPr>
          <w:trHeight w:val="283"/>
        </w:trPr>
        <w:tc>
          <w:tcPr>
            <w:tcW w:w="1814" w:type="dxa"/>
          </w:tcPr>
          <w:p w14:paraId="70D5FBDE" w14:textId="232B3B70" w:rsidR="00B81774" w:rsidRPr="000525E5" w:rsidRDefault="00B81774" w:rsidP="00B81774">
            <w:pPr>
              <w:pStyle w:val="Bodyjustified"/>
              <w:jc w:val="left"/>
            </w:pPr>
            <w:r w:rsidRPr="006D4894">
              <w:t xml:space="preserve">ESCC </w:t>
            </w:r>
            <w:r w:rsidRPr="00CB41E1">
              <w:rPr>
                <w:highlight w:val="yellow"/>
              </w:rPr>
              <w:t>No.</w:t>
            </w:r>
            <w:r>
              <w:t xml:space="preserve"> </w:t>
            </w:r>
            <w:hyperlink r:id="rId19" w:history="1">
              <w:r w:rsidRPr="002959CA">
                <w:rPr>
                  <w:rStyle w:val="Hyperlink"/>
                </w:rPr>
                <w:t>12001</w:t>
              </w:r>
            </w:hyperlink>
          </w:p>
        </w:tc>
        <w:tc>
          <w:tcPr>
            <w:tcW w:w="6973" w:type="dxa"/>
          </w:tcPr>
          <w:p w14:paraId="5C2C6251" w14:textId="77777777" w:rsidR="00B81774" w:rsidRPr="000525E5" w:rsidRDefault="00B81774" w:rsidP="00B81774">
            <w:pPr>
              <w:pStyle w:val="Bodyjustified"/>
              <w:jc w:val="left"/>
            </w:pPr>
            <w:r w:rsidRPr="000525E5">
              <w:t>The ESCC Documentation System</w:t>
            </w:r>
          </w:p>
        </w:tc>
      </w:tr>
      <w:tr w:rsidR="00B81774" w:rsidRPr="000525E5" w14:paraId="0FC30D9C" w14:textId="77777777" w:rsidTr="00B81774">
        <w:trPr>
          <w:trHeight w:val="283"/>
        </w:trPr>
        <w:tc>
          <w:tcPr>
            <w:tcW w:w="1814" w:type="dxa"/>
          </w:tcPr>
          <w:p w14:paraId="6B8F8A7E" w14:textId="4C93EDC9" w:rsidR="00B81774" w:rsidRPr="000525E5" w:rsidRDefault="00B81774" w:rsidP="00B81774">
            <w:pPr>
              <w:pStyle w:val="Bodyjustified"/>
              <w:jc w:val="left"/>
            </w:pPr>
            <w:r w:rsidRPr="000525E5">
              <w:t xml:space="preserve">ESCC </w:t>
            </w:r>
            <w:r w:rsidRPr="00CB41E1">
              <w:rPr>
                <w:highlight w:val="yellow"/>
              </w:rPr>
              <w:t>No.</w:t>
            </w:r>
            <w:r>
              <w:t xml:space="preserve"> </w:t>
            </w:r>
            <w:hyperlink r:id="rId20" w:history="1">
              <w:r w:rsidRPr="00B81774">
                <w:rPr>
                  <w:rStyle w:val="Hyperlink"/>
                </w:rPr>
                <w:t>12002</w:t>
              </w:r>
            </w:hyperlink>
          </w:p>
        </w:tc>
        <w:tc>
          <w:tcPr>
            <w:tcW w:w="6973" w:type="dxa"/>
          </w:tcPr>
          <w:p w14:paraId="7CC0E94C" w14:textId="77777777" w:rsidR="00B81774" w:rsidRPr="000525E5" w:rsidRDefault="00B81774" w:rsidP="00B81774">
            <w:pPr>
              <w:pStyle w:val="Bodyjustified"/>
              <w:jc w:val="left"/>
            </w:pPr>
            <w:r w:rsidRPr="000525E5">
              <w:t>Procedure for ESCC Document and Specification Management</w:t>
            </w:r>
          </w:p>
        </w:tc>
      </w:tr>
      <w:tr w:rsidR="00B81774" w:rsidRPr="000525E5" w14:paraId="48A95E88" w14:textId="77777777" w:rsidTr="00B81774">
        <w:trPr>
          <w:trHeight w:val="283"/>
        </w:trPr>
        <w:tc>
          <w:tcPr>
            <w:tcW w:w="1814" w:type="dxa"/>
          </w:tcPr>
          <w:p w14:paraId="48EDDD08" w14:textId="62161767" w:rsidR="00B81774" w:rsidRPr="000525E5" w:rsidRDefault="00B81774" w:rsidP="00B81774">
            <w:pPr>
              <w:pStyle w:val="Bodyjustified"/>
              <w:jc w:val="left"/>
            </w:pPr>
            <w:r w:rsidRPr="000525E5">
              <w:t xml:space="preserve">ESCC </w:t>
            </w:r>
            <w:r w:rsidRPr="00CB41E1">
              <w:rPr>
                <w:highlight w:val="yellow"/>
              </w:rPr>
              <w:t>No.</w:t>
            </w:r>
            <w:r>
              <w:t xml:space="preserve"> </w:t>
            </w:r>
            <w:hyperlink r:id="rId21" w:history="1">
              <w:r w:rsidRPr="00B81774">
                <w:rPr>
                  <w:rStyle w:val="Hyperlink"/>
                </w:rPr>
                <w:t>12003</w:t>
              </w:r>
            </w:hyperlink>
          </w:p>
        </w:tc>
        <w:tc>
          <w:tcPr>
            <w:tcW w:w="6973" w:type="dxa"/>
          </w:tcPr>
          <w:p w14:paraId="6845610F" w14:textId="77777777" w:rsidR="00B81774" w:rsidRPr="000525E5" w:rsidRDefault="00B81774" w:rsidP="00B81774">
            <w:pPr>
              <w:pStyle w:val="Bodyjustified"/>
              <w:jc w:val="left"/>
            </w:pPr>
            <w:r w:rsidRPr="000525E5">
              <w:t>Procedure for ESCC Document and Specification Administration</w:t>
            </w:r>
          </w:p>
        </w:tc>
      </w:tr>
      <w:tr w:rsidR="00B81774" w:rsidRPr="000525E5" w14:paraId="377BFAFF" w14:textId="77777777" w:rsidTr="00B81774">
        <w:trPr>
          <w:trHeight w:val="283"/>
        </w:trPr>
        <w:tc>
          <w:tcPr>
            <w:tcW w:w="1814" w:type="dxa"/>
          </w:tcPr>
          <w:p w14:paraId="78310A94" w14:textId="048CAD07" w:rsidR="00B81774" w:rsidRPr="000525E5" w:rsidRDefault="00B81774" w:rsidP="00B81774">
            <w:pPr>
              <w:pStyle w:val="Bodyjustified"/>
              <w:jc w:val="left"/>
            </w:pPr>
            <w:r w:rsidRPr="00D979D3">
              <w:rPr>
                <w:highlight w:val="yellow"/>
              </w:rPr>
              <w:t xml:space="preserve">ESCC No. </w:t>
            </w:r>
            <w:hyperlink r:id="rId22" w:history="1">
              <w:r w:rsidRPr="002959CA">
                <w:rPr>
                  <w:rStyle w:val="Hyperlink"/>
                  <w:highlight w:val="yellow"/>
                </w:rPr>
                <w:t>12300</w:t>
              </w:r>
            </w:hyperlink>
          </w:p>
        </w:tc>
        <w:tc>
          <w:tcPr>
            <w:tcW w:w="6973" w:type="dxa"/>
          </w:tcPr>
          <w:p w14:paraId="0C6FC8EE" w14:textId="7F9D0621" w:rsidR="00B81774" w:rsidRPr="000525E5" w:rsidRDefault="00B81774" w:rsidP="00B81774">
            <w:pPr>
              <w:pStyle w:val="Bodyjustified"/>
              <w:jc w:val="left"/>
            </w:pPr>
            <w:r w:rsidRPr="00D979D3">
              <w:rPr>
                <w:highlight w:val="yellow"/>
              </w:rPr>
              <w:t>The European Preferred Parts List (</w:t>
            </w:r>
            <w:proofErr w:type="spellStart"/>
            <w:r w:rsidRPr="00D979D3">
              <w:rPr>
                <w:highlight w:val="yellow"/>
              </w:rPr>
              <w:t>EPPL</w:t>
            </w:r>
            <w:proofErr w:type="spellEnd"/>
            <w:r w:rsidRPr="00D979D3">
              <w:rPr>
                <w:highlight w:val="yellow"/>
              </w:rPr>
              <w:t>) and its Management</w:t>
            </w:r>
          </w:p>
        </w:tc>
      </w:tr>
    </w:tbl>
    <w:p w14:paraId="249C5855" w14:textId="77777777" w:rsidR="000525E5" w:rsidRDefault="000525E5" w:rsidP="000525E5">
      <w:pPr>
        <w:pStyle w:val="Heading2"/>
      </w:pPr>
      <w:bookmarkStart w:id="7" w:name="_Toc67473607"/>
      <w:r>
        <w:t>REFERENCE DOCUMENTS</w:t>
      </w:r>
      <w:bookmarkEnd w:id="7"/>
    </w:p>
    <w:tbl>
      <w:tblPr>
        <w:tblStyle w:val="TableGrid"/>
        <w:tblW w:w="8334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1814"/>
        <w:gridCol w:w="6520"/>
      </w:tblGrid>
      <w:tr w:rsidR="002D6EB9" w:rsidRPr="000525E5" w14:paraId="4DE6D55E" w14:textId="77777777" w:rsidTr="00B81774">
        <w:trPr>
          <w:trHeight w:val="283"/>
        </w:trPr>
        <w:tc>
          <w:tcPr>
            <w:tcW w:w="1814" w:type="dxa"/>
          </w:tcPr>
          <w:p w14:paraId="4D5211B1" w14:textId="37463718" w:rsidR="002D6EB9" w:rsidRPr="00B81774" w:rsidRDefault="002D6EB9" w:rsidP="00B81774">
            <w:pPr>
              <w:pStyle w:val="Bodyjustified"/>
              <w:jc w:val="left"/>
              <w:rPr>
                <w:highlight w:val="yellow"/>
              </w:rPr>
            </w:pPr>
            <w:r w:rsidRPr="00B81774">
              <w:rPr>
                <w:highlight w:val="yellow"/>
              </w:rPr>
              <w:t>ECSS-M-</w:t>
            </w:r>
            <w:r w:rsidR="00B81774" w:rsidRPr="00B81774">
              <w:rPr>
                <w:highlight w:val="yellow"/>
              </w:rPr>
              <w:t>ST-</w:t>
            </w:r>
            <w:r w:rsidRPr="00B81774">
              <w:rPr>
                <w:highlight w:val="yellow"/>
              </w:rPr>
              <w:t>40</w:t>
            </w:r>
          </w:p>
        </w:tc>
        <w:tc>
          <w:tcPr>
            <w:tcW w:w="6520" w:type="dxa"/>
          </w:tcPr>
          <w:p w14:paraId="607D9C6C" w14:textId="7191871B" w:rsidR="002D6EB9" w:rsidRPr="000525E5" w:rsidRDefault="002D6EB9" w:rsidP="00B81774">
            <w:pPr>
              <w:pStyle w:val="Bodyjustified"/>
              <w:jc w:val="left"/>
            </w:pPr>
            <w:r w:rsidRPr="002D6EB9">
              <w:t xml:space="preserve">Space Project Management - Configuration </w:t>
            </w:r>
            <w:r w:rsidR="00B81774" w:rsidRPr="00B81774">
              <w:rPr>
                <w:highlight w:val="yellow"/>
              </w:rPr>
              <w:t>and Information</w:t>
            </w:r>
            <w:r w:rsidR="00B81774">
              <w:t xml:space="preserve"> </w:t>
            </w:r>
            <w:r w:rsidRPr="002D6EB9">
              <w:t>Management</w:t>
            </w:r>
          </w:p>
        </w:tc>
      </w:tr>
      <w:tr w:rsidR="002D6EB9" w:rsidRPr="000525E5" w14:paraId="178F1391" w14:textId="77777777" w:rsidTr="00B81774">
        <w:trPr>
          <w:trHeight w:val="283"/>
        </w:trPr>
        <w:tc>
          <w:tcPr>
            <w:tcW w:w="1814" w:type="dxa"/>
          </w:tcPr>
          <w:p w14:paraId="29336053" w14:textId="28B75FED" w:rsidR="002D6EB9" w:rsidRPr="000525E5" w:rsidRDefault="002D6EB9" w:rsidP="00B81774">
            <w:pPr>
              <w:pStyle w:val="Bodyjustified"/>
              <w:jc w:val="left"/>
            </w:pPr>
            <w:r w:rsidRPr="002D6EB9">
              <w:t xml:space="preserve">ISO </w:t>
            </w:r>
            <w:r w:rsidRPr="00DC5480">
              <w:rPr>
                <w:highlight w:val="yellow"/>
              </w:rPr>
              <w:t>10007</w:t>
            </w:r>
          </w:p>
        </w:tc>
        <w:tc>
          <w:tcPr>
            <w:tcW w:w="6520" w:type="dxa"/>
          </w:tcPr>
          <w:p w14:paraId="33031024" w14:textId="6728D128" w:rsidR="002D6EB9" w:rsidRPr="000525E5" w:rsidRDefault="002D6EB9" w:rsidP="00B81774">
            <w:pPr>
              <w:pStyle w:val="Bodyjustified"/>
              <w:jc w:val="left"/>
            </w:pPr>
            <w:r w:rsidRPr="002D6EB9">
              <w:t>Quality Management - Guidelines for Configuration Management</w:t>
            </w:r>
          </w:p>
        </w:tc>
      </w:tr>
    </w:tbl>
    <w:p w14:paraId="1CF56EF3" w14:textId="77777777" w:rsidR="000525E5" w:rsidRDefault="000525E5" w:rsidP="000525E5">
      <w:pPr>
        <w:pStyle w:val="Heading1"/>
      </w:pPr>
      <w:bookmarkStart w:id="8" w:name="_Toc67473608"/>
      <w:r>
        <w:t>RESPONSIBILITIES</w:t>
      </w:r>
      <w:bookmarkEnd w:id="8"/>
    </w:p>
    <w:p w14:paraId="0EAE315A" w14:textId="77777777" w:rsidR="000525E5" w:rsidRDefault="000525E5" w:rsidP="000525E5">
      <w:pPr>
        <w:pStyle w:val="Heading2"/>
      </w:pPr>
      <w:bookmarkStart w:id="9" w:name="_Toc67473609"/>
      <w:r>
        <w:t>EXECUTIVE</w:t>
      </w:r>
      <w:bookmarkEnd w:id="9"/>
    </w:p>
    <w:p w14:paraId="4BA811B3" w14:textId="77777777" w:rsidR="000525E5" w:rsidRDefault="000525E5" w:rsidP="002D6EB9">
      <w:pPr>
        <w:spacing w:after="120"/>
      </w:pPr>
      <w:r>
        <w:t>The Executive shall be responsible for the overall configuration management of the ESCC System. In particular it shall be responsible for the following parts of the system:</w:t>
      </w:r>
    </w:p>
    <w:p w14:paraId="46863ED6" w14:textId="23D69A85" w:rsidR="002D6EB9" w:rsidRDefault="002D6EB9" w:rsidP="00DC5480">
      <w:pPr>
        <w:pStyle w:val="BulletList"/>
        <w:spacing w:after="60"/>
        <w:ind w:left="1775" w:hanging="357"/>
        <w:contextualSpacing w:val="0"/>
      </w:pPr>
      <w:r>
        <w:t xml:space="preserve">ESCC specification system (Levels 2, 3 and 4 per ESCC </w:t>
      </w:r>
      <w:r w:rsidR="00DC5480" w:rsidRPr="00DC5480">
        <w:rPr>
          <w:highlight w:val="yellow"/>
        </w:rPr>
        <w:t>No.</w:t>
      </w:r>
      <w:r w:rsidR="00DC5480">
        <w:t xml:space="preserve"> </w:t>
      </w:r>
      <w:hyperlink r:id="rId23" w:history="1">
        <w:r w:rsidR="00DC5480" w:rsidRPr="002959CA">
          <w:rPr>
            <w:rStyle w:val="Hyperlink"/>
          </w:rPr>
          <w:t>12001</w:t>
        </w:r>
      </w:hyperlink>
      <w:r>
        <w:t>).</w:t>
      </w:r>
    </w:p>
    <w:p w14:paraId="27257E52" w14:textId="7AF2A3E6" w:rsidR="002D6EB9" w:rsidRDefault="002D6EB9" w:rsidP="00DC5480">
      <w:pPr>
        <w:pStyle w:val="BulletList"/>
        <w:spacing w:after="60"/>
        <w:ind w:left="1775" w:hanging="357"/>
        <w:contextualSpacing w:val="0"/>
      </w:pPr>
      <w:r>
        <w:t xml:space="preserve">ESCC system procedures (Levels 0 and 1 per ESCC </w:t>
      </w:r>
      <w:r w:rsidR="00DC5480" w:rsidRPr="00DC5480">
        <w:rPr>
          <w:highlight w:val="yellow"/>
        </w:rPr>
        <w:t>No.</w:t>
      </w:r>
      <w:r w:rsidR="00DC5480">
        <w:t xml:space="preserve"> </w:t>
      </w:r>
      <w:hyperlink r:id="rId24" w:history="1">
        <w:r w:rsidR="00DC5480" w:rsidRPr="002959CA">
          <w:rPr>
            <w:rStyle w:val="Hyperlink"/>
          </w:rPr>
          <w:t>12001</w:t>
        </w:r>
      </w:hyperlink>
      <w:r>
        <w:t>)</w:t>
      </w:r>
    </w:p>
    <w:p w14:paraId="646BDCD0" w14:textId="46A2E0D1" w:rsidR="002D6EB9" w:rsidRDefault="002D6EB9" w:rsidP="00DC5480">
      <w:pPr>
        <w:pStyle w:val="BulletList"/>
        <w:spacing w:after="60"/>
        <w:ind w:left="1775" w:hanging="357"/>
        <w:contextualSpacing w:val="0"/>
      </w:pPr>
      <w:r>
        <w:t>ESCIES.</w:t>
      </w:r>
    </w:p>
    <w:p w14:paraId="19030D47" w14:textId="77777777" w:rsidR="002D6EB9" w:rsidRDefault="002D6EB9" w:rsidP="00DC5480">
      <w:pPr>
        <w:pStyle w:val="BulletList"/>
        <w:spacing w:after="60"/>
        <w:ind w:left="1775" w:hanging="357"/>
        <w:contextualSpacing w:val="0"/>
      </w:pPr>
      <w:r>
        <w:t>ESCC qualification system.</w:t>
      </w:r>
    </w:p>
    <w:p w14:paraId="25211DFC" w14:textId="14742457" w:rsidR="002D6EB9" w:rsidRDefault="002D6EB9" w:rsidP="00DC5480">
      <w:pPr>
        <w:pStyle w:val="BulletList"/>
        <w:spacing w:after="60"/>
        <w:ind w:left="1775" w:hanging="357"/>
        <w:contextualSpacing w:val="0"/>
      </w:pPr>
      <w:r>
        <w:t>QPL and QML.</w:t>
      </w:r>
    </w:p>
    <w:p w14:paraId="02880113" w14:textId="77777777" w:rsidR="002D6EB9" w:rsidRDefault="002D6EB9" w:rsidP="00DC5480">
      <w:pPr>
        <w:pStyle w:val="BulletList"/>
        <w:spacing w:after="60"/>
        <w:ind w:left="1775" w:hanging="357"/>
        <w:contextualSpacing w:val="0"/>
      </w:pPr>
      <w:r>
        <w:t>Non-conformance Control System.</w:t>
      </w:r>
    </w:p>
    <w:p w14:paraId="2B325F7E" w14:textId="369DF60B" w:rsidR="002D6EB9" w:rsidRDefault="002D6EB9" w:rsidP="00DC5480">
      <w:pPr>
        <w:pStyle w:val="BulletList"/>
        <w:spacing w:after="60"/>
        <w:ind w:left="1775" w:hanging="357"/>
        <w:contextualSpacing w:val="0"/>
      </w:pPr>
      <w:r>
        <w:t>Training Courses.</w:t>
      </w:r>
    </w:p>
    <w:p w14:paraId="74635A35" w14:textId="77777777" w:rsidR="002D6EB9" w:rsidRDefault="002D6EB9" w:rsidP="000525E5"/>
    <w:p w14:paraId="09BBEF39" w14:textId="77777777" w:rsidR="000525E5" w:rsidRDefault="000525E5" w:rsidP="000525E5">
      <w:pPr>
        <w:pStyle w:val="Heading2"/>
      </w:pPr>
      <w:bookmarkStart w:id="10" w:name="_Toc67473610"/>
      <w:r>
        <w:t>ESCC SECRETARIAT</w:t>
      </w:r>
      <w:bookmarkEnd w:id="10"/>
    </w:p>
    <w:p w14:paraId="09D52677" w14:textId="77777777" w:rsidR="000525E5" w:rsidRDefault="000525E5" w:rsidP="002D6EB9">
      <w:pPr>
        <w:spacing w:after="120"/>
      </w:pPr>
      <w:r>
        <w:t>The ESCC Secretariat shall be responsible for configuration control of:</w:t>
      </w:r>
    </w:p>
    <w:p w14:paraId="5A6BB240" w14:textId="77777777" w:rsidR="002D6EB9" w:rsidRDefault="002D6EB9" w:rsidP="00D539FF">
      <w:pPr>
        <w:pStyle w:val="BulletList"/>
        <w:spacing w:after="60"/>
        <w:ind w:left="1775" w:hanging="357"/>
        <w:contextualSpacing w:val="0"/>
      </w:pPr>
      <w:r>
        <w:t>All records produced by the SCSB, CTB and PSWG.</w:t>
      </w:r>
    </w:p>
    <w:p w14:paraId="70A21804" w14:textId="5D751466" w:rsidR="002D6EB9" w:rsidRDefault="002D6EB9" w:rsidP="00D539FF">
      <w:pPr>
        <w:pStyle w:val="BulletList"/>
        <w:spacing w:after="60"/>
        <w:ind w:left="1775" w:hanging="357"/>
        <w:contextualSpacing w:val="0"/>
      </w:pPr>
      <w:r>
        <w:t>Audit Programme and Implementation.</w:t>
      </w:r>
    </w:p>
    <w:p w14:paraId="15803855" w14:textId="6273FF33" w:rsidR="002D6EB9" w:rsidRDefault="002D6EB9" w:rsidP="00D539FF">
      <w:pPr>
        <w:pStyle w:val="BulletList"/>
        <w:spacing w:after="60"/>
        <w:ind w:left="1775" w:hanging="357"/>
        <w:contextualSpacing w:val="0"/>
      </w:pPr>
      <w:r>
        <w:t>Complaints and Appeals.</w:t>
      </w:r>
    </w:p>
    <w:p w14:paraId="72FDD77D" w14:textId="31D573F0" w:rsidR="002D6EB9" w:rsidRDefault="002D6EB9" w:rsidP="00D539FF">
      <w:pPr>
        <w:pStyle w:val="BulletList"/>
        <w:spacing w:after="60"/>
        <w:ind w:left="1775" w:hanging="357"/>
        <w:contextualSpacing w:val="0"/>
      </w:pPr>
      <w:r>
        <w:t>Conference outputs.</w:t>
      </w:r>
    </w:p>
    <w:p w14:paraId="23ECD39C" w14:textId="3AC1BF15" w:rsidR="002D6EB9" w:rsidRDefault="002D6EB9" w:rsidP="00D539FF">
      <w:pPr>
        <w:pStyle w:val="BulletList"/>
        <w:spacing w:after="60"/>
        <w:ind w:left="1775" w:hanging="357"/>
        <w:contextualSpacing w:val="0"/>
      </w:pPr>
      <w:r>
        <w:t>Membership Lists.</w:t>
      </w:r>
    </w:p>
    <w:p w14:paraId="51316504" w14:textId="77777777" w:rsidR="000525E5" w:rsidRDefault="000525E5" w:rsidP="000525E5">
      <w:pPr>
        <w:pStyle w:val="Heading2"/>
      </w:pPr>
      <w:bookmarkStart w:id="11" w:name="_Toc67473611"/>
      <w:r>
        <w:lastRenderedPageBreak/>
        <w:t>EXECUTIVE MEMBERS</w:t>
      </w:r>
      <w:bookmarkEnd w:id="11"/>
    </w:p>
    <w:p w14:paraId="6EFD36B9" w14:textId="77777777" w:rsidR="000525E5" w:rsidRDefault="000525E5" w:rsidP="000525E5">
      <w:r>
        <w:t>The Executive Members shall forward the output of national ESCC Detail Specifications and qualification activities to the Executive Secretariat to be retained and put under configuration control.</w:t>
      </w:r>
    </w:p>
    <w:p w14:paraId="0329431C" w14:textId="77777777" w:rsidR="000525E5" w:rsidRDefault="000525E5" w:rsidP="000525E5">
      <w:pPr>
        <w:pStyle w:val="Heading2"/>
      </w:pPr>
      <w:bookmarkStart w:id="12" w:name="_Toc67473612"/>
      <w:r>
        <w:t>SCSB</w:t>
      </w:r>
      <w:bookmarkEnd w:id="12"/>
    </w:p>
    <w:p w14:paraId="61002BDD" w14:textId="77777777" w:rsidR="000525E5" w:rsidRDefault="000525E5" w:rsidP="000525E5">
      <w:r>
        <w:t xml:space="preserve">The SCSB shall forward the output of ECSS standardisation activities to the ECSS Secretariat, to be put under configuration control. </w:t>
      </w:r>
    </w:p>
    <w:p w14:paraId="5E9F9AF2" w14:textId="4986A89D" w:rsidR="000525E5" w:rsidRDefault="000525E5" w:rsidP="000525E5">
      <w:r>
        <w:t xml:space="preserve">The SCSB shall forward its records output (refer to Records in ESCC </w:t>
      </w:r>
      <w:r w:rsidR="00DC5480" w:rsidRPr="00DC5480">
        <w:rPr>
          <w:highlight w:val="yellow"/>
        </w:rPr>
        <w:t>No.</w:t>
      </w:r>
      <w:r w:rsidR="00DC5480">
        <w:t xml:space="preserve"> </w:t>
      </w:r>
      <w:hyperlink r:id="rId25" w:history="1">
        <w:r w:rsidR="00DC5480" w:rsidRPr="002959CA">
          <w:rPr>
            <w:rStyle w:val="Hyperlink"/>
          </w:rPr>
          <w:t>10100</w:t>
        </w:r>
      </w:hyperlink>
      <w:r>
        <w:t>) to the ESCC Secretariat to be put under configuration control.</w:t>
      </w:r>
    </w:p>
    <w:p w14:paraId="2C0828B5" w14:textId="77777777" w:rsidR="000525E5" w:rsidRDefault="000525E5" w:rsidP="000525E5">
      <w:pPr>
        <w:pStyle w:val="Heading2"/>
      </w:pPr>
      <w:bookmarkStart w:id="13" w:name="_Toc67473613"/>
      <w:r>
        <w:t>CTB</w:t>
      </w:r>
      <w:bookmarkEnd w:id="13"/>
    </w:p>
    <w:p w14:paraId="500E65B8" w14:textId="4DFF64D4" w:rsidR="000525E5" w:rsidRDefault="000525E5" w:rsidP="000525E5">
      <w:r>
        <w:t xml:space="preserve">The CTB shall forward its output records (refer to Records in ESCC </w:t>
      </w:r>
      <w:r w:rsidR="00DC5480" w:rsidRPr="00DC5480">
        <w:rPr>
          <w:highlight w:val="yellow"/>
        </w:rPr>
        <w:t>No.</w:t>
      </w:r>
      <w:r w:rsidR="00DC5480">
        <w:t xml:space="preserve"> </w:t>
      </w:r>
      <w:hyperlink r:id="rId26" w:history="1">
        <w:r w:rsidR="00DC5480" w:rsidRPr="00B81774">
          <w:rPr>
            <w:rStyle w:val="Hyperlink"/>
          </w:rPr>
          <w:t>10400</w:t>
        </w:r>
      </w:hyperlink>
      <w:r>
        <w:t>) to the ESCC Secretariat to be put under configuration control.</w:t>
      </w:r>
    </w:p>
    <w:p w14:paraId="53612600" w14:textId="77777777" w:rsidR="000525E5" w:rsidRDefault="000525E5" w:rsidP="000525E5">
      <w:pPr>
        <w:pStyle w:val="Heading2"/>
      </w:pPr>
      <w:bookmarkStart w:id="14" w:name="_Toc67473614"/>
      <w:r>
        <w:t>PSWG</w:t>
      </w:r>
      <w:bookmarkEnd w:id="14"/>
    </w:p>
    <w:p w14:paraId="50FBA5E4" w14:textId="77777777" w:rsidR="000525E5" w:rsidRDefault="000525E5" w:rsidP="000525E5">
      <w:r>
        <w:t xml:space="preserve">The PSWG shall forward ESCC Basic and Generic Specifications to the Executive, to be put under configuration control. </w:t>
      </w:r>
    </w:p>
    <w:p w14:paraId="6117F823" w14:textId="59CBF207" w:rsidR="000525E5" w:rsidRDefault="000525E5" w:rsidP="000525E5">
      <w:r>
        <w:t xml:space="preserve">The PSWG shall forward its output records (refer to Records in ESCC </w:t>
      </w:r>
      <w:r w:rsidR="00DC5480" w:rsidRPr="00DC5480">
        <w:rPr>
          <w:highlight w:val="yellow"/>
        </w:rPr>
        <w:t>No.</w:t>
      </w:r>
      <w:r w:rsidR="00DC5480">
        <w:t xml:space="preserve"> </w:t>
      </w:r>
      <w:hyperlink r:id="rId27" w:history="1">
        <w:r w:rsidR="00DC5480" w:rsidRPr="00B81774">
          <w:rPr>
            <w:rStyle w:val="Hyperlink"/>
          </w:rPr>
          <w:t>10300</w:t>
        </w:r>
      </w:hyperlink>
      <w:r>
        <w:t>) to the ESCC Secretariat to be put under configuration control.</w:t>
      </w:r>
    </w:p>
    <w:p w14:paraId="6F974E86" w14:textId="77777777" w:rsidR="000525E5" w:rsidRDefault="000525E5" w:rsidP="000525E5">
      <w:pPr>
        <w:pStyle w:val="Heading1"/>
      </w:pPr>
      <w:bookmarkStart w:id="15" w:name="_Toc67473615"/>
      <w:r>
        <w:t>CONFIGURATION MANAGEMENT</w:t>
      </w:r>
      <w:bookmarkEnd w:id="15"/>
    </w:p>
    <w:p w14:paraId="1AAC5588" w14:textId="77777777" w:rsidR="000525E5" w:rsidRDefault="000525E5" w:rsidP="000525E5">
      <w:r>
        <w:t>All CM policies, activities and conventions specific for the ESCC System are defined in this configuration management procedure.</w:t>
      </w:r>
    </w:p>
    <w:p w14:paraId="6059F6A1" w14:textId="77777777" w:rsidR="000525E5" w:rsidRDefault="000525E5" w:rsidP="002E1F8C">
      <w:pPr>
        <w:pStyle w:val="Heading1"/>
      </w:pPr>
      <w:bookmarkStart w:id="16" w:name="_Toc67473616"/>
      <w:r>
        <w:t>CONFIGURATION IDENTIFICATION</w:t>
      </w:r>
      <w:bookmarkEnd w:id="16"/>
    </w:p>
    <w:p w14:paraId="76576F7A" w14:textId="6802142E" w:rsidR="000525E5" w:rsidRDefault="000525E5" w:rsidP="002E1F8C">
      <w:pPr>
        <w:keepNext/>
        <w:spacing w:after="120"/>
      </w:pPr>
      <w:r>
        <w:t xml:space="preserve">Configuration identification shall include the following activities (ref. ISO </w:t>
      </w:r>
      <w:r w:rsidRPr="00DC5480">
        <w:rPr>
          <w:highlight w:val="yellow"/>
        </w:rPr>
        <w:t>10007</w:t>
      </w:r>
      <w:r>
        <w:t>):</w:t>
      </w:r>
    </w:p>
    <w:p w14:paraId="135C983B" w14:textId="77777777" w:rsidR="000525E5" w:rsidRDefault="000525E5" w:rsidP="00DC2112">
      <w:pPr>
        <w:pStyle w:val="BulletList"/>
        <w:spacing w:after="60"/>
        <w:ind w:left="1775" w:hanging="357"/>
        <w:contextualSpacing w:val="0"/>
      </w:pPr>
      <w:r>
        <w:t>Determine the system structure.</w:t>
      </w:r>
    </w:p>
    <w:p w14:paraId="6248BB1D" w14:textId="77777777" w:rsidR="000525E5" w:rsidRDefault="000525E5" w:rsidP="00DC2112">
      <w:pPr>
        <w:pStyle w:val="BulletList"/>
        <w:spacing w:after="60"/>
        <w:ind w:left="1775" w:hanging="357"/>
        <w:contextualSpacing w:val="0"/>
      </w:pPr>
      <w:r>
        <w:t>Select configuration items.</w:t>
      </w:r>
    </w:p>
    <w:p w14:paraId="1B3F43C5" w14:textId="77777777" w:rsidR="000525E5" w:rsidRDefault="000525E5" w:rsidP="00DC2112">
      <w:pPr>
        <w:pStyle w:val="BulletList"/>
        <w:spacing w:after="60"/>
        <w:ind w:left="1775" w:hanging="357"/>
        <w:contextualSpacing w:val="0"/>
      </w:pPr>
      <w:r>
        <w:t>Document the configuration item’s characteristics, including interfaces and subsequent changes.</w:t>
      </w:r>
    </w:p>
    <w:p w14:paraId="6517962F" w14:textId="77777777" w:rsidR="000525E5" w:rsidRDefault="000525E5" w:rsidP="00DC2112">
      <w:pPr>
        <w:pStyle w:val="BulletList"/>
        <w:spacing w:after="60"/>
        <w:ind w:left="1775" w:hanging="357"/>
        <w:contextualSpacing w:val="0"/>
      </w:pPr>
      <w:r>
        <w:t>Allocate identification characters or numbers to the configuration items and their documents.</w:t>
      </w:r>
    </w:p>
    <w:p w14:paraId="54E97D10" w14:textId="77777777" w:rsidR="000525E5" w:rsidRDefault="000525E5" w:rsidP="002E1F8C">
      <w:pPr>
        <w:spacing w:before="240" w:after="120"/>
      </w:pPr>
      <w:r>
        <w:t>The following table identifies the CIs for the ESCC system and the related documents required to control each of them.</w:t>
      </w:r>
    </w:p>
    <w:tbl>
      <w:tblPr>
        <w:tblStyle w:val="TableGrid"/>
        <w:tblW w:w="9753" w:type="dxa"/>
        <w:tblInd w:w="57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1"/>
        <w:gridCol w:w="4678"/>
        <w:gridCol w:w="1814"/>
      </w:tblGrid>
      <w:tr w:rsidR="000525E5" w:rsidRPr="000525E5" w14:paraId="252FD185" w14:textId="77777777" w:rsidTr="00D539FF">
        <w:trPr>
          <w:cantSplit/>
          <w:trHeight w:val="283"/>
          <w:tblHeader/>
        </w:trPr>
        <w:tc>
          <w:tcPr>
            <w:tcW w:w="3261" w:type="dxa"/>
          </w:tcPr>
          <w:p w14:paraId="1C6FAF8C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</w:pPr>
            <w:r w:rsidRPr="000525E5">
              <w:t>Configured Item</w:t>
            </w:r>
          </w:p>
        </w:tc>
        <w:tc>
          <w:tcPr>
            <w:tcW w:w="4678" w:type="dxa"/>
          </w:tcPr>
          <w:p w14:paraId="03AE5472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</w:pPr>
            <w:r w:rsidRPr="000525E5">
              <w:t>Related Documents</w:t>
            </w:r>
          </w:p>
        </w:tc>
        <w:tc>
          <w:tcPr>
            <w:tcW w:w="1814" w:type="dxa"/>
          </w:tcPr>
          <w:p w14:paraId="51EA50EF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</w:pPr>
            <w:r w:rsidRPr="000525E5">
              <w:t>Responsibility for CM</w:t>
            </w:r>
          </w:p>
        </w:tc>
      </w:tr>
      <w:tr w:rsidR="000525E5" w:rsidRPr="000525E5" w14:paraId="230252DB" w14:textId="77777777" w:rsidTr="00DC2112">
        <w:trPr>
          <w:cantSplit/>
          <w:trHeight w:val="283"/>
        </w:trPr>
        <w:tc>
          <w:tcPr>
            <w:tcW w:w="3261" w:type="dxa"/>
            <w:tcBorders>
              <w:bottom w:val="single" w:sz="4" w:space="0" w:color="auto"/>
            </w:tcBorders>
          </w:tcPr>
          <w:p w14:paraId="368595FC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ESCC Specifications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14:paraId="3DD7C701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Specification Document (1)</w:t>
            </w:r>
          </w:p>
          <w:p w14:paraId="19FA3EC4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Document Change Requests</w:t>
            </w:r>
          </w:p>
        </w:tc>
        <w:tc>
          <w:tcPr>
            <w:tcW w:w="1814" w:type="dxa"/>
            <w:tcBorders>
              <w:bottom w:val="single" w:sz="4" w:space="0" w:color="auto"/>
            </w:tcBorders>
          </w:tcPr>
          <w:p w14:paraId="3046B108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Executive</w:t>
            </w:r>
          </w:p>
        </w:tc>
      </w:tr>
      <w:tr w:rsidR="000525E5" w:rsidRPr="000525E5" w14:paraId="7A83436F" w14:textId="77777777" w:rsidTr="00D539FF">
        <w:trPr>
          <w:cantSplit/>
          <w:trHeight w:val="283"/>
        </w:trPr>
        <w:tc>
          <w:tcPr>
            <w:tcW w:w="3261" w:type="dxa"/>
            <w:vMerge w:val="restart"/>
          </w:tcPr>
          <w:p w14:paraId="2B3151F5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ESCC System Definition</w:t>
            </w:r>
          </w:p>
        </w:tc>
        <w:tc>
          <w:tcPr>
            <w:tcW w:w="4678" w:type="dxa"/>
          </w:tcPr>
          <w:p w14:paraId="1E21F8E6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System Procedures</w:t>
            </w:r>
          </w:p>
          <w:p w14:paraId="185661AE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Executive Internal Working Procedures</w:t>
            </w:r>
          </w:p>
        </w:tc>
        <w:tc>
          <w:tcPr>
            <w:tcW w:w="1814" w:type="dxa"/>
          </w:tcPr>
          <w:p w14:paraId="44EE06AF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Executive</w:t>
            </w:r>
          </w:p>
        </w:tc>
      </w:tr>
      <w:tr w:rsidR="000525E5" w:rsidRPr="000525E5" w14:paraId="684B7D17" w14:textId="77777777" w:rsidTr="00D539FF">
        <w:trPr>
          <w:cantSplit/>
          <w:trHeight w:val="283"/>
        </w:trPr>
        <w:tc>
          <w:tcPr>
            <w:tcW w:w="3261" w:type="dxa"/>
            <w:vMerge/>
          </w:tcPr>
          <w:p w14:paraId="18BEEDB1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</w:tcPr>
          <w:p w14:paraId="6FB15638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SCSB, PSWG, CTB Internal Working Procedures</w:t>
            </w:r>
          </w:p>
        </w:tc>
        <w:tc>
          <w:tcPr>
            <w:tcW w:w="1814" w:type="dxa"/>
          </w:tcPr>
          <w:p w14:paraId="0145A805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ESCC Secretariat</w:t>
            </w:r>
          </w:p>
        </w:tc>
      </w:tr>
      <w:tr w:rsidR="000525E5" w:rsidRPr="000525E5" w14:paraId="27EDF372" w14:textId="77777777" w:rsidTr="00D539FF">
        <w:trPr>
          <w:cantSplit/>
          <w:trHeight w:val="283"/>
        </w:trPr>
        <w:tc>
          <w:tcPr>
            <w:tcW w:w="3261" w:type="dxa"/>
          </w:tcPr>
          <w:p w14:paraId="330ABAD1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lastRenderedPageBreak/>
              <w:t>ESCC Qualifications</w:t>
            </w:r>
          </w:p>
        </w:tc>
        <w:tc>
          <w:tcPr>
            <w:tcW w:w="4678" w:type="dxa"/>
          </w:tcPr>
          <w:p w14:paraId="3DADB29A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Qualification Plan</w:t>
            </w:r>
          </w:p>
          <w:p w14:paraId="4BA98D25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AQP Status Reports</w:t>
            </w:r>
          </w:p>
          <w:p w14:paraId="42989E0E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Maintenance Status Reports</w:t>
            </w:r>
          </w:p>
          <w:p w14:paraId="73F46237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Qualification Certificates</w:t>
            </w:r>
          </w:p>
          <w:p w14:paraId="0168BDBD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Component PID</w:t>
            </w:r>
          </w:p>
          <w:p w14:paraId="2A43A266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Evaluation Test Plans</w:t>
            </w:r>
          </w:p>
          <w:p w14:paraId="7FB9F95F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Evaluation Test Reports</w:t>
            </w:r>
          </w:p>
          <w:p w14:paraId="1CA0A072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Manufacturer Audit Reports</w:t>
            </w:r>
          </w:p>
          <w:p w14:paraId="5937F8EC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Qualification Test Reports</w:t>
            </w:r>
          </w:p>
          <w:p w14:paraId="535568D3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Qualification Extension Data Packages</w:t>
            </w:r>
          </w:p>
        </w:tc>
        <w:tc>
          <w:tcPr>
            <w:tcW w:w="1814" w:type="dxa"/>
          </w:tcPr>
          <w:p w14:paraId="0EA3407F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Executive</w:t>
            </w:r>
          </w:p>
        </w:tc>
      </w:tr>
      <w:tr w:rsidR="000525E5" w:rsidRPr="000525E5" w14:paraId="27A0B48D" w14:textId="77777777" w:rsidTr="00D539FF">
        <w:trPr>
          <w:cantSplit/>
          <w:trHeight w:val="283"/>
        </w:trPr>
        <w:tc>
          <w:tcPr>
            <w:tcW w:w="3261" w:type="dxa"/>
          </w:tcPr>
          <w:p w14:paraId="6EA135CD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QPL and QML</w:t>
            </w:r>
          </w:p>
        </w:tc>
        <w:tc>
          <w:tcPr>
            <w:tcW w:w="4678" w:type="dxa"/>
          </w:tcPr>
          <w:p w14:paraId="3999EE10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QPL and QML Applications</w:t>
            </w:r>
          </w:p>
          <w:p w14:paraId="614EA790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Qualification Certificates</w:t>
            </w:r>
          </w:p>
        </w:tc>
        <w:tc>
          <w:tcPr>
            <w:tcW w:w="1814" w:type="dxa"/>
          </w:tcPr>
          <w:p w14:paraId="217F31A8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Executive</w:t>
            </w:r>
          </w:p>
        </w:tc>
      </w:tr>
      <w:tr w:rsidR="000525E5" w:rsidRPr="000525E5" w14:paraId="12709FA4" w14:textId="77777777" w:rsidTr="00D539FF">
        <w:trPr>
          <w:cantSplit/>
          <w:trHeight w:val="283"/>
        </w:trPr>
        <w:tc>
          <w:tcPr>
            <w:tcW w:w="3261" w:type="dxa"/>
          </w:tcPr>
          <w:p w14:paraId="5B3B59BE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EPPL</w:t>
            </w:r>
          </w:p>
        </w:tc>
        <w:tc>
          <w:tcPr>
            <w:tcW w:w="4678" w:type="dxa"/>
          </w:tcPr>
          <w:p w14:paraId="0EEEA3AB" w14:textId="0010EEA8" w:rsidR="000525E5" w:rsidRPr="000525E5" w:rsidRDefault="00DC5480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D979D3">
              <w:rPr>
                <w:highlight w:val="yellow"/>
              </w:rPr>
              <w:t xml:space="preserve">ESCC No. </w:t>
            </w:r>
            <w:hyperlink r:id="rId28" w:history="1">
              <w:r w:rsidRPr="002959CA">
                <w:rPr>
                  <w:rStyle w:val="Hyperlink"/>
                  <w:highlight w:val="yellow"/>
                </w:rPr>
                <w:t>12300</w:t>
              </w:r>
            </w:hyperlink>
            <w:r>
              <w:t xml:space="preserve"> </w:t>
            </w:r>
            <w:r w:rsidR="000525E5" w:rsidRPr="000525E5">
              <w:t>Document Input Forms</w:t>
            </w:r>
          </w:p>
          <w:p w14:paraId="7409A232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EPPL Document</w:t>
            </w:r>
          </w:p>
        </w:tc>
        <w:tc>
          <w:tcPr>
            <w:tcW w:w="1814" w:type="dxa"/>
          </w:tcPr>
          <w:p w14:paraId="30A05884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Technical Authority (PSWG)</w:t>
            </w:r>
          </w:p>
        </w:tc>
      </w:tr>
      <w:tr w:rsidR="000525E5" w:rsidRPr="000525E5" w14:paraId="28042936" w14:textId="77777777" w:rsidTr="00D539FF">
        <w:trPr>
          <w:cantSplit/>
          <w:trHeight w:val="283"/>
        </w:trPr>
        <w:tc>
          <w:tcPr>
            <w:tcW w:w="3261" w:type="dxa"/>
            <w:vAlign w:val="center"/>
          </w:tcPr>
          <w:p w14:paraId="05A90856" w14:textId="24A05D07" w:rsidR="000525E5" w:rsidRPr="000525E5" w:rsidRDefault="00DC2112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hyperlink r:id="rId29" w:history="1">
              <w:proofErr w:type="spellStart"/>
              <w:r w:rsidR="00D539FF" w:rsidRPr="00D539FF">
                <w:rPr>
                  <w:rStyle w:val="Hyperlink"/>
                </w:rPr>
                <w:t>ESCIES</w:t>
              </w:r>
              <w:proofErr w:type="spellEnd"/>
            </w:hyperlink>
            <w:r w:rsidR="00D539FF">
              <w:t xml:space="preserve"> </w:t>
            </w:r>
            <w:r w:rsidR="000525E5" w:rsidRPr="000525E5">
              <w:t>Infrastructure</w:t>
            </w:r>
          </w:p>
        </w:tc>
        <w:tc>
          <w:tcPr>
            <w:tcW w:w="4678" w:type="dxa"/>
            <w:vAlign w:val="center"/>
          </w:tcPr>
          <w:p w14:paraId="40B16FBC" w14:textId="371D9FA6" w:rsidR="000525E5" w:rsidRPr="000525E5" w:rsidRDefault="00DC2112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hyperlink r:id="rId30" w:history="1">
              <w:proofErr w:type="spellStart"/>
              <w:r w:rsidR="00D539FF" w:rsidRPr="00D539FF">
                <w:rPr>
                  <w:rStyle w:val="Hyperlink"/>
                </w:rPr>
                <w:t>ESCIES</w:t>
              </w:r>
              <w:proofErr w:type="spellEnd"/>
            </w:hyperlink>
            <w:r w:rsidR="00D539FF">
              <w:t xml:space="preserve"> </w:t>
            </w:r>
            <w:r w:rsidR="000525E5" w:rsidRPr="000525E5">
              <w:t>operation Document</w:t>
            </w:r>
          </w:p>
        </w:tc>
        <w:tc>
          <w:tcPr>
            <w:tcW w:w="1814" w:type="dxa"/>
            <w:vAlign w:val="center"/>
          </w:tcPr>
          <w:p w14:paraId="72184461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Executive</w:t>
            </w:r>
          </w:p>
        </w:tc>
      </w:tr>
      <w:tr w:rsidR="000525E5" w:rsidRPr="000525E5" w14:paraId="7661717B" w14:textId="77777777" w:rsidTr="00D539FF">
        <w:trPr>
          <w:cantSplit/>
          <w:trHeight w:val="283"/>
        </w:trPr>
        <w:tc>
          <w:tcPr>
            <w:tcW w:w="3261" w:type="dxa"/>
          </w:tcPr>
          <w:p w14:paraId="42ADCCB7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SCSB, PSWG, CTB Outputs</w:t>
            </w:r>
          </w:p>
        </w:tc>
        <w:tc>
          <w:tcPr>
            <w:tcW w:w="4678" w:type="dxa"/>
          </w:tcPr>
          <w:p w14:paraId="209368FE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Strategic Plan</w:t>
            </w:r>
          </w:p>
          <w:p w14:paraId="522F89F3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Annual Plans</w:t>
            </w:r>
          </w:p>
          <w:p w14:paraId="04CC1988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AQP</w:t>
            </w:r>
          </w:p>
        </w:tc>
        <w:tc>
          <w:tcPr>
            <w:tcW w:w="1814" w:type="dxa"/>
          </w:tcPr>
          <w:p w14:paraId="24FC1940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ESCC Secretariat</w:t>
            </w:r>
          </w:p>
        </w:tc>
      </w:tr>
      <w:tr w:rsidR="000525E5" w:rsidRPr="000525E5" w14:paraId="60CC66A4" w14:textId="77777777" w:rsidTr="00D539FF">
        <w:trPr>
          <w:cantSplit/>
          <w:trHeight w:val="283"/>
        </w:trPr>
        <w:tc>
          <w:tcPr>
            <w:tcW w:w="3261" w:type="dxa"/>
          </w:tcPr>
          <w:p w14:paraId="134B7598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Conferences</w:t>
            </w:r>
          </w:p>
        </w:tc>
        <w:tc>
          <w:tcPr>
            <w:tcW w:w="4678" w:type="dxa"/>
          </w:tcPr>
          <w:p w14:paraId="50EB1013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Conference Plan</w:t>
            </w:r>
          </w:p>
          <w:p w14:paraId="64D48A28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Conference Announcements</w:t>
            </w:r>
          </w:p>
          <w:p w14:paraId="48C517E4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Conference Programmes</w:t>
            </w:r>
          </w:p>
          <w:p w14:paraId="4C326D3B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Conference Proceedings</w:t>
            </w:r>
          </w:p>
          <w:p w14:paraId="45953D63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Participants Lists</w:t>
            </w:r>
          </w:p>
        </w:tc>
        <w:tc>
          <w:tcPr>
            <w:tcW w:w="1814" w:type="dxa"/>
          </w:tcPr>
          <w:p w14:paraId="0960C759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ESCC Secretariat</w:t>
            </w:r>
          </w:p>
        </w:tc>
      </w:tr>
      <w:tr w:rsidR="000525E5" w:rsidRPr="000525E5" w14:paraId="702D0E83" w14:textId="77777777" w:rsidTr="00D539FF">
        <w:trPr>
          <w:cantSplit/>
          <w:trHeight w:val="283"/>
        </w:trPr>
        <w:tc>
          <w:tcPr>
            <w:tcW w:w="3261" w:type="dxa"/>
          </w:tcPr>
          <w:p w14:paraId="1C8A7C18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Training Courses</w:t>
            </w:r>
          </w:p>
        </w:tc>
        <w:tc>
          <w:tcPr>
            <w:tcW w:w="4678" w:type="dxa"/>
          </w:tcPr>
          <w:p w14:paraId="07C76862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Training Course Material (tutorials, handouts, descriptions, certificates, application forms).</w:t>
            </w:r>
          </w:p>
        </w:tc>
        <w:tc>
          <w:tcPr>
            <w:tcW w:w="1814" w:type="dxa"/>
          </w:tcPr>
          <w:p w14:paraId="07FC2BE8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Executive</w:t>
            </w:r>
          </w:p>
        </w:tc>
      </w:tr>
      <w:tr w:rsidR="000525E5" w:rsidRPr="000525E5" w14:paraId="696F667D" w14:textId="77777777" w:rsidTr="00D539FF">
        <w:trPr>
          <w:cantSplit/>
          <w:trHeight w:val="283"/>
        </w:trPr>
        <w:tc>
          <w:tcPr>
            <w:tcW w:w="3261" w:type="dxa"/>
          </w:tcPr>
          <w:p w14:paraId="0B92B061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Complaints and Appeals</w:t>
            </w:r>
          </w:p>
        </w:tc>
        <w:tc>
          <w:tcPr>
            <w:tcW w:w="4678" w:type="dxa"/>
          </w:tcPr>
          <w:p w14:paraId="15852539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Complaints and Appeals forms</w:t>
            </w:r>
            <w:r w:rsidRPr="000525E5">
              <w:br/>
              <w:t>Disposition Records</w:t>
            </w:r>
            <w:r w:rsidRPr="000525E5">
              <w:br/>
              <w:t>Response Records</w:t>
            </w:r>
          </w:p>
        </w:tc>
        <w:tc>
          <w:tcPr>
            <w:tcW w:w="1814" w:type="dxa"/>
          </w:tcPr>
          <w:p w14:paraId="2FF1C716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ESCC Secretariat</w:t>
            </w:r>
          </w:p>
        </w:tc>
      </w:tr>
      <w:tr w:rsidR="000525E5" w:rsidRPr="000525E5" w14:paraId="7523E68A" w14:textId="77777777" w:rsidTr="00D539FF">
        <w:trPr>
          <w:cantSplit/>
          <w:trHeight w:val="283"/>
        </w:trPr>
        <w:tc>
          <w:tcPr>
            <w:tcW w:w="3261" w:type="dxa"/>
          </w:tcPr>
          <w:p w14:paraId="71BBBEE5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Audit Programme and Implementation</w:t>
            </w:r>
          </w:p>
        </w:tc>
        <w:tc>
          <w:tcPr>
            <w:tcW w:w="4678" w:type="dxa"/>
          </w:tcPr>
          <w:p w14:paraId="4A975033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Audit Programme</w:t>
            </w:r>
            <w:r w:rsidRPr="000525E5">
              <w:br/>
              <w:t>Audit Records (plans, reports etc.)</w:t>
            </w:r>
          </w:p>
        </w:tc>
        <w:tc>
          <w:tcPr>
            <w:tcW w:w="1814" w:type="dxa"/>
          </w:tcPr>
          <w:p w14:paraId="29EC9BDB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ESCC Secretariat</w:t>
            </w:r>
          </w:p>
        </w:tc>
      </w:tr>
      <w:tr w:rsidR="000525E5" w:rsidRPr="000525E5" w14:paraId="5DFD1EF2" w14:textId="77777777" w:rsidTr="00D539FF">
        <w:trPr>
          <w:cantSplit/>
          <w:trHeight w:val="283"/>
        </w:trPr>
        <w:tc>
          <w:tcPr>
            <w:tcW w:w="3261" w:type="dxa"/>
          </w:tcPr>
          <w:p w14:paraId="7D502EFF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ESCC Membership (SCSB, CTB, PSWG and WGs)</w:t>
            </w:r>
          </w:p>
        </w:tc>
        <w:tc>
          <w:tcPr>
            <w:tcW w:w="4678" w:type="dxa"/>
          </w:tcPr>
          <w:p w14:paraId="0827D803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Membership Lists</w:t>
            </w:r>
          </w:p>
        </w:tc>
        <w:tc>
          <w:tcPr>
            <w:tcW w:w="1814" w:type="dxa"/>
          </w:tcPr>
          <w:p w14:paraId="7B96A9CD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ESCC Secretariat</w:t>
            </w:r>
          </w:p>
        </w:tc>
      </w:tr>
      <w:tr w:rsidR="000525E5" w:rsidRPr="000525E5" w14:paraId="67B87135" w14:textId="77777777" w:rsidTr="00D539FF">
        <w:trPr>
          <w:cantSplit/>
          <w:trHeight w:val="283"/>
        </w:trPr>
        <w:tc>
          <w:tcPr>
            <w:tcW w:w="3261" w:type="dxa"/>
          </w:tcPr>
          <w:p w14:paraId="52992552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Executive Membership</w:t>
            </w:r>
          </w:p>
        </w:tc>
        <w:tc>
          <w:tcPr>
            <w:tcW w:w="4678" w:type="dxa"/>
          </w:tcPr>
          <w:p w14:paraId="58399AD9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Membership List</w:t>
            </w:r>
            <w:r w:rsidRPr="000525E5">
              <w:br/>
              <w:t>MOUs</w:t>
            </w:r>
          </w:p>
        </w:tc>
        <w:tc>
          <w:tcPr>
            <w:tcW w:w="1814" w:type="dxa"/>
          </w:tcPr>
          <w:p w14:paraId="34F64B6D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Executive</w:t>
            </w:r>
          </w:p>
        </w:tc>
      </w:tr>
      <w:tr w:rsidR="000525E5" w:rsidRPr="000525E5" w14:paraId="7D94A8DC" w14:textId="77777777" w:rsidTr="00D539FF">
        <w:trPr>
          <w:cantSplit/>
          <w:trHeight w:val="283"/>
        </w:trPr>
        <w:tc>
          <w:tcPr>
            <w:tcW w:w="3261" w:type="dxa"/>
          </w:tcPr>
          <w:p w14:paraId="29DBEB93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Non-conformance Control System</w:t>
            </w:r>
          </w:p>
        </w:tc>
        <w:tc>
          <w:tcPr>
            <w:tcW w:w="4678" w:type="dxa"/>
          </w:tcPr>
          <w:p w14:paraId="74E940C3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NCCS, MRB Records</w:t>
            </w:r>
          </w:p>
        </w:tc>
        <w:tc>
          <w:tcPr>
            <w:tcW w:w="1814" w:type="dxa"/>
          </w:tcPr>
          <w:p w14:paraId="33667B4B" w14:textId="77777777" w:rsidR="000525E5" w:rsidRPr="000525E5" w:rsidRDefault="000525E5" w:rsidP="00D539FF">
            <w:pPr>
              <w:pStyle w:val="Bodyjustified"/>
              <w:spacing w:before="40" w:after="40" w:line="276" w:lineRule="auto"/>
              <w:ind w:left="57" w:right="57"/>
              <w:contextualSpacing/>
              <w:jc w:val="left"/>
            </w:pPr>
            <w:r w:rsidRPr="000525E5">
              <w:t>Executive</w:t>
            </w:r>
          </w:p>
        </w:tc>
      </w:tr>
    </w:tbl>
    <w:p w14:paraId="7F0700C9" w14:textId="06827D13" w:rsidR="000525E5" w:rsidRDefault="000525E5" w:rsidP="002E1F8C">
      <w:pPr>
        <w:spacing w:before="120"/>
      </w:pPr>
      <w:r>
        <w:t>Some of these CIs may be further decomposed for configuration purposes (</w:t>
      </w:r>
      <w:proofErr w:type="gramStart"/>
      <w:r>
        <w:t>e.g.</w:t>
      </w:r>
      <w:proofErr w:type="gramEnd"/>
      <w:r>
        <w:t xml:space="preserve"> the </w:t>
      </w:r>
      <w:hyperlink r:id="rId31" w:history="1">
        <w:proofErr w:type="spellStart"/>
        <w:r w:rsidRPr="00D539FF">
          <w:rPr>
            <w:rStyle w:val="Hyperlink"/>
          </w:rPr>
          <w:t>ESCIES</w:t>
        </w:r>
        <w:proofErr w:type="spellEnd"/>
      </w:hyperlink>
      <w:r>
        <w:t xml:space="preserve"> Infrastructure may be divided into hardware and software). </w:t>
      </w:r>
    </w:p>
    <w:p w14:paraId="4AB61AF3" w14:textId="77777777" w:rsidR="000525E5" w:rsidRDefault="000525E5" w:rsidP="000525E5">
      <w:pPr>
        <w:pStyle w:val="NOTES"/>
      </w:pPr>
      <w:r>
        <w:t>NOTES:</w:t>
      </w:r>
    </w:p>
    <w:p w14:paraId="4734C6C0" w14:textId="77777777" w:rsidR="000525E5" w:rsidRDefault="000525E5" w:rsidP="000525E5">
      <w:pPr>
        <w:pStyle w:val="numericallist"/>
      </w:pPr>
      <w:r>
        <w:t>An ESCC Specification becomes a controlled document when the draft is approved by the approval authority concerned and a specification number is assigned by the Executive Secretariat.</w:t>
      </w:r>
    </w:p>
    <w:p w14:paraId="4EB991DC" w14:textId="77777777" w:rsidR="000525E5" w:rsidRDefault="000525E5" w:rsidP="00DC5480">
      <w:pPr>
        <w:pStyle w:val="Heading1"/>
      </w:pPr>
      <w:bookmarkStart w:id="17" w:name="_Toc67473617"/>
      <w:r>
        <w:lastRenderedPageBreak/>
        <w:t>CONFIGURATION CONTROL</w:t>
      </w:r>
      <w:bookmarkEnd w:id="17"/>
    </w:p>
    <w:p w14:paraId="401D8428" w14:textId="77777777" w:rsidR="000525E5" w:rsidRDefault="000525E5" w:rsidP="00DC5480">
      <w:pPr>
        <w:keepNext/>
      </w:pPr>
      <w:r>
        <w:t>After the initial release of configuration documents, all changes shall be controlled.</w:t>
      </w:r>
    </w:p>
    <w:p w14:paraId="4763C733" w14:textId="77777777" w:rsidR="000525E5" w:rsidRDefault="000525E5" w:rsidP="002E1F8C">
      <w:pPr>
        <w:spacing w:after="120"/>
      </w:pPr>
      <w:r>
        <w:t>Configuration control involves the following activities, which shall be documented in detail in change control procedures:</w:t>
      </w:r>
    </w:p>
    <w:p w14:paraId="59DDD31B" w14:textId="77777777" w:rsidR="000525E5" w:rsidRPr="00DC2112" w:rsidRDefault="000525E5" w:rsidP="00DC2112">
      <w:pPr>
        <w:pStyle w:val="BulletList"/>
        <w:spacing w:after="60"/>
        <w:ind w:left="1775" w:hanging="357"/>
        <w:contextualSpacing w:val="0"/>
      </w:pPr>
      <w:r w:rsidRPr="00DC2112">
        <w:t>Document and justify the change.</w:t>
      </w:r>
    </w:p>
    <w:p w14:paraId="2DF89C02" w14:textId="77777777" w:rsidR="000525E5" w:rsidRPr="00DC2112" w:rsidRDefault="000525E5" w:rsidP="00DC2112">
      <w:pPr>
        <w:pStyle w:val="BulletList"/>
        <w:spacing w:after="60"/>
        <w:ind w:left="1775" w:hanging="357"/>
        <w:contextualSpacing w:val="0"/>
      </w:pPr>
      <w:r w:rsidRPr="00DC2112">
        <w:t>Evaluate consequences of the change.</w:t>
      </w:r>
    </w:p>
    <w:p w14:paraId="3585D377" w14:textId="77777777" w:rsidR="000525E5" w:rsidRPr="00DC2112" w:rsidRDefault="000525E5" w:rsidP="00DC2112">
      <w:pPr>
        <w:pStyle w:val="BulletList"/>
        <w:spacing w:after="60"/>
        <w:ind w:left="1775" w:hanging="357"/>
        <w:contextualSpacing w:val="0"/>
      </w:pPr>
      <w:r w:rsidRPr="00DC2112">
        <w:t>Approve or disapprove the change.</w:t>
      </w:r>
    </w:p>
    <w:p w14:paraId="6A0E54CB" w14:textId="77777777" w:rsidR="000525E5" w:rsidRPr="00DC2112" w:rsidRDefault="000525E5" w:rsidP="00DC2112">
      <w:pPr>
        <w:pStyle w:val="BulletList"/>
        <w:spacing w:after="60"/>
        <w:ind w:left="1775" w:hanging="357"/>
        <w:contextualSpacing w:val="0"/>
      </w:pPr>
      <w:r w:rsidRPr="00DC2112">
        <w:t>Implement and verify the change.</w:t>
      </w:r>
    </w:p>
    <w:p w14:paraId="42D7E469" w14:textId="77777777" w:rsidR="000525E5" w:rsidRPr="00DC2112" w:rsidRDefault="000525E5" w:rsidP="00DC2112">
      <w:pPr>
        <w:pStyle w:val="BulletList"/>
        <w:spacing w:after="60"/>
        <w:ind w:left="1775" w:hanging="357"/>
        <w:contextualSpacing w:val="0"/>
      </w:pPr>
      <w:r w:rsidRPr="00DC2112">
        <w:t>Process deviations.</w:t>
      </w:r>
    </w:p>
    <w:p w14:paraId="6F6262DD" w14:textId="5704E63E" w:rsidR="000525E5" w:rsidRDefault="000525E5" w:rsidP="002E1F8C">
      <w:pPr>
        <w:spacing w:before="120"/>
      </w:pPr>
      <w:r>
        <w:t xml:space="preserve">For ESCC Specifications these activities are documented in the Document Change Request procedure (ESCC </w:t>
      </w:r>
      <w:r w:rsidR="00DC5480" w:rsidRPr="00DC5480">
        <w:rPr>
          <w:highlight w:val="yellow"/>
        </w:rPr>
        <w:t>No.</w:t>
      </w:r>
      <w:r w:rsidR="00DC5480">
        <w:t xml:space="preserve"> </w:t>
      </w:r>
      <w:hyperlink r:id="rId32" w:history="1">
        <w:r w:rsidR="00DC5480" w:rsidRPr="00B81774">
          <w:rPr>
            <w:rStyle w:val="Hyperlink"/>
          </w:rPr>
          <w:t>12002</w:t>
        </w:r>
      </w:hyperlink>
      <w:r>
        <w:t>).</w:t>
      </w:r>
    </w:p>
    <w:p w14:paraId="2C77A682" w14:textId="77777777" w:rsidR="000525E5" w:rsidRDefault="000525E5" w:rsidP="000525E5">
      <w:pPr>
        <w:pStyle w:val="Heading1"/>
      </w:pPr>
      <w:bookmarkStart w:id="18" w:name="_Toc67473618"/>
      <w:r>
        <w:t>CONFIGURATION STATUS ACCOUNTING</w:t>
      </w:r>
      <w:bookmarkEnd w:id="18"/>
      <w:r>
        <w:t xml:space="preserve"> </w:t>
      </w:r>
    </w:p>
    <w:p w14:paraId="053B8433" w14:textId="77777777" w:rsidR="000525E5" w:rsidRDefault="000525E5" w:rsidP="000525E5">
      <w:r>
        <w:t xml:space="preserve">The purpose of this activity is to provide information of all configuration identifications. </w:t>
      </w:r>
    </w:p>
    <w:p w14:paraId="574B4A21" w14:textId="77777777" w:rsidR="000525E5" w:rsidRDefault="000525E5" w:rsidP="000525E5">
      <w:r>
        <w:t>CSA records and reports are a by-product of the identification and control activities.</w:t>
      </w:r>
    </w:p>
    <w:p w14:paraId="7E67B744" w14:textId="77777777" w:rsidR="000525E5" w:rsidRDefault="000525E5" w:rsidP="00D539FF">
      <w:pPr>
        <w:spacing w:after="120"/>
      </w:pPr>
      <w:r>
        <w:t>CSA provides configuration identification lists for CIs and document and change status information. This information shall be provided in the following reports:</w:t>
      </w:r>
    </w:p>
    <w:p w14:paraId="6BEE9F64" w14:textId="77777777" w:rsidR="000525E5" w:rsidRDefault="000525E5" w:rsidP="00D539FF">
      <w:pPr>
        <w:pStyle w:val="alphabeticallist"/>
        <w:spacing w:after="60"/>
      </w:pPr>
      <w:r>
        <w:t>CIDL record: it shall cover all items of the Configuration Identification table and their status.</w:t>
      </w:r>
    </w:p>
    <w:p w14:paraId="3C65AA8D" w14:textId="77777777" w:rsidR="000525E5" w:rsidRDefault="000525E5" w:rsidP="00D539FF">
      <w:pPr>
        <w:pStyle w:val="alphabeticallist"/>
        <w:spacing w:after="60"/>
      </w:pPr>
      <w:r>
        <w:t>CSR.</w:t>
      </w:r>
    </w:p>
    <w:p w14:paraId="234CBA5E" w14:textId="77777777" w:rsidR="000525E5" w:rsidRDefault="000525E5" w:rsidP="00D539FF">
      <w:pPr>
        <w:pStyle w:val="alphabeticallist"/>
        <w:spacing w:after="60"/>
      </w:pPr>
      <w:r>
        <w:t>DSR.</w:t>
      </w:r>
    </w:p>
    <w:p w14:paraId="51966524" w14:textId="77777777" w:rsidR="000525E5" w:rsidRDefault="000525E5" w:rsidP="000525E5">
      <w:pPr>
        <w:pStyle w:val="Heading1"/>
      </w:pPr>
      <w:bookmarkStart w:id="19" w:name="_Toc67473619"/>
      <w:r>
        <w:t>RECORDS AND REPORTING</w:t>
      </w:r>
      <w:bookmarkEnd w:id="19"/>
    </w:p>
    <w:p w14:paraId="11B2EA60" w14:textId="77777777" w:rsidR="000525E5" w:rsidRDefault="000525E5" w:rsidP="000525E5">
      <w:pPr>
        <w:pStyle w:val="Heading2"/>
      </w:pPr>
      <w:bookmarkStart w:id="20" w:name="_Toc67473620"/>
      <w:r>
        <w:t>RECORDS</w:t>
      </w:r>
      <w:bookmarkEnd w:id="20"/>
    </w:p>
    <w:p w14:paraId="17D6259E" w14:textId="77777777" w:rsidR="000525E5" w:rsidRDefault="000525E5" w:rsidP="002E1F8C">
      <w:pPr>
        <w:spacing w:after="120"/>
      </w:pPr>
      <w:r>
        <w:t>The following records shall be maintained:</w:t>
      </w:r>
    </w:p>
    <w:tbl>
      <w:tblPr>
        <w:tblStyle w:val="TableGrid"/>
        <w:tblW w:w="6181" w:type="dxa"/>
        <w:tblInd w:w="1531" w:type="dxa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2779"/>
        <w:gridCol w:w="1701"/>
        <w:gridCol w:w="1701"/>
      </w:tblGrid>
      <w:tr w:rsidR="000525E5" w:rsidRPr="000525E5" w14:paraId="775F4E7C" w14:textId="77777777" w:rsidTr="00D539FF">
        <w:trPr>
          <w:trHeight w:val="340"/>
        </w:trPr>
        <w:tc>
          <w:tcPr>
            <w:tcW w:w="2779" w:type="dxa"/>
          </w:tcPr>
          <w:p w14:paraId="0D6DCF7B" w14:textId="77777777" w:rsidR="000525E5" w:rsidRPr="000525E5" w:rsidRDefault="000525E5" w:rsidP="002E1F8C">
            <w:pPr>
              <w:pStyle w:val="Bodyjustified"/>
            </w:pPr>
            <w:r w:rsidRPr="000525E5">
              <w:t>Record</w:t>
            </w:r>
          </w:p>
        </w:tc>
        <w:tc>
          <w:tcPr>
            <w:tcW w:w="1701" w:type="dxa"/>
          </w:tcPr>
          <w:p w14:paraId="48BD542F" w14:textId="77777777" w:rsidR="000525E5" w:rsidRPr="000525E5" w:rsidRDefault="000525E5" w:rsidP="00D539FF">
            <w:pPr>
              <w:pStyle w:val="Bodyjustified"/>
            </w:pPr>
            <w:r w:rsidRPr="000525E5">
              <w:t>Responsibility</w:t>
            </w:r>
          </w:p>
        </w:tc>
        <w:tc>
          <w:tcPr>
            <w:tcW w:w="1701" w:type="dxa"/>
          </w:tcPr>
          <w:p w14:paraId="22537940" w14:textId="77777777" w:rsidR="000525E5" w:rsidRPr="000525E5" w:rsidRDefault="000525E5" w:rsidP="00D539FF">
            <w:pPr>
              <w:pStyle w:val="Bodyjustified"/>
            </w:pPr>
            <w:r w:rsidRPr="000525E5">
              <w:t>Retention Period</w:t>
            </w:r>
          </w:p>
        </w:tc>
      </w:tr>
      <w:tr w:rsidR="000525E5" w:rsidRPr="000525E5" w14:paraId="34075122" w14:textId="77777777" w:rsidTr="00D539FF">
        <w:trPr>
          <w:trHeight w:val="317"/>
        </w:trPr>
        <w:tc>
          <w:tcPr>
            <w:tcW w:w="2779" w:type="dxa"/>
            <w:vAlign w:val="center"/>
          </w:tcPr>
          <w:p w14:paraId="1E52DAC4" w14:textId="77777777" w:rsidR="000525E5" w:rsidRPr="000525E5" w:rsidRDefault="000525E5" w:rsidP="002E1F8C">
            <w:pPr>
              <w:pStyle w:val="Bodyjustified"/>
              <w:jc w:val="left"/>
            </w:pPr>
            <w:r w:rsidRPr="000525E5">
              <w:t>Configuration Item Data List</w:t>
            </w:r>
          </w:p>
        </w:tc>
        <w:tc>
          <w:tcPr>
            <w:tcW w:w="1701" w:type="dxa"/>
            <w:vAlign w:val="center"/>
          </w:tcPr>
          <w:p w14:paraId="6B9F6472" w14:textId="77777777" w:rsidR="000525E5" w:rsidRPr="000525E5" w:rsidRDefault="000525E5" w:rsidP="00D539FF">
            <w:pPr>
              <w:pStyle w:val="Bodyjustified"/>
            </w:pPr>
            <w:r w:rsidRPr="000525E5">
              <w:t>Executive</w:t>
            </w:r>
          </w:p>
        </w:tc>
        <w:tc>
          <w:tcPr>
            <w:tcW w:w="1701" w:type="dxa"/>
            <w:vAlign w:val="center"/>
          </w:tcPr>
          <w:p w14:paraId="5CDD620C" w14:textId="77777777" w:rsidR="000525E5" w:rsidRPr="000525E5" w:rsidRDefault="000525E5" w:rsidP="00D539FF">
            <w:pPr>
              <w:pStyle w:val="Bodyjustified"/>
            </w:pPr>
            <w:r w:rsidRPr="000525E5">
              <w:t>Ongoing</w:t>
            </w:r>
          </w:p>
        </w:tc>
      </w:tr>
      <w:tr w:rsidR="000525E5" w:rsidRPr="000525E5" w14:paraId="46F25EBA" w14:textId="77777777" w:rsidTr="00D539FF">
        <w:trPr>
          <w:trHeight w:val="317"/>
        </w:trPr>
        <w:tc>
          <w:tcPr>
            <w:tcW w:w="2779" w:type="dxa"/>
            <w:vAlign w:val="center"/>
          </w:tcPr>
          <w:p w14:paraId="17C058F9" w14:textId="77777777" w:rsidR="000525E5" w:rsidRPr="000525E5" w:rsidRDefault="000525E5" w:rsidP="002E1F8C">
            <w:pPr>
              <w:pStyle w:val="Bodyjustified"/>
              <w:jc w:val="left"/>
            </w:pPr>
            <w:r w:rsidRPr="000525E5">
              <w:t>Change Status Report</w:t>
            </w:r>
          </w:p>
        </w:tc>
        <w:tc>
          <w:tcPr>
            <w:tcW w:w="1701" w:type="dxa"/>
            <w:vAlign w:val="center"/>
          </w:tcPr>
          <w:p w14:paraId="49221735" w14:textId="77777777" w:rsidR="000525E5" w:rsidRPr="000525E5" w:rsidRDefault="000525E5" w:rsidP="00D539FF">
            <w:pPr>
              <w:pStyle w:val="Bodyjustified"/>
            </w:pPr>
            <w:r w:rsidRPr="000525E5">
              <w:t>Executive</w:t>
            </w:r>
          </w:p>
        </w:tc>
        <w:tc>
          <w:tcPr>
            <w:tcW w:w="1701" w:type="dxa"/>
            <w:vAlign w:val="center"/>
          </w:tcPr>
          <w:p w14:paraId="3BE1226C" w14:textId="77777777" w:rsidR="000525E5" w:rsidRPr="000525E5" w:rsidRDefault="000525E5" w:rsidP="00D539FF">
            <w:pPr>
              <w:pStyle w:val="Bodyjustified"/>
            </w:pPr>
            <w:r w:rsidRPr="000525E5">
              <w:t>Ongoing</w:t>
            </w:r>
          </w:p>
        </w:tc>
      </w:tr>
      <w:tr w:rsidR="000525E5" w:rsidRPr="000525E5" w14:paraId="45830ACF" w14:textId="77777777" w:rsidTr="00D539FF">
        <w:trPr>
          <w:trHeight w:val="317"/>
        </w:trPr>
        <w:tc>
          <w:tcPr>
            <w:tcW w:w="2779" w:type="dxa"/>
            <w:vAlign w:val="center"/>
          </w:tcPr>
          <w:p w14:paraId="5B28E913" w14:textId="77777777" w:rsidR="000525E5" w:rsidRPr="000525E5" w:rsidRDefault="000525E5" w:rsidP="002E1F8C">
            <w:pPr>
              <w:pStyle w:val="Bodyjustified"/>
              <w:jc w:val="left"/>
            </w:pPr>
            <w:r w:rsidRPr="000525E5">
              <w:t>Document Status Report</w:t>
            </w:r>
          </w:p>
        </w:tc>
        <w:tc>
          <w:tcPr>
            <w:tcW w:w="1701" w:type="dxa"/>
            <w:vAlign w:val="center"/>
          </w:tcPr>
          <w:p w14:paraId="4B826022" w14:textId="77777777" w:rsidR="000525E5" w:rsidRPr="000525E5" w:rsidRDefault="000525E5" w:rsidP="00D539FF">
            <w:pPr>
              <w:pStyle w:val="Bodyjustified"/>
            </w:pPr>
            <w:r w:rsidRPr="000525E5">
              <w:t>Executive</w:t>
            </w:r>
          </w:p>
        </w:tc>
        <w:tc>
          <w:tcPr>
            <w:tcW w:w="1701" w:type="dxa"/>
            <w:vAlign w:val="center"/>
          </w:tcPr>
          <w:p w14:paraId="63AED735" w14:textId="77777777" w:rsidR="000525E5" w:rsidRPr="000525E5" w:rsidRDefault="000525E5" w:rsidP="00D539FF">
            <w:pPr>
              <w:pStyle w:val="Bodyjustified"/>
            </w:pPr>
            <w:r w:rsidRPr="000525E5">
              <w:t>Ongoing</w:t>
            </w:r>
          </w:p>
        </w:tc>
      </w:tr>
    </w:tbl>
    <w:p w14:paraId="4F427905" w14:textId="77777777" w:rsidR="000525E5" w:rsidRDefault="000525E5" w:rsidP="000525E5">
      <w:pPr>
        <w:pStyle w:val="Heading2"/>
      </w:pPr>
      <w:bookmarkStart w:id="21" w:name="_Toc67473621"/>
      <w:r>
        <w:t>REPORTING</w:t>
      </w:r>
      <w:bookmarkEnd w:id="21"/>
    </w:p>
    <w:p w14:paraId="44299C25" w14:textId="77777777" w:rsidR="00F135D2" w:rsidRPr="00F135D2" w:rsidRDefault="000525E5" w:rsidP="000525E5">
      <w:r>
        <w:t>A CM status shall be made available to the ESCC System members via ESCIES. In addition, a CM report shall be made available to the SCSB on an annual basis.</w:t>
      </w:r>
    </w:p>
    <w:sectPr w:rsidR="00F135D2" w:rsidRPr="00F135D2" w:rsidSect="00B81774">
      <w:headerReference w:type="default" r:id="rId33"/>
      <w:pgSz w:w="11907" w:h="16839" w:code="9"/>
      <w:pgMar w:top="1418" w:right="1183" w:bottom="1440" w:left="567" w:header="567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94F9B2" w14:textId="77777777" w:rsidR="00DC2112" w:rsidRDefault="00DC2112" w:rsidP="00546706">
      <w:r>
        <w:separator/>
      </w:r>
    </w:p>
    <w:p w14:paraId="363BFFED" w14:textId="77777777" w:rsidR="00DC2112" w:rsidRDefault="00DC2112" w:rsidP="00546706"/>
    <w:p w14:paraId="36D5EDE8" w14:textId="77777777" w:rsidR="00DC2112" w:rsidRDefault="00DC2112" w:rsidP="00546706"/>
    <w:p w14:paraId="4814A9B5" w14:textId="77777777" w:rsidR="00DC2112" w:rsidRDefault="00DC2112" w:rsidP="00546706"/>
    <w:p w14:paraId="5BBF6915" w14:textId="77777777" w:rsidR="00DC2112" w:rsidRDefault="00DC2112"/>
    <w:p w14:paraId="592F2CC9" w14:textId="77777777" w:rsidR="00DC2112" w:rsidRDefault="00DC2112"/>
    <w:p w14:paraId="01D5F2EA" w14:textId="77777777" w:rsidR="00DC2112" w:rsidRDefault="00DC2112"/>
  </w:endnote>
  <w:endnote w:type="continuationSeparator" w:id="0">
    <w:p w14:paraId="05957875" w14:textId="77777777" w:rsidR="00DC2112" w:rsidRDefault="00DC2112" w:rsidP="00546706">
      <w:r>
        <w:continuationSeparator/>
      </w:r>
    </w:p>
    <w:p w14:paraId="523AD59E" w14:textId="77777777" w:rsidR="00DC2112" w:rsidRDefault="00DC2112" w:rsidP="00546706"/>
    <w:p w14:paraId="3621F707" w14:textId="77777777" w:rsidR="00DC2112" w:rsidRDefault="00DC2112" w:rsidP="00546706"/>
    <w:p w14:paraId="500E9851" w14:textId="77777777" w:rsidR="00DC2112" w:rsidRDefault="00DC2112" w:rsidP="00546706"/>
    <w:p w14:paraId="5AF62DEC" w14:textId="77777777" w:rsidR="00DC2112" w:rsidRDefault="00DC2112"/>
    <w:p w14:paraId="314C900D" w14:textId="77777777" w:rsidR="00DC2112" w:rsidRDefault="00DC2112"/>
    <w:p w14:paraId="613F09FA" w14:textId="77777777" w:rsidR="00DC2112" w:rsidRDefault="00DC211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C9360D" w14:textId="77777777" w:rsidR="00DC2112" w:rsidRDefault="00DC2112" w:rsidP="00546706">
      <w:r>
        <w:separator/>
      </w:r>
    </w:p>
    <w:p w14:paraId="172B68FE" w14:textId="77777777" w:rsidR="00DC2112" w:rsidRDefault="00DC2112" w:rsidP="00546706"/>
    <w:p w14:paraId="77678AB2" w14:textId="77777777" w:rsidR="00DC2112" w:rsidRDefault="00DC2112" w:rsidP="00546706"/>
    <w:p w14:paraId="5A40D83B" w14:textId="77777777" w:rsidR="00DC2112" w:rsidRDefault="00DC2112" w:rsidP="00546706"/>
    <w:p w14:paraId="04B43C29" w14:textId="77777777" w:rsidR="00DC2112" w:rsidRDefault="00DC2112"/>
    <w:p w14:paraId="11749384" w14:textId="77777777" w:rsidR="00DC2112" w:rsidRDefault="00DC2112"/>
    <w:p w14:paraId="404BDF48" w14:textId="77777777" w:rsidR="00DC2112" w:rsidRDefault="00DC2112"/>
  </w:footnote>
  <w:footnote w:type="continuationSeparator" w:id="0">
    <w:p w14:paraId="56192BD5" w14:textId="77777777" w:rsidR="00DC2112" w:rsidRDefault="00DC2112" w:rsidP="00546706">
      <w:r>
        <w:continuationSeparator/>
      </w:r>
    </w:p>
    <w:p w14:paraId="1EB36F3C" w14:textId="77777777" w:rsidR="00DC2112" w:rsidRDefault="00DC2112" w:rsidP="00546706"/>
    <w:p w14:paraId="64BF1701" w14:textId="77777777" w:rsidR="00DC2112" w:rsidRDefault="00DC2112" w:rsidP="00546706"/>
    <w:p w14:paraId="11E262C6" w14:textId="77777777" w:rsidR="00DC2112" w:rsidRDefault="00DC2112" w:rsidP="00546706"/>
    <w:p w14:paraId="34F3FE80" w14:textId="77777777" w:rsidR="00DC2112" w:rsidRDefault="00DC2112"/>
    <w:p w14:paraId="0F7753AA" w14:textId="77777777" w:rsidR="00DC2112" w:rsidRDefault="00DC2112"/>
    <w:p w14:paraId="6FD14818" w14:textId="77777777" w:rsidR="00DC2112" w:rsidRDefault="00DC211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494" w:type="dxa"/>
      <w:tblLook w:val="04A0" w:firstRow="1" w:lastRow="0" w:firstColumn="1" w:lastColumn="0" w:noHBand="0" w:noVBand="1"/>
    </w:tblPr>
    <w:tblGrid>
      <w:gridCol w:w="3625"/>
      <w:gridCol w:w="3911"/>
      <w:gridCol w:w="2958"/>
    </w:tblGrid>
    <w:tr w:rsidR="00DC2112" w:rsidRPr="00566CE2" w14:paraId="221FF79B" w14:textId="77777777" w:rsidTr="00B81774">
      <w:trPr>
        <w:trHeight w:val="386"/>
      </w:trPr>
      <w:tc>
        <w:tcPr>
          <w:tcW w:w="3625" w:type="dxa"/>
          <w:shd w:val="clear" w:color="auto" w:fill="auto"/>
        </w:tcPr>
        <w:p w14:paraId="13253001" w14:textId="77777777" w:rsidR="00DC2112" w:rsidRPr="00566CE2" w:rsidRDefault="00DC2112" w:rsidP="00602410">
          <w:pPr>
            <w:spacing w:after="0"/>
            <w:ind w:left="180"/>
          </w:pPr>
          <w:r>
            <w:rPr>
              <w:noProof/>
              <w:lang w:eastAsia="en-GB"/>
            </w:rPr>
            <w:drawing>
              <wp:inline distT="0" distB="0" distL="0" distR="0" wp14:anchorId="693B45E2" wp14:editId="21F4E6D7">
                <wp:extent cx="2057400" cy="572770"/>
                <wp:effectExtent l="0" t="0" r="0" b="0"/>
                <wp:docPr id="24" name="Picture 2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5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57400" cy="572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11" w:type="dxa"/>
          <w:shd w:val="clear" w:color="auto" w:fill="auto"/>
        </w:tcPr>
        <w:p w14:paraId="0E78E4CE" w14:textId="77777777" w:rsidR="00DC2112" w:rsidRDefault="00DC2112" w:rsidP="004F2CE1">
          <w:pPr>
            <w:ind w:left="0"/>
            <w:jc w:val="center"/>
          </w:pPr>
          <w:r w:rsidRPr="00CB41E1">
            <w:rPr>
              <w:highlight w:val="yellow"/>
            </w:rPr>
            <w:t>ESCC Policy and Procedure Document</w:t>
          </w:r>
        </w:p>
        <w:p w14:paraId="252EDD94" w14:textId="33C8EEFD" w:rsidR="00DC2112" w:rsidRPr="00566CE2" w:rsidRDefault="00DC2112" w:rsidP="00B81774">
          <w:pPr>
            <w:spacing w:after="0"/>
            <w:ind w:left="0"/>
            <w:jc w:val="center"/>
          </w:pPr>
          <w:r w:rsidRPr="00CB41E1">
            <w:rPr>
              <w:highlight w:val="yellow"/>
            </w:rPr>
            <w:t>No.</w:t>
          </w:r>
          <w:r>
            <w:t xml:space="preserve"> 11001</w:t>
          </w:r>
        </w:p>
      </w:tc>
      <w:tc>
        <w:tcPr>
          <w:tcW w:w="2958" w:type="dxa"/>
          <w:shd w:val="clear" w:color="auto" w:fill="auto"/>
        </w:tcPr>
        <w:p w14:paraId="56244FC4" w14:textId="77777777" w:rsidR="00DC2112" w:rsidRPr="00566CE2" w:rsidRDefault="00DC2112" w:rsidP="00566CE2">
          <w:r w:rsidRPr="00566CE2">
            <w:t xml:space="preserve">PAGE </w:t>
          </w:r>
          <w:r w:rsidRPr="00566CE2">
            <w:fldChar w:fldCharType="begin"/>
          </w:r>
          <w:r w:rsidRPr="00566CE2">
            <w:instrText xml:space="preserve"> PAGE  \* Arabic  \* MERGEFORMAT </w:instrText>
          </w:r>
          <w:r w:rsidRPr="00566CE2">
            <w:fldChar w:fldCharType="separate"/>
          </w:r>
          <w:r>
            <w:rPr>
              <w:noProof/>
            </w:rPr>
            <w:t>2</w:t>
          </w:r>
          <w:r w:rsidRPr="00566CE2">
            <w:fldChar w:fldCharType="end"/>
          </w:r>
        </w:p>
        <w:p w14:paraId="4A14FC4D" w14:textId="71740AA3" w:rsidR="00DC2112" w:rsidRPr="00566CE2" w:rsidRDefault="00DC2112" w:rsidP="00602410">
          <w:pPr>
            <w:spacing w:after="0"/>
          </w:pPr>
          <w:r w:rsidRPr="00B81774">
            <w:rPr>
              <w:highlight w:val="yellow"/>
            </w:rPr>
            <w:t xml:space="preserve">ISSUE 4 </w:t>
          </w:r>
          <w:proofErr w:type="spellStart"/>
          <w:r w:rsidRPr="00B81774">
            <w:rPr>
              <w:highlight w:val="yellow"/>
            </w:rPr>
            <w:t>Dft</w:t>
          </w:r>
          <w:proofErr w:type="spellEnd"/>
          <w:r w:rsidRPr="00B81774">
            <w:rPr>
              <w:highlight w:val="yellow"/>
            </w:rPr>
            <w:t xml:space="preserve"> A</w:t>
          </w:r>
        </w:p>
      </w:tc>
    </w:tr>
  </w:tbl>
  <w:p w14:paraId="3F6AC2C9" w14:textId="77777777" w:rsidR="00DC2112" w:rsidRDefault="00DC211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FF6434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027E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E2493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C96ECA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84AED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738E7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34A52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19C52F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2D8887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8EEC8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5BA3D6C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189E169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AA026F4"/>
    <w:multiLevelType w:val="hybridMultilevel"/>
    <w:tmpl w:val="1082B21E"/>
    <w:lvl w:ilvl="0" w:tplc="ADC85E0C">
      <w:start w:val="1"/>
      <w:numFmt w:val="bullet"/>
      <w:pStyle w:val="BulletLis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2B4774ED"/>
    <w:multiLevelType w:val="multilevel"/>
    <w:tmpl w:val="BF9685C0"/>
    <w:lvl w:ilvl="0">
      <w:start w:val="1"/>
      <w:numFmt w:val="decimal"/>
      <w:pStyle w:val="Heading1"/>
      <w:lvlText w:val="%1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5">
      <w:start w:val="1"/>
      <w:numFmt w:val="lowerLetter"/>
      <w:pStyle w:val="alphabeticallist"/>
      <w:lvlText w:val="(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pStyle w:val="numericallist"/>
      <w:lvlText w:val="%7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453303C0"/>
    <w:multiLevelType w:val="hybridMultilevel"/>
    <w:tmpl w:val="6CC2B97A"/>
    <w:lvl w:ilvl="0" w:tplc="EDCAF206">
      <w:start w:val="1"/>
      <w:numFmt w:val="lowerRoman"/>
      <w:pStyle w:val="numericalroman"/>
      <w:lvlText w:val="(%1)"/>
      <w:lvlJc w:val="left"/>
      <w:pPr>
        <w:ind w:left="2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5" w15:restartNumberingAfterBreak="0">
    <w:nsid w:val="4ABB3EB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B36168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4BD90B30"/>
    <w:multiLevelType w:val="hybridMultilevel"/>
    <w:tmpl w:val="B5921C4E"/>
    <w:lvl w:ilvl="0" w:tplc="52BE9E1C">
      <w:start w:val="1"/>
      <w:numFmt w:val="bullet"/>
      <w:pStyle w:val="Bullet2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8" w15:restartNumberingAfterBreak="0">
    <w:nsid w:val="4D197EEC"/>
    <w:multiLevelType w:val="hybridMultilevel"/>
    <w:tmpl w:val="8BE44122"/>
    <w:lvl w:ilvl="0" w:tplc="04385902">
      <w:start w:val="1"/>
      <w:numFmt w:val="bullet"/>
      <w:pStyle w:val="Dashlist2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9" w15:restartNumberingAfterBreak="0">
    <w:nsid w:val="5C4D50E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3BE3B5F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B9A450E"/>
    <w:multiLevelType w:val="hybridMultilevel"/>
    <w:tmpl w:val="DD7C7120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2" w15:restartNumberingAfterBreak="0">
    <w:nsid w:val="6BA72AE7"/>
    <w:multiLevelType w:val="hybridMultilevel"/>
    <w:tmpl w:val="17404276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3" w15:restartNumberingAfterBreak="0">
    <w:nsid w:val="72C52DE3"/>
    <w:multiLevelType w:val="hybridMultilevel"/>
    <w:tmpl w:val="227447BA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4" w15:restartNumberingAfterBreak="0">
    <w:nsid w:val="72E872CE"/>
    <w:multiLevelType w:val="hybridMultilevel"/>
    <w:tmpl w:val="92AEB28C"/>
    <w:lvl w:ilvl="0" w:tplc="B5449E9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4ED78E5"/>
    <w:multiLevelType w:val="hybridMultilevel"/>
    <w:tmpl w:val="74044D4E"/>
    <w:lvl w:ilvl="0" w:tplc="0546903A">
      <w:start w:val="1"/>
      <w:numFmt w:val="bullet"/>
      <w:pStyle w:val="Dashlis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24"/>
    <w:lvlOverride w:ilvl="0">
      <w:startOverride w:val="1"/>
    </w:lvlOverride>
  </w:num>
  <w:num w:numId="2">
    <w:abstractNumId w:val="24"/>
    <w:lvlOverride w:ilvl="0">
      <w:startOverride w:val="1"/>
    </w:lvlOverride>
  </w:num>
  <w:num w:numId="3">
    <w:abstractNumId w:val="24"/>
    <w:lvlOverride w:ilvl="0">
      <w:startOverride w:val="1"/>
    </w:lvlOverride>
  </w:num>
  <w:num w:numId="4">
    <w:abstractNumId w:val="24"/>
    <w:lvlOverride w:ilvl="0">
      <w:startOverride w:val="1"/>
    </w:lvlOverride>
  </w:num>
  <w:num w:numId="5">
    <w:abstractNumId w:val="24"/>
    <w:lvlOverride w:ilvl="0">
      <w:startOverride w:val="1"/>
    </w:lvlOverride>
  </w:num>
  <w:num w:numId="6">
    <w:abstractNumId w:val="24"/>
    <w:lvlOverride w:ilvl="0">
      <w:startOverride w:val="1"/>
    </w:lvlOverride>
  </w:num>
  <w:num w:numId="7">
    <w:abstractNumId w:val="24"/>
    <w:lvlOverride w:ilvl="0">
      <w:startOverride w:val="1"/>
    </w:lvlOverride>
  </w:num>
  <w:num w:numId="8">
    <w:abstractNumId w:val="24"/>
    <w:lvlOverride w:ilvl="0">
      <w:startOverride w:val="1"/>
    </w:lvlOverride>
  </w:num>
  <w:num w:numId="9">
    <w:abstractNumId w:val="24"/>
    <w:lvlOverride w:ilvl="0">
      <w:startOverride w:val="1"/>
    </w:lvlOverride>
  </w:num>
  <w:num w:numId="10">
    <w:abstractNumId w:val="8"/>
  </w:num>
  <w:num w:numId="11">
    <w:abstractNumId w:val="3"/>
  </w:num>
  <w:num w:numId="12">
    <w:abstractNumId w:val="25"/>
  </w:num>
  <w:num w:numId="13">
    <w:abstractNumId w:val="12"/>
  </w:num>
  <w:num w:numId="14">
    <w:abstractNumId w:val="13"/>
  </w:num>
  <w:num w:numId="15">
    <w:abstractNumId w:val="17"/>
  </w:num>
  <w:num w:numId="16">
    <w:abstractNumId w:val="24"/>
  </w:num>
  <w:num w:numId="17">
    <w:abstractNumId w:val="22"/>
  </w:num>
  <w:num w:numId="18">
    <w:abstractNumId w:val="23"/>
  </w:num>
  <w:num w:numId="19">
    <w:abstractNumId w:val="21"/>
  </w:num>
  <w:num w:numId="20">
    <w:abstractNumId w:val="18"/>
  </w:num>
  <w:num w:numId="21">
    <w:abstractNumId w:val="14"/>
  </w:num>
  <w:num w:numId="22">
    <w:abstractNumId w:val="0"/>
  </w:num>
  <w:num w:numId="23">
    <w:abstractNumId w:val="11"/>
  </w:num>
  <w:num w:numId="24">
    <w:abstractNumId w:val="16"/>
  </w:num>
  <w:num w:numId="25">
    <w:abstractNumId w:val="20"/>
  </w:num>
  <w:num w:numId="26">
    <w:abstractNumId w:val="19"/>
  </w:num>
  <w:num w:numId="27">
    <w:abstractNumId w:val="15"/>
  </w:num>
  <w:num w:numId="28">
    <w:abstractNumId w:val="10"/>
  </w:num>
  <w:num w:numId="29">
    <w:abstractNumId w:val="9"/>
  </w:num>
  <w:num w:numId="30">
    <w:abstractNumId w:val="7"/>
  </w:num>
  <w:num w:numId="31">
    <w:abstractNumId w:val="6"/>
  </w:num>
  <w:num w:numId="32">
    <w:abstractNumId w:val="5"/>
  </w:num>
  <w:num w:numId="33">
    <w:abstractNumId w:val="4"/>
  </w:num>
  <w:num w:numId="34">
    <w:abstractNumId w:val="2"/>
  </w:num>
  <w:num w:numId="35">
    <w:abstractNumId w:val="1"/>
  </w:num>
  <w:num w:numId="36">
    <w:abstractNumId w:val="12"/>
  </w:num>
  <w:num w:numId="37">
    <w:abstractNumId w:val="12"/>
  </w:num>
  <w:num w:numId="38">
    <w:abstractNumId w:val="12"/>
  </w:num>
  <w:num w:numId="39">
    <w:abstractNumId w:val="12"/>
  </w:num>
  <w:num w:numId="40">
    <w:abstractNumId w:val="12"/>
  </w:num>
  <w:num w:numId="41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linkStyles/>
  <w:stylePaneFormatFilter w:val="D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1"/>
  <w:stylePaneSortMethod w:val="0000"/>
  <w:documentProtection w:enforcement="0"/>
  <w:autoFormatOverride/>
  <w:styleLockTheme/>
  <w:styleLockQFSet/>
  <w:defaultTabStop w:val="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25E5"/>
    <w:rsid w:val="00001C80"/>
    <w:rsid w:val="00003AE4"/>
    <w:rsid w:val="0000439C"/>
    <w:rsid w:val="00025EDD"/>
    <w:rsid w:val="000335CA"/>
    <w:rsid w:val="0003564C"/>
    <w:rsid w:val="0003657B"/>
    <w:rsid w:val="00045B2B"/>
    <w:rsid w:val="000525E5"/>
    <w:rsid w:val="000547FA"/>
    <w:rsid w:val="000548D0"/>
    <w:rsid w:val="00055A7F"/>
    <w:rsid w:val="000671EC"/>
    <w:rsid w:val="0007527B"/>
    <w:rsid w:val="00080FC5"/>
    <w:rsid w:val="00082F30"/>
    <w:rsid w:val="0008396F"/>
    <w:rsid w:val="00085EC7"/>
    <w:rsid w:val="000864D5"/>
    <w:rsid w:val="00092DA4"/>
    <w:rsid w:val="00093F97"/>
    <w:rsid w:val="000A5EC7"/>
    <w:rsid w:val="000B4302"/>
    <w:rsid w:val="000B4DEC"/>
    <w:rsid w:val="000C11E9"/>
    <w:rsid w:val="000C151B"/>
    <w:rsid w:val="000C1E12"/>
    <w:rsid w:val="000C6596"/>
    <w:rsid w:val="000D313F"/>
    <w:rsid w:val="000D3BA4"/>
    <w:rsid w:val="000D5575"/>
    <w:rsid w:val="000E52F9"/>
    <w:rsid w:val="000E7EAB"/>
    <w:rsid w:val="000F24BA"/>
    <w:rsid w:val="000F315F"/>
    <w:rsid w:val="000F3340"/>
    <w:rsid w:val="000F4755"/>
    <w:rsid w:val="001038A1"/>
    <w:rsid w:val="0011099A"/>
    <w:rsid w:val="00112EE0"/>
    <w:rsid w:val="0011461F"/>
    <w:rsid w:val="00115B90"/>
    <w:rsid w:val="0012267E"/>
    <w:rsid w:val="0012548A"/>
    <w:rsid w:val="00137215"/>
    <w:rsid w:val="00146B81"/>
    <w:rsid w:val="001473B1"/>
    <w:rsid w:val="00151C40"/>
    <w:rsid w:val="00151C66"/>
    <w:rsid w:val="0015525A"/>
    <w:rsid w:val="001560BA"/>
    <w:rsid w:val="00157303"/>
    <w:rsid w:val="00164D15"/>
    <w:rsid w:val="001807FF"/>
    <w:rsid w:val="0018153C"/>
    <w:rsid w:val="00182349"/>
    <w:rsid w:val="001866E1"/>
    <w:rsid w:val="001910B0"/>
    <w:rsid w:val="00192035"/>
    <w:rsid w:val="00192E81"/>
    <w:rsid w:val="001A333C"/>
    <w:rsid w:val="001A6C8D"/>
    <w:rsid w:val="001A7198"/>
    <w:rsid w:val="001A7D31"/>
    <w:rsid w:val="001B4CDC"/>
    <w:rsid w:val="001B4F51"/>
    <w:rsid w:val="001B7C3A"/>
    <w:rsid w:val="001C6E75"/>
    <w:rsid w:val="001C7582"/>
    <w:rsid w:val="001D5074"/>
    <w:rsid w:val="001E04D9"/>
    <w:rsid w:val="001E1317"/>
    <w:rsid w:val="001E4227"/>
    <w:rsid w:val="001F0C25"/>
    <w:rsid w:val="001F54FA"/>
    <w:rsid w:val="001F773B"/>
    <w:rsid w:val="0020029C"/>
    <w:rsid w:val="0021205D"/>
    <w:rsid w:val="002209BF"/>
    <w:rsid w:val="002237AC"/>
    <w:rsid w:val="00231000"/>
    <w:rsid w:val="002333CB"/>
    <w:rsid w:val="00240DB1"/>
    <w:rsid w:val="00241FF4"/>
    <w:rsid w:val="002433E6"/>
    <w:rsid w:val="00247CE8"/>
    <w:rsid w:val="002550BE"/>
    <w:rsid w:val="00256720"/>
    <w:rsid w:val="00272BD0"/>
    <w:rsid w:val="002769FE"/>
    <w:rsid w:val="002839B8"/>
    <w:rsid w:val="0028477E"/>
    <w:rsid w:val="00286B9E"/>
    <w:rsid w:val="00296C62"/>
    <w:rsid w:val="002A0A41"/>
    <w:rsid w:val="002A4C33"/>
    <w:rsid w:val="002A7591"/>
    <w:rsid w:val="002B1A90"/>
    <w:rsid w:val="002B510A"/>
    <w:rsid w:val="002C0D47"/>
    <w:rsid w:val="002C393A"/>
    <w:rsid w:val="002C6E8F"/>
    <w:rsid w:val="002D0A07"/>
    <w:rsid w:val="002D3B45"/>
    <w:rsid w:val="002D4BB4"/>
    <w:rsid w:val="002D6EB9"/>
    <w:rsid w:val="002D75EC"/>
    <w:rsid w:val="002D77CF"/>
    <w:rsid w:val="002E1F8C"/>
    <w:rsid w:val="002E33A6"/>
    <w:rsid w:val="002E755E"/>
    <w:rsid w:val="002F1DE3"/>
    <w:rsid w:val="003060C2"/>
    <w:rsid w:val="00306ACC"/>
    <w:rsid w:val="00313E84"/>
    <w:rsid w:val="003179E6"/>
    <w:rsid w:val="003203B1"/>
    <w:rsid w:val="00325C1C"/>
    <w:rsid w:val="003273E4"/>
    <w:rsid w:val="00332B2D"/>
    <w:rsid w:val="003356D4"/>
    <w:rsid w:val="00342DA2"/>
    <w:rsid w:val="00342DCF"/>
    <w:rsid w:val="00343105"/>
    <w:rsid w:val="003432C5"/>
    <w:rsid w:val="00344846"/>
    <w:rsid w:val="003448D9"/>
    <w:rsid w:val="00344F6A"/>
    <w:rsid w:val="0035659C"/>
    <w:rsid w:val="00357275"/>
    <w:rsid w:val="00364662"/>
    <w:rsid w:val="00365B17"/>
    <w:rsid w:val="00367EC4"/>
    <w:rsid w:val="00370073"/>
    <w:rsid w:val="0037029A"/>
    <w:rsid w:val="00374AAD"/>
    <w:rsid w:val="00383EFC"/>
    <w:rsid w:val="003A0780"/>
    <w:rsid w:val="003B4579"/>
    <w:rsid w:val="003B66D8"/>
    <w:rsid w:val="003C36F5"/>
    <w:rsid w:val="003C47CE"/>
    <w:rsid w:val="003C5D0C"/>
    <w:rsid w:val="003D00BA"/>
    <w:rsid w:val="003D3049"/>
    <w:rsid w:val="003D5224"/>
    <w:rsid w:val="003E0F7C"/>
    <w:rsid w:val="003E4D25"/>
    <w:rsid w:val="003E6DCA"/>
    <w:rsid w:val="003E7919"/>
    <w:rsid w:val="003F2E01"/>
    <w:rsid w:val="00400149"/>
    <w:rsid w:val="0040702E"/>
    <w:rsid w:val="00407763"/>
    <w:rsid w:val="0041202E"/>
    <w:rsid w:val="004125E9"/>
    <w:rsid w:val="00421DE8"/>
    <w:rsid w:val="00422841"/>
    <w:rsid w:val="00422AD7"/>
    <w:rsid w:val="0042310A"/>
    <w:rsid w:val="00424D1B"/>
    <w:rsid w:val="0044205B"/>
    <w:rsid w:val="00447A0B"/>
    <w:rsid w:val="00451A0B"/>
    <w:rsid w:val="00452B1D"/>
    <w:rsid w:val="00453697"/>
    <w:rsid w:val="00456E16"/>
    <w:rsid w:val="004622E7"/>
    <w:rsid w:val="004649BF"/>
    <w:rsid w:val="0046550B"/>
    <w:rsid w:val="004816D3"/>
    <w:rsid w:val="004839AB"/>
    <w:rsid w:val="0048746A"/>
    <w:rsid w:val="00487681"/>
    <w:rsid w:val="00487E6C"/>
    <w:rsid w:val="00493472"/>
    <w:rsid w:val="00494366"/>
    <w:rsid w:val="0049505D"/>
    <w:rsid w:val="00495405"/>
    <w:rsid w:val="0049640C"/>
    <w:rsid w:val="004A15BC"/>
    <w:rsid w:val="004B0A2F"/>
    <w:rsid w:val="004B5A27"/>
    <w:rsid w:val="004C1599"/>
    <w:rsid w:val="004D1E63"/>
    <w:rsid w:val="004D4AD7"/>
    <w:rsid w:val="004E606D"/>
    <w:rsid w:val="004F2CE1"/>
    <w:rsid w:val="004F75C7"/>
    <w:rsid w:val="00501729"/>
    <w:rsid w:val="00501B6A"/>
    <w:rsid w:val="00510E8F"/>
    <w:rsid w:val="005204EC"/>
    <w:rsid w:val="00521F43"/>
    <w:rsid w:val="00522415"/>
    <w:rsid w:val="005240B3"/>
    <w:rsid w:val="00527C68"/>
    <w:rsid w:val="005313F3"/>
    <w:rsid w:val="0053603F"/>
    <w:rsid w:val="005373E2"/>
    <w:rsid w:val="00537EB9"/>
    <w:rsid w:val="00540811"/>
    <w:rsid w:val="0054256F"/>
    <w:rsid w:val="00545BC4"/>
    <w:rsid w:val="00546706"/>
    <w:rsid w:val="00554A05"/>
    <w:rsid w:val="00563774"/>
    <w:rsid w:val="00566CE2"/>
    <w:rsid w:val="00574742"/>
    <w:rsid w:val="00581D9F"/>
    <w:rsid w:val="005867BC"/>
    <w:rsid w:val="005A2BA9"/>
    <w:rsid w:val="005A360D"/>
    <w:rsid w:val="005A437B"/>
    <w:rsid w:val="005A4407"/>
    <w:rsid w:val="005B045E"/>
    <w:rsid w:val="005B3BBE"/>
    <w:rsid w:val="005B7CF2"/>
    <w:rsid w:val="005C28AF"/>
    <w:rsid w:val="005C4D4A"/>
    <w:rsid w:val="005D3F79"/>
    <w:rsid w:val="005D52F9"/>
    <w:rsid w:val="005E000B"/>
    <w:rsid w:val="005E43AC"/>
    <w:rsid w:val="005E6707"/>
    <w:rsid w:val="005F38D6"/>
    <w:rsid w:val="00602410"/>
    <w:rsid w:val="0060581B"/>
    <w:rsid w:val="00605D7C"/>
    <w:rsid w:val="0060751D"/>
    <w:rsid w:val="00607AF4"/>
    <w:rsid w:val="00615817"/>
    <w:rsid w:val="00616619"/>
    <w:rsid w:val="00637701"/>
    <w:rsid w:val="006429D9"/>
    <w:rsid w:val="006474F5"/>
    <w:rsid w:val="00647C0F"/>
    <w:rsid w:val="00647DC7"/>
    <w:rsid w:val="006537D6"/>
    <w:rsid w:val="00655561"/>
    <w:rsid w:val="006622DF"/>
    <w:rsid w:val="006660CA"/>
    <w:rsid w:val="0066662A"/>
    <w:rsid w:val="00667189"/>
    <w:rsid w:val="00692DC9"/>
    <w:rsid w:val="006A037A"/>
    <w:rsid w:val="006A2045"/>
    <w:rsid w:val="006A27C5"/>
    <w:rsid w:val="006A3DA7"/>
    <w:rsid w:val="006A6A96"/>
    <w:rsid w:val="006A743B"/>
    <w:rsid w:val="006B3E85"/>
    <w:rsid w:val="006B573D"/>
    <w:rsid w:val="006C0DEB"/>
    <w:rsid w:val="006C541D"/>
    <w:rsid w:val="006D20D2"/>
    <w:rsid w:val="006D23D3"/>
    <w:rsid w:val="006D3B4E"/>
    <w:rsid w:val="006D6823"/>
    <w:rsid w:val="006E2C32"/>
    <w:rsid w:val="006E4A0A"/>
    <w:rsid w:val="006E6594"/>
    <w:rsid w:val="006F0A85"/>
    <w:rsid w:val="006F306D"/>
    <w:rsid w:val="006F3A91"/>
    <w:rsid w:val="007005C4"/>
    <w:rsid w:val="007017AD"/>
    <w:rsid w:val="00706F27"/>
    <w:rsid w:val="00707BCD"/>
    <w:rsid w:val="00713289"/>
    <w:rsid w:val="00715898"/>
    <w:rsid w:val="00717274"/>
    <w:rsid w:val="007179BB"/>
    <w:rsid w:val="00721196"/>
    <w:rsid w:val="00742352"/>
    <w:rsid w:val="007444E8"/>
    <w:rsid w:val="00745064"/>
    <w:rsid w:val="00745CB9"/>
    <w:rsid w:val="00755661"/>
    <w:rsid w:val="007638F8"/>
    <w:rsid w:val="00765FC1"/>
    <w:rsid w:val="00777808"/>
    <w:rsid w:val="00781600"/>
    <w:rsid w:val="00783083"/>
    <w:rsid w:val="00784003"/>
    <w:rsid w:val="0079596A"/>
    <w:rsid w:val="007959BD"/>
    <w:rsid w:val="007A19C9"/>
    <w:rsid w:val="007A2A1C"/>
    <w:rsid w:val="007A41EF"/>
    <w:rsid w:val="007A45A3"/>
    <w:rsid w:val="007B3676"/>
    <w:rsid w:val="007C115A"/>
    <w:rsid w:val="007C4F6B"/>
    <w:rsid w:val="007C5CAB"/>
    <w:rsid w:val="007C7AE9"/>
    <w:rsid w:val="007D2625"/>
    <w:rsid w:val="007D2B79"/>
    <w:rsid w:val="007D77C5"/>
    <w:rsid w:val="007F0891"/>
    <w:rsid w:val="007F38A6"/>
    <w:rsid w:val="007F5AFE"/>
    <w:rsid w:val="008035F9"/>
    <w:rsid w:val="00806B6A"/>
    <w:rsid w:val="008071B7"/>
    <w:rsid w:val="0081025B"/>
    <w:rsid w:val="00812102"/>
    <w:rsid w:val="00814EBE"/>
    <w:rsid w:val="0081614E"/>
    <w:rsid w:val="008268DF"/>
    <w:rsid w:val="00830B59"/>
    <w:rsid w:val="00832160"/>
    <w:rsid w:val="00832A13"/>
    <w:rsid w:val="00844D06"/>
    <w:rsid w:val="00851FCC"/>
    <w:rsid w:val="00852759"/>
    <w:rsid w:val="00862678"/>
    <w:rsid w:val="00866232"/>
    <w:rsid w:val="00871E47"/>
    <w:rsid w:val="00873BE4"/>
    <w:rsid w:val="00892CBF"/>
    <w:rsid w:val="00894164"/>
    <w:rsid w:val="008941ED"/>
    <w:rsid w:val="008A0E6C"/>
    <w:rsid w:val="008A7BB0"/>
    <w:rsid w:val="008B1A2E"/>
    <w:rsid w:val="008B5CFD"/>
    <w:rsid w:val="008C2367"/>
    <w:rsid w:val="008D0546"/>
    <w:rsid w:val="008D0CFB"/>
    <w:rsid w:val="008E0269"/>
    <w:rsid w:val="008E0EEA"/>
    <w:rsid w:val="008E3946"/>
    <w:rsid w:val="008E4AAB"/>
    <w:rsid w:val="008F4225"/>
    <w:rsid w:val="008F5A95"/>
    <w:rsid w:val="00902242"/>
    <w:rsid w:val="009029A7"/>
    <w:rsid w:val="00902AA0"/>
    <w:rsid w:val="00903614"/>
    <w:rsid w:val="00907473"/>
    <w:rsid w:val="00916E42"/>
    <w:rsid w:val="0092590A"/>
    <w:rsid w:val="00935397"/>
    <w:rsid w:val="00936226"/>
    <w:rsid w:val="0094184D"/>
    <w:rsid w:val="00945491"/>
    <w:rsid w:val="00953864"/>
    <w:rsid w:val="00956116"/>
    <w:rsid w:val="00963DEB"/>
    <w:rsid w:val="00970A11"/>
    <w:rsid w:val="00974AAC"/>
    <w:rsid w:val="0098141A"/>
    <w:rsid w:val="009912F5"/>
    <w:rsid w:val="00991AFF"/>
    <w:rsid w:val="00995DCE"/>
    <w:rsid w:val="009966F3"/>
    <w:rsid w:val="00996C18"/>
    <w:rsid w:val="009A09CE"/>
    <w:rsid w:val="009A1554"/>
    <w:rsid w:val="009B2155"/>
    <w:rsid w:val="009B3F3A"/>
    <w:rsid w:val="009C0B50"/>
    <w:rsid w:val="009C0B67"/>
    <w:rsid w:val="009C1E6C"/>
    <w:rsid w:val="009C342E"/>
    <w:rsid w:val="009C5D8A"/>
    <w:rsid w:val="009D6906"/>
    <w:rsid w:val="009E2341"/>
    <w:rsid w:val="009E38DB"/>
    <w:rsid w:val="009E58BF"/>
    <w:rsid w:val="009E7E5A"/>
    <w:rsid w:val="00A001BF"/>
    <w:rsid w:val="00A00EE6"/>
    <w:rsid w:val="00A02CD1"/>
    <w:rsid w:val="00A05B5E"/>
    <w:rsid w:val="00A0662C"/>
    <w:rsid w:val="00A12E55"/>
    <w:rsid w:val="00A13280"/>
    <w:rsid w:val="00A14E45"/>
    <w:rsid w:val="00A20016"/>
    <w:rsid w:val="00A202ED"/>
    <w:rsid w:val="00A22730"/>
    <w:rsid w:val="00A268B8"/>
    <w:rsid w:val="00A27031"/>
    <w:rsid w:val="00A313AE"/>
    <w:rsid w:val="00A31B20"/>
    <w:rsid w:val="00A34F84"/>
    <w:rsid w:val="00A35366"/>
    <w:rsid w:val="00A4372A"/>
    <w:rsid w:val="00A44693"/>
    <w:rsid w:val="00A44E6C"/>
    <w:rsid w:val="00A47B6C"/>
    <w:rsid w:val="00A5106F"/>
    <w:rsid w:val="00A5431C"/>
    <w:rsid w:val="00A57644"/>
    <w:rsid w:val="00A60219"/>
    <w:rsid w:val="00A61D6C"/>
    <w:rsid w:val="00A6210F"/>
    <w:rsid w:val="00A67D54"/>
    <w:rsid w:val="00A7154D"/>
    <w:rsid w:val="00A717F2"/>
    <w:rsid w:val="00A81082"/>
    <w:rsid w:val="00A81A43"/>
    <w:rsid w:val="00AA2393"/>
    <w:rsid w:val="00AB4C14"/>
    <w:rsid w:val="00AB5418"/>
    <w:rsid w:val="00AC06D8"/>
    <w:rsid w:val="00AC10C5"/>
    <w:rsid w:val="00AC1F0E"/>
    <w:rsid w:val="00AC721C"/>
    <w:rsid w:val="00AD14E6"/>
    <w:rsid w:val="00AE24A5"/>
    <w:rsid w:val="00AE2B68"/>
    <w:rsid w:val="00AE2EDF"/>
    <w:rsid w:val="00AE7178"/>
    <w:rsid w:val="00AE7E22"/>
    <w:rsid w:val="00AF12AA"/>
    <w:rsid w:val="00AF5059"/>
    <w:rsid w:val="00AF5D85"/>
    <w:rsid w:val="00AF622D"/>
    <w:rsid w:val="00B04A2F"/>
    <w:rsid w:val="00B113B3"/>
    <w:rsid w:val="00B13FC1"/>
    <w:rsid w:val="00B217AD"/>
    <w:rsid w:val="00B22DBF"/>
    <w:rsid w:val="00B238AF"/>
    <w:rsid w:val="00B2765A"/>
    <w:rsid w:val="00B27E27"/>
    <w:rsid w:val="00B30C28"/>
    <w:rsid w:val="00B3267C"/>
    <w:rsid w:val="00B3699C"/>
    <w:rsid w:val="00B36AA8"/>
    <w:rsid w:val="00B37187"/>
    <w:rsid w:val="00B40DB1"/>
    <w:rsid w:val="00B45B07"/>
    <w:rsid w:val="00B56821"/>
    <w:rsid w:val="00B57472"/>
    <w:rsid w:val="00B74390"/>
    <w:rsid w:val="00B74C5F"/>
    <w:rsid w:val="00B81774"/>
    <w:rsid w:val="00B84AEF"/>
    <w:rsid w:val="00B84F03"/>
    <w:rsid w:val="00B87AD1"/>
    <w:rsid w:val="00BA55D8"/>
    <w:rsid w:val="00BC0DEC"/>
    <w:rsid w:val="00BC2B60"/>
    <w:rsid w:val="00BD3D05"/>
    <w:rsid w:val="00BD4FE4"/>
    <w:rsid w:val="00BD701B"/>
    <w:rsid w:val="00BD7530"/>
    <w:rsid w:val="00BE0CA8"/>
    <w:rsid w:val="00BE1A50"/>
    <w:rsid w:val="00BE5026"/>
    <w:rsid w:val="00BE6068"/>
    <w:rsid w:val="00BE737D"/>
    <w:rsid w:val="00BF4135"/>
    <w:rsid w:val="00BF4D4A"/>
    <w:rsid w:val="00C034C0"/>
    <w:rsid w:val="00C035CB"/>
    <w:rsid w:val="00C04C8B"/>
    <w:rsid w:val="00C072F7"/>
    <w:rsid w:val="00C102B8"/>
    <w:rsid w:val="00C13770"/>
    <w:rsid w:val="00C36845"/>
    <w:rsid w:val="00C37D42"/>
    <w:rsid w:val="00C420EE"/>
    <w:rsid w:val="00C47C91"/>
    <w:rsid w:val="00C47E78"/>
    <w:rsid w:val="00C573A2"/>
    <w:rsid w:val="00C61034"/>
    <w:rsid w:val="00C615DB"/>
    <w:rsid w:val="00C67E68"/>
    <w:rsid w:val="00C7379D"/>
    <w:rsid w:val="00C76484"/>
    <w:rsid w:val="00C857BE"/>
    <w:rsid w:val="00C946C8"/>
    <w:rsid w:val="00C94ECA"/>
    <w:rsid w:val="00CA192B"/>
    <w:rsid w:val="00CA4210"/>
    <w:rsid w:val="00CA4C9A"/>
    <w:rsid w:val="00CC0DD5"/>
    <w:rsid w:val="00CC545D"/>
    <w:rsid w:val="00CC5BE7"/>
    <w:rsid w:val="00CC73C5"/>
    <w:rsid w:val="00CD1EB1"/>
    <w:rsid w:val="00CD4AF6"/>
    <w:rsid w:val="00CD5C06"/>
    <w:rsid w:val="00CD6231"/>
    <w:rsid w:val="00CD63D5"/>
    <w:rsid w:val="00CD692F"/>
    <w:rsid w:val="00CE0851"/>
    <w:rsid w:val="00CE6C13"/>
    <w:rsid w:val="00CF2197"/>
    <w:rsid w:val="00CF360F"/>
    <w:rsid w:val="00CF650D"/>
    <w:rsid w:val="00CF711B"/>
    <w:rsid w:val="00CF7B0E"/>
    <w:rsid w:val="00D025DF"/>
    <w:rsid w:val="00D05E5F"/>
    <w:rsid w:val="00D1481E"/>
    <w:rsid w:val="00D15D78"/>
    <w:rsid w:val="00D21D39"/>
    <w:rsid w:val="00D22ED2"/>
    <w:rsid w:val="00D23BD4"/>
    <w:rsid w:val="00D23D5A"/>
    <w:rsid w:val="00D315DE"/>
    <w:rsid w:val="00D336BF"/>
    <w:rsid w:val="00D4074C"/>
    <w:rsid w:val="00D527F1"/>
    <w:rsid w:val="00D52E59"/>
    <w:rsid w:val="00D539FF"/>
    <w:rsid w:val="00D56DF1"/>
    <w:rsid w:val="00D653D3"/>
    <w:rsid w:val="00D767B3"/>
    <w:rsid w:val="00D82E9B"/>
    <w:rsid w:val="00D85DAD"/>
    <w:rsid w:val="00D87110"/>
    <w:rsid w:val="00D90146"/>
    <w:rsid w:val="00D91628"/>
    <w:rsid w:val="00D91710"/>
    <w:rsid w:val="00D92FA9"/>
    <w:rsid w:val="00DA5F74"/>
    <w:rsid w:val="00DB49DC"/>
    <w:rsid w:val="00DB5F20"/>
    <w:rsid w:val="00DB63D0"/>
    <w:rsid w:val="00DC2112"/>
    <w:rsid w:val="00DC30C8"/>
    <w:rsid w:val="00DC5480"/>
    <w:rsid w:val="00DD13FD"/>
    <w:rsid w:val="00DD3A87"/>
    <w:rsid w:val="00DD3BAA"/>
    <w:rsid w:val="00DD624E"/>
    <w:rsid w:val="00DD7683"/>
    <w:rsid w:val="00DE5353"/>
    <w:rsid w:val="00DE5D44"/>
    <w:rsid w:val="00DE5D5B"/>
    <w:rsid w:val="00DF4D8C"/>
    <w:rsid w:val="00E0260A"/>
    <w:rsid w:val="00E036DF"/>
    <w:rsid w:val="00E040F8"/>
    <w:rsid w:val="00E118C3"/>
    <w:rsid w:val="00E17704"/>
    <w:rsid w:val="00E24310"/>
    <w:rsid w:val="00E24C9E"/>
    <w:rsid w:val="00E33C01"/>
    <w:rsid w:val="00E344A6"/>
    <w:rsid w:val="00E37996"/>
    <w:rsid w:val="00E50179"/>
    <w:rsid w:val="00E52133"/>
    <w:rsid w:val="00E5485E"/>
    <w:rsid w:val="00E60D78"/>
    <w:rsid w:val="00E63FA4"/>
    <w:rsid w:val="00E70ABC"/>
    <w:rsid w:val="00E72754"/>
    <w:rsid w:val="00E754B3"/>
    <w:rsid w:val="00E75962"/>
    <w:rsid w:val="00E932F4"/>
    <w:rsid w:val="00E966CB"/>
    <w:rsid w:val="00EA09C2"/>
    <w:rsid w:val="00EA5C6C"/>
    <w:rsid w:val="00EB3CE6"/>
    <w:rsid w:val="00EB436F"/>
    <w:rsid w:val="00EC0559"/>
    <w:rsid w:val="00EC0B79"/>
    <w:rsid w:val="00EC4F58"/>
    <w:rsid w:val="00EC5887"/>
    <w:rsid w:val="00EC6AFB"/>
    <w:rsid w:val="00EE0A29"/>
    <w:rsid w:val="00EE4939"/>
    <w:rsid w:val="00EE495F"/>
    <w:rsid w:val="00EE5F42"/>
    <w:rsid w:val="00EE79F4"/>
    <w:rsid w:val="00EE7B86"/>
    <w:rsid w:val="00EF4B0B"/>
    <w:rsid w:val="00F00394"/>
    <w:rsid w:val="00F01A7E"/>
    <w:rsid w:val="00F04B11"/>
    <w:rsid w:val="00F051C9"/>
    <w:rsid w:val="00F125B0"/>
    <w:rsid w:val="00F135D2"/>
    <w:rsid w:val="00F136DF"/>
    <w:rsid w:val="00F16774"/>
    <w:rsid w:val="00F16B56"/>
    <w:rsid w:val="00F22EF7"/>
    <w:rsid w:val="00F24D9C"/>
    <w:rsid w:val="00F30EC8"/>
    <w:rsid w:val="00F3617B"/>
    <w:rsid w:val="00F417D9"/>
    <w:rsid w:val="00F70BBC"/>
    <w:rsid w:val="00F7799A"/>
    <w:rsid w:val="00F81138"/>
    <w:rsid w:val="00F82207"/>
    <w:rsid w:val="00F83BA5"/>
    <w:rsid w:val="00F854C9"/>
    <w:rsid w:val="00F929F1"/>
    <w:rsid w:val="00F96FB6"/>
    <w:rsid w:val="00FA2995"/>
    <w:rsid w:val="00FA3860"/>
    <w:rsid w:val="00FA56D2"/>
    <w:rsid w:val="00FA73D4"/>
    <w:rsid w:val="00FC0DF5"/>
    <w:rsid w:val="00FC3BD6"/>
    <w:rsid w:val="00FC3EF5"/>
    <w:rsid w:val="00FC491A"/>
    <w:rsid w:val="00FC49C8"/>
    <w:rsid w:val="00FC769C"/>
    <w:rsid w:val="00FD2286"/>
    <w:rsid w:val="00FD74B2"/>
    <w:rsid w:val="00FE38BD"/>
    <w:rsid w:val="00FF0FAB"/>
    <w:rsid w:val="00FF194B"/>
    <w:rsid w:val="00FF46B8"/>
    <w:rsid w:val="00FF5ED9"/>
    <w:rsid w:val="00FF60FD"/>
    <w:rsid w:val="00FF7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CBB3FCA"/>
  <w15:docId w15:val="{406A8E31-7B3F-462E-BFDC-445E68725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5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/>
    <w:lsdException w:name="Bibliography" w:semiHidden="1" w:uiPriority="37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2112"/>
    <w:pPr>
      <w:spacing w:after="240" w:line="276" w:lineRule="auto"/>
      <w:ind w:left="1418" w:right="-57"/>
      <w:jc w:val="both"/>
    </w:pPr>
    <w:rPr>
      <w:lang w:val="en-GB"/>
    </w:rPr>
  </w:style>
  <w:style w:type="paragraph" w:styleId="Heading1">
    <w:name w:val="heading 1"/>
    <w:basedOn w:val="Normal"/>
    <w:next w:val="Normal"/>
    <w:link w:val="Heading1Char"/>
    <w:autoRedefine/>
    <w:qFormat/>
    <w:rsid w:val="00DC2112"/>
    <w:pPr>
      <w:keepNext/>
      <w:numPr>
        <w:numId w:val="14"/>
      </w:numPr>
      <w:spacing w:before="480" w:after="0"/>
      <w:contextualSpacing/>
      <w:outlineLvl w:val="0"/>
    </w:pPr>
    <w:rPr>
      <w:b/>
      <w:bCs/>
      <w:caps/>
      <w:u w:val="single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DC2112"/>
    <w:pPr>
      <w:keepNext/>
      <w:numPr>
        <w:ilvl w:val="1"/>
        <w:numId w:val="14"/>
      </w:numPr>
      <w:spacing w:before="400" w:after="0"/>
      <w:outlineLvl w:val="1"/>
    </w:pPr>
    <w:rPr>
      <w:bCs/>
      <w:caps/>
      <w:u w:val="single"/>
    </w:rPr>
  </w:style>
  <w:style w:type="paragraph" w:styleId="Heading3">
    <w:name w:val="heading 3"/>
    <w:basedOn w:val="Normal"/>
    <w:next w:val="Normal"/>
    <w:link w:val="Heading3Char"/>
    <w:autoRedefine/>
    <w:unhideWhenUsed/>
    <w:qFormat/>
    <w:rsid w:val="00DC2112"/>
    <w:pPr>
      <w:keepNext/>
      <w:numPr>
        <w:ilvl w:val="2"/>
        <w:numId w:val="14"/>
      </w:numPr>
      <w:spacing w:before="200" w:after="0" w:line="271" w:lineRule="auto"/>
      <w:outlineLvl w:val="2"/>
    </w:pPr>
    <w:rPr>
      <w:bCs/>
      <w:u w:val="single"/>
    </w:rPr>
  </w:style>
  <w:style w:type="paragraph" w:styleId="Heading4">
    <w:name w:val="heading 4"/>
    <w:basedOn w:val="Normal"/>
    <w:next w:val="Normal"/>
    <w:link w:val="Heading4Char"/>
    <w:unhideWhenUsed/>
    <w:qFormat/>
    <w:rsid w:val="00DC2112"/>
    <w:pPr>
      <w:keepNext/>
      <w:numPr>
        <w:ilvl w:val="3"/>
        <w:numId w:val="14"/>
      </w:numPr>
      <w:spacing w:before="200" w:after="0"/>
      <w:outlineLvl w:val="3"/>
    </w:pPr>
    <w:rPr>
      <w:bCs/>
      <w:i/>
      <w:iCs/>
    </w:rPr>
  </w:style>
  <w:style w:type="paragraph" w:styleId="Heading5">
    <w:name w:val="heading 5"/>
    <w:basedOn w:val="Normal"/>
    <w:next w:val="Normal"/>
    <w:link w:val="Heading5Char"/>
    <w:unhideWhenUsed/>
    <w:qFormat/>
    <w:rsid w:val="00DC2112"/>
    <w:pPr>
      <w:keepNext/>
      <w:numPr>
        <w:ilvl w:val="4"/>
        <w:numId w:val="14"/>
      </w:numPr>
      <w:spacing w:before="200" w:after="0"/>
      <w:outlineLvl w:val="4"/>
    </w:pPr>
    <w:rPr>
      <w:bCs/>
      <w:color w:val="000000"/>
    </w:rPr>
  </w:style>
  <w:style w:type="paragraph" w:styleId="Heading6">
    <w:name w:val="heading 6"/>
    <w:basedOn w:val="Normal"/>
    <w:next w:val="Normal"/>
    <w:link w:val="Heading6Char"/>
    <w:uiPriority w:val="59"/>
    <w:semiHidden/>
    <w:qFormat/>
    <w:rsid w:val="00DC2112"/>
    <w:pPr>
      <w:spacing w:after="0" w:line="271" w:lineRule="auto"/>
      <w:ind w:left="0"/>
      <w:outlineLvl w:val="5"/>
    </w:pPr>
    <w:rPr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DC2112"/>
    <w:pPr>
      <w:spacing w:after="0"/>
      <w:ind w:left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DC2112"/>
    <w:pPr>
      <w:numPr>
        <w:ilvl w:val="7"/>
        <w:numId w:val="14"/>
      </w:numPr>
      <w:spacing w:after="0"/>
      <w:outlineLvl w:val="7"/>
    </w:p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DC2112"/>
    <w:pPr>
      <w:spacing w:after="0"/>
      <w:ind w:left="1584" w:hanging="1584"/>
      <w:outlineLvl w:val="8"/>
    </w:pPr>
    <w:rPr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  <w:rsid w:val="00DC2112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DC2112"/>
  </w:style>
  <w:style w:type="character" w:customStyle="1" w:styleId="Heading1Char">
    <w:name w:val="Heading 1 Char"/>
    <w:link w:val="Heading1"/>
    <w:rsid w:val="00DC2112"/>
    <w:rPr>
      <w:b/>
      <w:bCs/>
      <w:caps/>
      <w:u w:val="single"/>
      <w:lang w:val="en-GB"/>
    </w:rPr>
  </w:style>
  <w:style w:type="character" w:customStyle="1" w:styleId="Heading2Char">
    <w:name w:val="Heading 2 Char"/>
    <w:link w:val="Heading2"/>
    <w:rsid w:val="00DC2112"/>
    <w:rPr>
      <w:bCs/>
      <w:caps/>
      <w:u w:val="single"/>
      <w:lang w:val="en-GB"/>
    </w:rPr>
  </w:style>
  <w:style w:type="character" w:customStyle="1" w:styleId="Heading3Char">
    <w:name w:val="Heading 3 Char"/>
    <w:link w:val="Heading3"/>
    <w:rsid w:val="00DC2112"/>
    <w:rPr>
      <w:bCs/>
      <w:u w:val="single"/>
      <w:lang w:val="en-GB"/>
    </w:rPr>
  </w:style>
  <w:style w:type="character" w:customStyle="1" w:styleId="Heading4Char">
    <w:name w:val="Heading 4 Char"/>
    <w:link w:val="Heading4"/>
    <w:rsid w:val="00DC2112"/>
    <w:rPr>
      <w:bCs/>
      <w:i/>
      <w:iCs/>
      <w:lang w:val="en-GB"/>
    </w:rPr>
  </w:style>
  <w:style w:type="character" w:customStyle="1" w:styleId="Heading5Char">
    <w:name w:val="Heading 5 Char"/>
    <w:link w:val="Heading5"/>
    <w:rsid w:val="00DC2112"/>
    <w:rPr>
      <w:bCs/>
      <w:color w:val="000000"/>
      <w:lang w:val="en-GB"/>
    </w:rPr>
  </w:style>
  <w:style w:type="character" w:customStyle="1" w:styleId="Heading6Char">
    <w:name w:val="Heading 6 Char"/>
    <w:link w:val="Heading6"/>
    <w:uiPriority w:val="59"/>
    <w:semiHidden/>
    <w:rsid w:val="00DC2112"/>
    <w:rPr>
      <w:b/>
      <w:bCs/>
      <w:i/>
      <w:iCs/>
      <w:color w:val="7F7F7F"/>
      <w:lang w:val="en-GB"/>
    </w:rPr>
  </w:style>
  <w:style w:type="character" w:customStyle="1" w:styleId="Heading7Char">
    <w:name w:val="Heading 7 Char"/>
    <w:link w:val="Heading7"/>
    <w:uiPriority w:val="9"/>
    <w:semiHidden/>
    <w:rsid w:val="00DC2112"/>
    <w:rPr>
      <w:i/>
      <w:iCs/>
      <w:lang w:val="en-GB"/>
    </w:rPr>
  </w:style>
  <w:style w:type="character" w:customStyle="1" w:styleId="Heading8Char">
    <w:name w:val="Heading 8 Char"/>
    <w:link w:val="Heading8"/>
    <w:uiPriority w:val="9"/>
    <w:semiHidden/>
    <w:rsid w:val="00DC2112"/>
    <w:rPr>
      <w:lang w:val="en-GB"/>
    </w:rPr>
  </w:style>
  <w:style w:type="character" w:customStyle="1" w:styleId="Heading9Char">
    <w:name w:val="Heading 9 Char"/>
    <w:link w:val="Heading9"/>
    <w:uiPriority w:val="9"/>
    <w:semiHidden/>
    <w:rsid w:val="00DC2112"/>
    <w:rPr>
      <w:i/>
      <w:iCs/>
      <w:spacing w:val="5"/>
      <w:lang w:val="en-GB"/>
    </w:rPr>
  </w:style>
  <w:style w:type="paragraph" w:styleId="Title">
    <w:name w:val="Title"/>
    <w:aliases w:val="Title Bold"/>
    <w:basedOn w:val="Normal"/>
    <w:next w:val="Normal"/>
    <w:link w:val="TitleChar"/>
    <w:qFormat/>
    <w:rsid w:val="00DC2112"/>
    <w:pPr>
      <w:keepNext/>
      <w:keepLines/>
      <w:spacing w:before="120" w:line="240" w:lineRule="auto"/>
      <w:ind w:left="1412"/>
      <w:contextualSpacing/>
      <w:jc w:val="center"/>
    </w:pPr>
    <w:rPr>
      <w:b/>
      <w:caps/>
      <w:spacing w:val="5"/>
      <w:u w:val="single"/>
    </w:rPr>
  </w:style>
  <w:style w:type="character" w:customStyle="1" w:styleId="TitleChar">
    <w:name w:val="Title Char"/>
    <w:aliases w:val="Title Bold Char"/>
    <w:link w:val="Title"/>
    <w:rsid w:val="00DC2112"/>
    <w:rPr>
      <w:b/>
      <w:caps/>
      <w:spacing w:val="5"/>
      <w:u w:val="single"/>
      <w:lang w:val="en-GB"/>
    </w:rPr>
  </w:style>
  <w:style w:type="paragraph" w:styleId="Subtitle">
    <w:name w:val="Subtitle"/>
    <w:basedOn w:val="Normal"/>
    <w:next w:val="Normal"/>
    <w:link w:val="SubtitleChar"/>
    <w:qFormat/>
    <w:rsid w:val="00DC2112"/>
    <w:pPr>
      <w:spacing w:after="600"/>
    </w:pPr>
    <w:rPr>
      <w:i/>
      <w:iCs/>
      <w:spacing w:val="13"/>
      <w:sz w:val="24"/>
      <w:szCs w:val="24"/>
    </w:rPr>
  </w:style>
  <w:style w:type="character" w:customStyle="1" w:styleId="SubtitleChar">
    <w:name w:val="Subtitle Char"/>
    <w:link w:val="Subtitle"/>
    <w:rsid w:val="00DC2112"/>
    <w:rPr>
      <w:i/>
      <w:iCs/>
      <w:spacing w:val="13"/>
      <w:sz w:val="24"/>
      <w:szCs w:val="24"/>
      <w:lang w:val="en-GB"/>
    </w:rPr>
  </w:style>
  <w:style w:type="paragraph" w:customStyle="1" w:styleId="CoverPageTitle">
    <w:name w:val="Cover Page Title"/>
    <w:basedOn w:val="Normal"/>
    <w:link w:val="CoverPageTitleChar"/>
    <w:qFormat/>
    <w:rsid w:val="00DC2112"/>
    <w:pPr>
      <w:spacing w:line="360" w:lineRule="auto"/>
      <w:ind w:left="1701" w:right="1650"/>
      <w:jc w:val="center"/>
    </w:pPr>
    <w:rPr>
      <w:rFonts w:cs="Arial"/>
      <w:b/>
      <w:sz w:val="28"/>
      <w:szCs w:val="28"/>
    </w:rPr>
  </w:style>
  <w:style w:type="character" w:customStyle="1" w:styleId="CoverPageTitleChar">
    <w:name w:val="Cover Page Title Char"/>
    <w:link w:val="CoverPageTitle"/>
    <w:rsid w:val="00DC2112"/>
    <w:rPr>
      <w:rFonts w:cs="Arial"/>
      <w:b/>
      <w:sz w:val="28"/>
      <w:szCs w:val="28"/>
      <w:lang w:val="en-GB"/>
    </w:rPr>
  </w:style>
  <w:style w:type="paragraph" w:styleId="ListParagraph">
    <w:name w:val="List Paragraph"/>
    <w:basedOn w:val="Normal"/>
    <w:link w:val="ListParagraphChar"/>
    <w:uiPriority w:val="34"/>
    <w:rsid w:val="00DC2112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DC2112"/>
    <w:rPr>
      <w:lang w:val="en-GB"/>
    </w:rPr>
  </w:style>
  <w:style w:type="table" w:styleId="TableGrid">
    <w:name w:val="Table Grid"/>
    <w:basedOn w:val="TableNormal"/>
    <w:uiPriority w:val="59"/>
    <w:rsid w:val="00DC2112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2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2112"/>
    <w:rPr>
      <w:rFonts w:ascii="Tahoma" w:hAnsi="Tahoma" w:cs="Tahoma"/>
      <w:sz w:val="16"/>
      <w:szCs w:val="16"/>
      <w:lang w:val="en-GB"/>
    </w:rPr>
  </w:style>
  <w:style w:type="paragraph" w:customStyle="1" w:styleId="FigureTitle">
    <w:name w:val="Figure Title"/>
    <w:basedOn w:val="Normal"/>
    <w:link w:val="FigureTitleChar"/>
    <w:qFormat/>
    <w:rsid w:val="00DC2112"/>
    <w:pPr>
      <w:keepNext/>
      <w:keepLines/>
      <w:spacing w:before="240" w:after="80"/>
      <w:jc w:val="center"/>
    </w:pPr>
    <w:rPr>
      <w:b/>
      <w:caps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DC2112"/>
    <w:pPr>
      <w:spacing w:after="100"/>
      <w:ind w:left="0"/>
    </w:pPr>
    <w:rPr>
      <w:caps/>
    </w:rPr>
  </w:style>
  <w:style w:type="paragraph" w:styleId="TOC2">
    <w:name w:val="toc 2"/>
    <w:basedOn w:val="Normal"/>
    <w:next w:val="Normal"/>
    <w:autoRedefine/>
    <w:uiPriority w:val="39"/>
    <w:unhideWhenUsed/>
    <w:rsid w:val="00DC2112"/>
    <w:pPr>
      <w:tabs>
        <w:tab w:val="right" w:pos="10147"/>
      </w:tabs>
      <w:spacing w:after="100"/>
      <w:ind w:left="1080" w:hanging="1080"/>
      <w:jc w:val="left"/>
    </w:pPr>
    <w:rPr>
      <w:caps/>
    </w:rPr>
  </w:style>
  <w:style w:type="paragraph" w:styleId="TOC3">
    <w:name w:val="toc 3"/>
    <w:basedOn w:val="Normal"/>
    <w:next w:val="Normal"/>
    <w:autoRedefine/>
    <w:uiPriority w:val="39"/>
    <w:unhideWhenUsed/>
    <w:rsid w:val="00DC2112"/>
    <w:pPr>
      <w:spacing w:after="100"/>
      <w:ind w:left="0"/>
    </w:pPr>
  </w:style>
  <w:style w:type="paragraph" w:styleId="TOC4">
    <w:name w:val="toc 4"/>
    <w:basedOn w:val="Normal"/>
    <w:next w:val="Normal"/>
    <w:autoRedefine/>
    <w:uiPriority w:val="39"/>
    <w:unhideWhenUsed/>
    <w:rsid w:val="00DC2112"/>
    <w:pPr>
      <w:spacing w:after="100"/>
      <w:ind w:left="0"/>
    </w:pPr>
  </w:style>
  <w:style w:type="paragraph" w:styleId="TOC5">
    <w:name w:val="toc 5"/>
    <w:basedOn w:val="Normal"/>
    <w:next w:val="Normal"/>
    <w:autoRedefine/>
    <w:uiPriority w:val="39"/>
    <w:unhideWhenUsed/>
    <w:rsid w:val="00DC2112"/>
    <w:pPr>
      <w:spacing w:after="100"/>
      <w:ind w:left="0"/>
    </w:pPr>
  </w:style>
  <w:style w:type="paragraph" w:customStyle="1" w:styleId="Dashlist">
    <w:name w:val="Dash list"/>
    <w:basedOn w:val="Normal"/>
    <w:link w:val="DashlistChar"/>
    <w:qFormat/>
    <w:rsid w:val="00DC2112"/>
    <w:pPr>
      <w:numPr>
        <w:numId w:val="12"/>
      </w:numPr>
      <w:spacing w:after="0" w:line="240" w:lineRule="auto"/>
      <w:ind w:left="1777" w:right="0"/>
    </w:pPr>
  </w:style>
  <w:style w:type="character" w:customStyle="1" w:styleId="DashlistChar">
    <w:name w:val="Dash list Char"/>
    <w:link w:val="Dashlist"/>
    <w:rsid w:val="00DC2112"/>
    <w:rPr>
      <w:lang w:val="en-GB"/>
    </w:rPr>
  </w:style>
  <w:style w:type="paragraph" w:customStyle="1" w:styleId="Bodyjustified">
    <w:name w:val="Body justified"/>
    <w:link w:val="BodyjustifiedChar"/>
    <w:uiPriority w:val="99"/>
    <w:rsid w:val="00DC2112"/>
    <w:pPr>
      <w:widowControl w:val="0"/>
      <w:suppressAutoHyphens/>
      <w:autoSpaceDE w:val="0"/>
      <w:autoSpaceDN w:val="0"/>
      <w:adjustRightInd w:val="0"/>
      <w:spacing w:line="240" w:lineRule="atLeast"/>
      <w:jc w:val="center"/>
    </w:pPr>
    <w:rPr>
      <w:rFonts w:eastAsia="Arial" w:cs="Helvetica"/>
      <w:color w:val="000000"/>
      <w:w w:val="0"/>
      <w:lang w:val="en-GB"/>
    </w:rPr>
  </w:style>
  <w:style w:type="character" w:customStyle="1" w:styleId="BodyjustifiedChar">
    <w:name w:val="Body justified Char"/>
    <w:link w:val="Bodyjustified"/>
    <w:uiPriority w:val="99"/>
    <w:rsid w:val="00DC2112"/>
    <w:rPr>
      <w:rFonts w:eastAsia="Arial" w:cs="Helvetica"/>
      <w:color w:val="000000"/>
      <w:w w:val="0"/>
      <w:lang w:val="en-GB"/>
    </w:rPr>
  </w:style>
  <w:style w:type="paragraph" w:customStyle="1" w:styleId="BulletList">
    <w:name w:val="Bullet List"/>
    <w:basedOn w:val="ListParagraph"/>
    <w:link w:val="BulletListChar"/>
    <w:qFormat/>
    <w:rsid w:val="00DC2112"/>
    <w:pPr>
      <w:numPr>
        <w:numId w:val="13"/>
      </w:numPr>
      <w:ind w:right="0"/>
    </w:pPr>
  </w:style>
  <w:style w:type="character" w:customStyle="1" w:styleId="BulletListChar">
    <w:name w:val="Bullet List Char"/>
    <w:link w:val="BulletList"/>
    <w:rsid w:val="00DC2112"/>
    <w:rPr>
      <w:lang w:val="en-GB"/>
    </w:rPr>
  </w:style>
  <w:style w:type="paragraph" w:customStyle="1" w:styleId="numericallist">
    <w:name w:val="numerical list"/>
    <w:basedOn w:val="Normal"/>
    <w:link w:val="numericallistChar"/>
    <w:qFormat/>
    <w:rsid w:val="00DC2112"/>
    <w:pPr>
      <w:numPr>
        <w:ilvl w:val="6"/>
        <w:numId w:val="14"/>
      </w:numPr>
      <w:spacing w:after="0" w:line="240" w:lineRule="auto"/>
    </w:pPr>
  </w:style>
  <w:style w:type="character" w:customStyle="1" w:styleId="numericallistChar">
    <w:name w:val="numerical list Char"/>
    <w:link w:val="numericallist"/>
    <w:rsid w:val="00DC2112"/>
    <w:rPr>
      <w:lang w:val="en-GB"/>
    </w:rPr>
  </w:style>
  <w:style w:type="character" w:styleId="PlaceholderText">
    <w:name w:val="Placeholder Text"/>
    <w:basedOn w:val="DefaultParagraphFont"/>
    <w:uiPriority w:val="99"/>
    <w:semiHidden/>
    <w:rsid w:val="00DC2112"/>
    <w:rPr>
      <w:color w:val="808080"/>
    </w:rPr>
  </w:style>
  <w:style w:type="paragraph" w:customStyle="1" w:styleId="Leftalign">
    <w:name w:val="Left align"/>
    <w:basedOn w:val="Normal"/>
    <w:link w:val="LeftalignChar"/>
    <w:qFormat/>
    <w:rsid w:val="00DC2112"/>
    <w:pPr>
      <w:spacing w:after="0" w:line="240" w:lineRule="auto"/>
      <w:ind w:left="0" w:right="0"/>
    </w:pPr>
    <w:rPr>
      <w:rFonts w:eastAsia="Arial" w:cs="Arial"/>
    </w:rPr>
  </w:style>
  <w:style w:type="character" w:customStyle="1" w:styleId="LeftalignChar">
    <w:name w:val="Left align Char"/>
    <w:link w:val="Leftalign"/>
    <w:rsid w:val="00DC2112"/>
    <w:rPr>
      <w:rFonts w:eastAsia="Arial" w:cs="Arial"/>
      <w:lang w:val="en-GB"/>
    </w:rPr>
  </w:style>
  <w:style w:type="character" w:styleId="Hyperlink">
    <w:name w:val="Hyperlink"/>
    <w:basedOn w:val="DefaultParagraphFont"/>
    <w:uiPriority w:val="99"/>
    <w:rsid w:val="00DC2112"/>
    <w:rPr>
      <w:color w:val="0000FF" w:themeColor="hyperlink"/>
      <w:u w:val="none"/>
    </w:rPr>
  </w:style>
  <w:style w:type="character" w:customStyle="1" w:styleId="FigureTitleChar">
    <w:name w:val="Figure Title Char"/>
    <w:basedOn w:val="DefaultParagraphFont"/>
    <w:link w:val="FigureTitle"/>
    <w:rsid w:val="00DC2112"/>
    <w:rPr>
      <w:b/>
      <w:caps/>
      <w:u w:val="single"/>
      <w:lang w:val="en-GB"/>
    </w:rPr>
  </w:style>
  <w:style w:type="paragraph" w:customStyle="1" w:styleId="BASEDON">
    <w:name w:val="BASED ON"/>
    <w:basedOn w:val="CoverPageTitle"/>
    <w:link w:val="BASEDONChar"/>
    <w:qFormat/>
    <w:rsid w:val="00DC2112"/>
    <w:pPr>
      <w:spacing w:before="360" w:after="480"/>
    </w:pPr>
    <w:rPr>
      <w:caps/>
    </w:rPr>
  </w:style>
  <w:style w:type="character" w:customStyle="1" w:styleId="BASEDONChar">
    <w:name w:val="BASED ON Char"/>
    <w:link w:val="BASEDON"/>
    <w:rsid w:val="00DC2112"/>
    <w:rPr>
      <w:rFonts w:cs="Arial"/>
      <w:b/>
      <w:caps/>
      <w:sz w:val="28"/>
      <w:szCs w:val="28"/>
      <w:lang w:val="en-GB"/>
    </w:rPr>
  </w:style>
  <w:style w:type="paragraph" w:customStyle="1" w:styleId="NOTES">
    <w:name w:val="NOTES"/>
    <w:link w:val="NOTESChar"/>
    <w:qFormat/>
    <w:rsid w:val="00DC2112"/>
    <w:pPr>
      <w:keepNext/>
      <w:spacing w:before="240"/>
      <w:ind w:firstLine="1440"/>
    </w:pPr>
    <w:rPr>
      <w:rFonts w:eastAsia="Arial" w:cs="Helvetica"/>
      <w:b/>
      <w:caps/>
      <w:color w:val="000000"/>
      <w:u w:val="single"/>
      <w:lang w:val="en-GB"/>
    </w:rPr>
  </w:style>
  <w:style w:type="character" w:customStyle="1" w:styleId="NOTESChar">
    <w:name w:val="NOTES Char"/>
    <w:link w:val="NOTES"/>
    <w:rsid w:val="00DC2112"/>
    <w:rPr>
      <w:rFonts w:eastAsia="Arial" w:cs="Helvetica"/>
      <w:b/>
      <w:caps/>
      <w:color w:val="000000"/>
      <w:u w:val="single"/>
      <w:lang w:val="en-GB"/>
    </w:rPr>
  </w:style>
  <w:style w:type="paragraph" w:customStyle="1" w:styleId="TableTitle">
    <w:name w:val="Table Title"/>
    <w:basedOn w:val="BodyText"/>
    <w:link w:val="TableTitleChar"/>
    <w:qFormat/>
    <w:rsid w:val="00DC2112"/>
    <w:pPr>
      <w:keepNext/>
      <w:keepLines/>
      <w:spacing w:before="120" w:after="80"/>
      <w:ind w:left="1418" w:right="-57"/>
      <w:jc w:val="center"/>
    </w:pPr>
    <w:rPr>
      <w:b/>
      <w:caps/>
      <w:u w:val="single"/>
      <w:lang w:val="en-US"/>
    </w:rPr>
  </w:style>
  <w:style w:type="paragraph" w:styleId="BodyText">
    <w:name w:val="Body Text"/>
    <w:aliases w:val="Body Left Aligned"/>
    <w:link w:val="BodyTextChar"/>
    <w:rsid w:val="00DC2112"/>
    <w:pPr>
      <w:tabs>
        <w:tab w:val="left" w:pos="1701"/>
        <w:tab w:val="left" w:pos="2268"/>
        <w:tab w:val="left" w:pos="2835"/>
      </w:tabs>
      <w:overflowPunct w:val="0"/>
      <w:autoSpaceDE w:val="0"/>
      <w:autoSpaceDN w:val="0"/>
      <w:adjustRightInd w:val="0"/>
      <w:ind w:left="851" w:right="567"/>
      <w:textAlignment w:val="baseline"/>
    </w:pPr>
    <w:rPr>
      <w:lang w:val="fr-FR" w:eastAsia="fr-FR"/>
    </w:rPr>
  </w:style>
  <w:style w:type="character" w:customStyle="1" w:styleId="BodyTextChar">
    <w:name w:val="Body Text Char"/>
    <w:aliases w:val="Body Left Aligned Char"/>
    <w:link w:val="BodyText"/>
    <w:rsid w:val="00DC2112"/>
    <w:rPr>
      <w:lang w:val="fr-FR" w:eastAsia="fr-FR"/>
    </w:rPr>
  </w:style>
  <w:style w:type="character" w:customStyle="1" w:styleId="TableTitleChar">
    <w:name w:val="Table Title Char"/>
    <w:link w:val="TableTitle"/>
    <w:rsid w:val="00DC2112"/>
    <w:rPr>
      <w:b/>
      <w:caps/>
      <w:u w:val="single"/>
      <w:lang w:eastAsia="fr-FR"/>
    </w:rPr>
  </w:style>
  <w:style w:type="paragraph" w:customStyle="1" w:styleId="Bullet2">
    <w:name w:val="Bullet 2"/>
    <w:qFormat/>
    <w:rsid w:val="00DC2112"/>
    <w:pPr>
      <w:numPr>
        <w:numId w:val="15"/>
      </w:numPr>
      <w:ind w:left="2344"/>
    </w:pPr>
    <w:rPr>
      <w:lang w:val="en-GB"/>
    </w:rPr>
  </w:style>
  <w:style w:type="paragraph" w:customStyle="1" w:styleId="Aligncenter">
    <w:name w:val="Align center"/>
    <w:basedOn w:val="Bodyjustified"/>
    <w:link w:val="AligncenterChar"/>
    <w:qFormat/>
    <w:rsid w:val="00DC2112"/>
    <w:pPr>
      <w:keepNext/>
    </w:pPr>
  </w:style>
  <w:style w:type="character" w:customStyle="1" w:styleId="AligncenterChar">
    <w:name w:val="Align center Char"/>
    <w:link w:val="Aligncenter"/>
    <w:rsid w:val="00DC2112"/>
    <w:rPr>
      <w:rFonts w:eastAsia="Arial" w:cs="Helvetica"/>
      <w:color w:val="000000"/>
      <w:w w:val="0"/>
      <w:lang w:val="en-GB"/>
    </w:rPr>
  </w:style>
  <w:style w:type="paragraph" w:customStyle="1" w:styleId="alphabeticallist">
    <w:name w:val="alphabetical list"/>
    <w:basedOn w:val="BodyText"/>
    <w:link w:val="alphabeticallistChar"/>
    <w:qFormat/>
    <w:rsid w:val="00DC2112"/>
    <w:pPr>
      <w:numPr>
        <w:ilvl w:val="5"/>
        <w:numId w:val="14"/>
      </w:numPr>
      <w:tabs>
        <w:tab w:val="clear" w:pos="1701"/>
        <w:tab w:val="clear" w:pos="2268"/>
        <w:tab w:val="clear" w:pos="2835"/>
      </w:tabs>
      <w:ind w:right="0"/>
    </w:pPr>
    <w:rPr>
      <w:lang w:val="en-GB"/>
    </w:rPr>
  </w:style>
  <w:style w:type="character" w:customStyle="1" w:styleId="alphabeticallistChar">
    <w:name w:val="alphabetical list Char"/>
    <w:link w:val="alphabeticallist"/>
    <w:rsid w:val="00DC2112"/>
    <w:rPr>
      <w:lang w:val="en-GB" w:eastAsia="fr-FR"/>
    </w:rPr>
  </w:style>
  <w:style w:type="paragraph" w:styleId="ListNumber">
    <w:name w:val="List Number"/>
    <w:basedOn w:val="Normal"/>
    <w:uiPriority w:val="99"/>
    <w:semiHidden/>
    <w:unhideWhenUsed/>
    <w:rsid w:val="00DC2112"/>
    <w:pPr>
      <w:numPr>
        <w:numId w:val="10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DC2112"/>
    <w:pPr>
      <w:numPr>
        <w:numId w:val="11"/>
      </w:numPr>
      <w:contextualSpacing/>
    </w:pPr>
  </w:style>
  <w:style w:type="paragraph" w:customStyle="1" w:styleId="Title2">
    <w:name w:val="Title 2"/>
    <w:basedOn w:val="Normal"/>
    <w:link w:val="Title2Char"/>
    <w:qFormat/>
    <w:rsid w:val="00DC2112"/>
    <w:pPr>
      <w:keepNext/>
      <w:keepLines/>
      <w:spacing w:after="120" w:line="240" w:lineRule="auto"/>
      <w:ind w:right="0"/>
      <w:jc w:val="center"/>
    </w:pPr>
    <w:rPr>
      <w:caps/>
      <w:u w:val="single"/>
    </w:rPr>
  </w:style>
  <w:style w:type="character" w:customStyle="1" w:styleId="Title2Char">
    <w:name w:val="Title 2 Char"/>
    <w:basedOn w:val="DefaultParagraphFont"/>
    <w:link w:val="Title2"/>
    <w:rsid w:val="00DC2112"/>
    <w:rPr>
      <w:caps/>
      <w:u w:val="single"/>
      <w:lang w:val="en-GB"/>
    </w:rPr>
  </w:style>
  <w:style w:type="paragraph" w:customStyle="1" w:styleId="NB">
    <w:name w:val="N.B."/>
    <w:link w:val="NBChar"/>
    <w:qFormat/>
    <w:rsid w:val="00DC2112"/>
    <w:pPr>
      <w:keepNext/>
      <w:spacing w:before="240"/>
      <w:ind w:left="1418"/>
    </w:pPr>
    <w:rPr>
      <w:b/>
      <w:caps/>
      <w:u w:val="single"/>
      <w:lang w:val="en-GB"/>
    </w:rPr>
  </w:style>
  <w:style w:type="character" w:customStyle="1" w:styleId="NBChar">
    <w:name w:val="N.B. Char"/>
    <w:basedOn w:val="DefaultParagraphFont"/>
    <w:link w:val="NB"/>
    <w:rsid w:val="00DC2112"/>
    <w:rPr>
      <w:b/>
      <w:caps/>
      <w:u w:val="single"/>
      <w:lang w:val="en-GB"/>
    </w:rPr>
  </w:style>
  <w:style w:type="paragraph" w:customStyle="1" w:styleId="AppendixTitle">
    <w:name w:val="Appendix Title"/>
    <w:basedOn w:val="Normal"/>
    <w:qFormat/>
    <w:rsid w:val="00DC2112"/>
    <w:pPr>
      <w:keepNext/>
      <w:keepLines/>
      <w:spacing w:after="0"/>
      <w:jc w:val="center"/>
    </w:pPr>
    <w:rPr>
      <w:b/>
      <w:caps/>
      <w:spacing w:val="5"/>
      <w:u w:val="single"/>
    </w:rPr>
  </w:style>
  <w:style w:type="paragraph" w:styleId="Header">
    <w:name w:val="header"/>
    <w:basedOn w:val="Normal"/>
    <w:link w:val="HeaderChar"/>
    <w:uiPriority w:val="99"/>
    <w:unhideWhenUsed/>
    <w:rsid w:val="00DC2112"/>
    <w:pPr>
      <w:tabs>
        <w:tab w:val="center" w:pos="4680"/>
        <w:tab w:val="right" w:pos="9360"/>
      </w:tabs>
      <w:spacing w:after="0" w:line="240" w:lineRule="auto"/>
      <w:ind w:left="0" w:right="0"/>
    </w:pPr>
  </w:style>
  <w:style w:type="character" w:customStyle="1" w:styleId="HeaderChar">
    <w:name w:val="Header Char"/>
    <w:basedOn w:val="DefaultParagraphFont"/>
    <w:link w:val="Header"/>
    <w:uiPriority w:val="99"/>
    <w:rsid w:val="00DC2112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DC21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2112"/>
    <w:rPr>
      <w:lang w:val="en-GB"/>
    </w:rPr>
  </w:style>
  <w:style w:type="paragraph" w:customStyle="1" w:styleId="Rightalign">
    <w:name w:val="Right align"/>
    <w:basedOn w:val="Normal"/>
    <w:link w:val="RightalignChar"/>
    <w:qFormat/>
    <w:rsid w:val="00DC2112"/>
    <w:pPr>
      <w:spacing w:after="0" w:line="240" w:lineRule="auto"/>
      <w:ind w:left="0" w:right="0"/>
    </w:pPr>
    <w:rPr>
      <w:rFonts w:eastAsia="Arial" w:cs="Arial"/>
    </w:rPr>
  </w:style>
  <w:style w:type="character" w:customStyle="1" w:styleId="RightalignChar">
    <w:name w:val="Right align Char"/>
    <w:link w:val="Rightalign"/>
    <w:rsid w:val="00DC2112"/>
    <w:rPr>
      <w:rFonts w:eastAsia="Arial" w:cs="Arial"/>
      <w:lang w:val="en-GB"/>
    </w:rPr>
  </w:style>
  <w:style w:type="numbering" w:customStyle="1" w:styleId="NoList1">
    <w:name w:val="No List1"/>
    <w:next w:val="NoList"/>
    <w:uiPriority w:val="99"/>
    <w:semiHidden/>
    <w:unhideWhenUsed/>
    <w:rsid w:val="00DC2112"/>
  </w:style>
  <w:style w:type="paragraph" w:customStyle="1" w:styleId="Tableofcontents">
    <w:name w:val="Table of contents"/>
    <w:basedOn w:val="Normal"/>
    <w:link w:val="TableofcontentsChar"/>
    <w:qFormat/>
    <w:rsid w:val="00DC2112"/>
    <w:pPr>
      <w:spacing w:before="480" w:after="0"/>
      <w:ind w:left="0"/>
      <w:contextualSpacing/>
      <w:jc w:val="center"/>
    </w:pPr>
    <w:rPr>
      <w:b/>
      <w:bCs/>
      <w:caps/>
      <w:u w:val="single"/>
      <w:lang w:bidi="en-US"/>
    </w:rPr>
  </w:style>
  <w:style w:type="character" w:customStyle="1" w:styleId="TableofcontentsChar">
    <w:name w:val="Table of contents Char"/>
    <w:link w:val="Tableofcontents"/>
    <w:rsid w:val="00DC2112"/>
    <w:rPr>
      <w:b/>
      <w:bCs/>
      <w:caps/>
      <w:u w:val="single"/>
      <w:lang w:val="en-GB" w:bidi="en-US"/>
    </w:rPr>
  </w:style>
  <w:style w:type="paragraph" w:customStyle="1" w:styleId="superscript">
    <w:name w:val="superscript"/>
    <w:basedOn w:val="Normal"/>
    <w:link w:val="superscriptChar"/>
    <w:qFormat/>
    <w:rsid w:val="00DC2112"/>
    <w:pPr>
      <w:spacing w:after="0" w:line="240" w:lineRule="auto"/>
      <w:ind w:left="0" w:right="0"/>
    </w:pPr>
    <w:rPr>
      <w:vertAlign w:val="superscript"/>
    </w:rPr>
  </w:style>
  <w:style w:type="character" w:customStyle="1" w:styleId="superscriptChar">
    <w:name w:val="superscript Char"/>
    <w:link w:val="superscript"/>
    <w:rsid w:val="00DC2112"/>
    <w:rPr>
      <w:vertAlign w:val="superscript"/>
      <w:lang w:val="en-GB"/>
    </w:rPr>
  </w:style>
  <w:style w:type="paragraph" w:customStyle="1" w:styleId="subscript">
    <w:name w:val="subscript"/>
    <w:basedOn w:val="Normal"/>
    <w:link w:val="subscriptChar"/>
    <w:qFormat/>
    <w:rsid w:val="00DC2112"/>
    <w:pPr>
      <w:spacing w:after="0" w:line="240" w:lineRule="auto"/>
      <w:ind w:left="0" w:right="0"/>
    </w:pPr>
    <w:rPr>
      <w:vertAlign w:val="subscript"/>
    </w:rPr>
  </w:style>
  <w:style w:type="character" w:customStyle="1" w:styleId="subscriptChar">
    <w:name w:val="subscript Char"/>
    <w:link w:val="subscript"/>
    <w:rsid w:val="00DC2112"/>
    <w:rPr>
      <w:vertAlign w:val="subscript"/>
      <w:lang w:val="en-GB"/>
    </w:rPr>
  </w:style>
  <w:style w:type="numbering" w:customStyle="1" w:styleId="NoList2">
    <w:name w:val="No List2"/>
    <w:next w:val="NoList"/>
    <w:uiPriority w:val="99"/>
    <w:semiHidden/>
    <w:unhideWhenUsed/>
    <w:rsid w:val="00DC2112"/>
  </w:style>
  <w:style w:type="numbering" w:customStyle="1" w:styleId="NoList11">
    <w:name w:val="No List11"/>
    <w:next w:val="NoList"/>
    <w:uiPriority w:val="99"/>
    <w:semiHidden/>
    <w:unhideWhenUsed/>
    <w:rsid w:val="00DC2112"/>
  </w:style>
  <w:style w:type="paragraph" w:customStyle="1" w:styleId="rightindent">
    <w:name w:val="right indent"/>
    <w:basedOn w:val="Rightalign"/>
    <w:link w:val="rightindentChar"/>
    <w:qFormat/>
    <w:rsid w:val="00DC2112"/>
    <w:pPr>
      <w:tabs>
        <w:tab w:val="left" w:pos="7920"/>
      </w:tabs>
    </w:pPr>
  </w:style>
  <w:style w:type="character" w:customStyle="1" w:styleId="rightindentChar">
    <w:name w:val="right indent Char"/>
    <w:link w:val="rightindent"/>
    <w:rsid w:val="00DC2112"/>
    <w:rPr>
      <w:rFonts w:eastAsia="Arial" w:cs="Arial"/>
      <w:lang w:val="en-GB"/>
    </w:rPr>
  </w:style>
  <w:style w:type="paragraph" w:styleId="TOCHeading">
    <w:name w:val="TOC Heading"/>
    <w:basedOn w:val="Heading1"/>
    <w:next w:val="Normal"/>
    <w:link w:val="TOCHeadingChar"/>
    <w:uiPriority w:val="39"/>
    <w:semiHidden/>
    <w:unhideWhenUsed/>
    <w:qFormat/>
    <w:rsid w:val="00DC2112"/>
    <w:pPr>
      <w:keepLines/>
      <w:numPr>
        <w:numId w:val="0"/>
      </w:numPr>
      <w:ind w:left="1418"/>
      <w:contextualSpacing w:val="0"/>
      <w:outlineLvl w:val="9"/>
    </w:pPr>
    <w:rPr>
      <w:rFonts w:asciiTheme="majorHAnsi" w:eastAsiaTheme="majorEastAsia" w:hAnsiTheme="majorHAnsi" w:cstheme="majorBidi"/>
      <w:caps w:val="0"/>
      <w:color w:val="365F91" w:themeColor="accent1" w:themeShade="BF"/>
      <w:sz w:val="28"/>
      <w:szCs w:val="28"/>
      <w:u w:val="none"/>
      <w:lang w:val="en-US"/>
    </w:rPr>
  </w:style>
  <w:style w:type="character" w:customStyle="1" w:styleId="TOCHeadingChar">
    <w:name w:val="TOC Heading Char"/>
    <w:link w:val="TOCHeading"/>
    <w:uiPriority w:val="39"/>
    <w:semiHidden/>
    <w:rsid w:val="00DC211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ashlist2">
    <w:name w:val="Dash list 2"/>
    <w:qFormat/>
    <w:rsid w:val="00DC2112"/>
    <w:pPr>
      <w:numPr>
        <w:numId w:val="20"/>
      </w:numPr>
      <w:ind w:left="2344"/>
    </w:pPr>
    <w:rPr>
      <w:lang w:val="en-GB"/>
    </w:rPr>
  </w:style>
  <w:style w:type="paragraph" w:customStyle="1" w:styleId="numericalroman">
    <w:name w:val="numerical roman"/>
    <w:basedOn w:val="ListParagraph"/>
    <w:qFormat/>
    <w:rsid w:val="00DC2112"/>
    <w:pPr>
      <w:numPr>
        <w:numId w:val="21"/>
      </w:numPr>
      <w:ind w:right="0"/>
    </w:pPr>
  </w:style>
  <w:style w:type="paragraph" w:customStyle="1" w:styleId="HeadTitle">
    <w:name w:val="HeadTitle"/>
    <w:uiPriority w:val="99"/>
    <w:rsid w:val="000525E5"/>
    <w:pPr>
      <w:widowControl w:val="0"/>
      <w:suppressAutoHyphens/>
      <w:autoSpaceDE w:val="0"/>
      <w:autoSpaceDN w:val="0"/>
      <w:adjustRightInd w:val="0"/>
      <w:spacing w:after="500" w:line="680" w:lineRule="atLeast"/>
      <w:ind w:left="1700" w:right="1700"/>
      <w:jc w:val="center"/>
    </w:pPr>
    <w:rPr>
      <w:rFonts w:ascii="Helvetica" w:eastAsiaTheme="minorEastAsia" w:hAnsi="Helvetica" w:cs="Helvetica"/>
      <w:b/>
      <w:bCs/>
      <w:caps/>
      <w:color w:val="000000"/>
      <w:w w:val="0"/>
      <w:sz w:val="28"/>
      <w:szCs w:val="28"/>
    </w:rPr>
  </w:style>
  <w:style w:type="paragraph" w:styleId="Caption">
    <w:name w:val="caption"/>
    <w:basedOn w:val="Normal"/>
    <w:next w:val="Normal"/>
    <w:rsid w:val="00DC2112"/>
    <w:pPr>
      <w:keepNext/>
      <w:keepLines/>
      <w:spacing w:after="200" w:line="240" w:lineRule="auto"/>
      <w:jc w:val="center"/>
    </w:pPr>
    <w:rPr>
      <w:b/>
      <w:iCs/>
      <w:caps/>
      <w:szCs w:val="18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C2112"/>
    <w:rPr>
      <w:color w:val="800080" w:themeColor="followedHyperlink"/>
      <w:u w:val="single"/>
    </w:rPr>
  </w:style>
  <w:style w:type="character" w:styleId="BookTitle">
    <w:name w:val="Book Title"/>
    <w:basedOn w:val="DefaultParagraphFont"/>
    <w:uiPriority w:val="99"/>
    <w:rsid w:val="00DC2112"/>
    <w:rPr>
      <w:b/>
      <w:bCs/>
      <w:i/>
      <w:iCs/>
      <w:spacing w:val="5"/>
    </w:rPr>
  </w:style>
  <w:style w:type="character" w:styleId="Emphasis">
    <w:name w:val="Emphasis"/>
    <w:basedOn w:val="DefaultParagraphFont"/>
    <w:uiPriority w:val="20"/>
    <w:rsid w:val="00DC2112"/>
    <w:rPr>
      <w:i/>
      <w:iCs/>
    </w:rPr>
  </w:style>
  <w:style w:type="character" w:styleId="IntenseEmphasis">
    <w:name w:val="Intense Emphasis"/>
    <w:basedOn w:val="DefaultParagraphFont"/>
    <w:uiPriority w:val="21"/>
    <w:rsid w:val="00DC2112"/>
    <w:rPr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rsid w:val="00DC2112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2112"/>
    <w:rPr>
      <w:i/>
      <w:iCs/>
      <w:color w:val="4F81BD" w:themeColor="accent1"/>
      <w:lang w:val="en-GB"/>
    </w:rPr>
  </w:style>
  <w:style w:type="character" w:styleId="IntenseReference">
    <w:name w:val="Intense Reference"/>
    <w:basedOn w:val="DefaultParagraphFont"/>
    <w:uiPriority w:val="32"/>
    <w:rsid w:val="00DC2112"/>
    <w:rPr>
      <w:b/>
      <w:bCs/>
      <w:smallCaps/>
      <w:color w:val="4F81BD" w:themeColor="accent1"/>
      <w:spacing w:val="5"/>
    </w:rPr>
  </w:style>
  <w:style w:type="paragraph" w:styleId="NoSpacing">
    <w:name w:val="No Spacing"/>
    <w:uiPriority w:val="1"/>
    <w:rsid w:val="00DC2112"/>
    <w:pPr>
      <w:ind w:left="1418" w:right="-57"/>
      <w:jc w:val="both"/>
    </w:pPr>
    <w:rPr>
      <w:lang w:val="en-GB"/>
    </w:rPr>
  </w:style>
  <w:style w:type="paragraph" w:styleId="Quote">
    <w:name w:val="Quote"/>
    <w:basedOn w:val="Normal"/>
    <w:next w:val="Normal"/>
    <w:link w:val="QuoteChar"/>
    <w:uiPriority w:val="29"/>
    <w:rsid w:val="00DC2112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2112"/>
    <w:rPr>
      <w:i/>
      <w:iCs/>
      <w:color w:val="404040" w:themeColor="text1" w:themeTint="BF"/>
      <w:lang w:val="en-GB"/>
    </w:rPr>
  </w:style>
  <w:style w:type="character" w:styleId="Strong">
    <w:name w:val="Strong"/>
    <w:basedOn w:val="DefaultParagraphFont"/>
    <w:uiPriority w:val="22"/>
    <w:rsid w:val="00DC2112"/>
    <w:rPr>
      <w:b/>
      <w:bCs/>
    </w:rPr>
  </w:style>
  <w:style w:type="character" w:styleId="SubtleEmphasis">
    <w:name w:val="Subtle Emphasis"/>
    <w:basedOn w:val="DefaultParagraphFont"/>
    <w:uiPriority w:val="19"/>
    <w:rsid w:val="00DC2112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rsid w:val="00DC2112"/>
    <w:rPr>
      <w:smallCaps/>
      <w:color w:val="5A5A5A" w:themeColor="text1" w:themeTint="A5"/>
    </w:rPr>
  </w:style>
  <w:style w:type="character" w:styleId="UnresolvedMention">
    <w:name w:val="Unresolved Mention"/>
    <w:basedOn w:val="DefaultParagraphFont"/>
    <w:uiPriority w:val="99"/>
    <w:semiHidden/>
    <w:unhideWhenUsed/>
    <w:rsid w:val="00B817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246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scies.org/" TargetMode="External"/><Relationship Id="rId18" Type="http://schemas.openxmlformats.org/officeDocument/2006/relationships/hyperlink" Target="http://escies.org/escc-specs/published/10400.pdf" TargetMode="External"/><Relationship Id="rId26" Type="http://schemas.openxmlformats.org/officeDocument/2006/relationships/hyperlink" Target="http://escies.org/escc-specs/published/10400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escies.org/escc-specs/published/12003.pdf" TargetMode="External"/><Relationship Id="rId34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hyperlink" Target="http://escies.org/escc-specs/published/10300.pdf" TargetMode="External"/><Relationship Id="rId25" Type="http://schemas.openxmlformats.org/officeDocument/2006/relationships/hyperlink" Target="http://escies.org/escc-specs/published/10100.pdf" TargetMode="External"/><Relationship Id="rId33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escies.org/escc-specs/published/10100.pdf" TargetMode="External"/><Relationship Id="rId20" Type="http://schemas.openxmlformats.org/officeDocument/2006/relationships/hyperlink" Target="http://escies.org/escc-specs/published/12002.pdf" TargetMode="External"/><Relationship Id="rId29" Type="http://schemas.openxmlformats.org/officeDocument/2006/relationships/hyperlink" Target="https://escies.org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24" Type="http://schemas.openxmlformats.org/officeDocument/2006/relationships/hyperlink" Target="http://escies.org/escc-specs/published/12001.pdf" TargetMode="External"/><Relationship Id="rId32" Type="http://schemas.openxmlformats.org/officeDocument/2006/relationships/hyperlink" Target="http://escies.org/escc-specs/published/12002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tba" TargetMode="External"/><Relationship Id="rId23" Type="http://schemas.openxmlformats.org/officeDocument/2006/relationships/hyperlink" Target="http://escies.org/escc-specs/published/12001.pdf" TargetMode="External"/><Relationship Id="rId28" Type="http://schemas.openxmlformats.org/officeDocument/2006/relationships/hyperlink" Target="http://escies.org/escc-specs/published/12300.pdf" TargetMode="External"/><Relationship Id="rId10" Type="http://schemas.openxmlformats.org/officeDocument/2006/relationships/endnotes" Target="endnotes.xml"/><Relationship Id="rId19" Type="http://schemas.openxmlformats.org/officeDocument/2006/relationships/hyperlink" Target="http://escies.org/escc-specs/published/12001.pdf" TargetMode="External"/><Relationship Id="rId31" Type="http://schemas.openxmlformats.org/officeDocument/2006/relationships/hyperlink" Target="https://escies.org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spacecomponents.org" TargetMode="External"/><Relationship Id="rId22" Type="http://schemas.openxmlformats.org/officeDocument/2006/relationships/hyperlink" Target="http://escies.org/escc-specs/published/12300.pdf" TargetMode="External"/><Relationship Id="rId27" Type="http://schemas.openxmlformats.org/officeDocument/2006/relationships/hyperlink" Target="http://escies.org/escc-specs/published/10300.pdf" TargetMode="External"/><Relationship Id="rId30" Type="http://schemas.openxmlformats.org/officeDocument/2006/relationships/hyperlink" Target="https://escies.org" TargetMode="External"/><Relationship Id="rId35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eve%20Thacker\AppData\Roaming\Microsoft\Templates\ESCC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47DFABA539BD41B9D21D7524B89DF1" ma:contentTypeVersion="9" ma:contentTypeDescription="Create a new document." ma:contentTypeScope="" ma:versionID="6d3a85ecc41b8b25bbbc6e24aa13c83b">
  <xsd:schema xmlns:xsd="http://www.w3.org/2001/XMLSchema" xmlns:xs="http://www.w3.org/2001/XMLSchema" xmlns:p="http://schemas.microsoft.com/office/2006/metadata/properties" xmlns:ns2="6bd58a04-39b6-4196-87bb-bb788da3cd29" targetNamespace="http://schemas.microsoft.com/office/2006/metadata/properties" ma:root="true" ma:fieldsID="ddfeea67d6b4fdd410d3f1c1d532f651" ns2:_="">
    <xsd:import namespace="6bd58a04-39b6-4196-87bb-bb788da3cd2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d58a04-39b6-4196-87bb-bb788da3cd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7FDB2B0-0BDD-44CE-ABE9-58B902E0D40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AAE86A-44DC-44FB-8362-A17E8BB37B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d58a04-39b6-4196-87bb-bb788da3cd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A5330F7-2719-402F-920F-CD13208F439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9BA8775-CA10-4EE5-8AEB-A80ECF12687A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6bd58a04-39b6-4196-87bb-bb788da3cd29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ESCC.dotx</Template>
  <TotalTime>91</TotalTime>
  <Pages>9</Pages>
  <Words>1762</Words>
  <Characters>10048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procedure for Configuration Management</vt:lpstr>
    </vt:vector>
  </TitlesOfParts>
  <Company/>
  <LinksUpToDate>false</LinksUpToDate>
  <CharactersWithSpaces>11787</CharactersWithSpaces>
  <SharedDoc>false</SharedDoc>
  <HLinks>
    <vt:vector size="276" baseType="variant">
      <vt:variant>
        <vt:i4>1376307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_Toc309301907</vt:lpwstr>
      </vt:variant>
      <vt:variant>
        <vt:i4>1376307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_Toc309301906</vt:lpwstr>
      </vt:variant>
      <vt:variant>
        <vt:i4>1376307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_Toc309301905</vt:lpwstr>
      </vt:variant>
      <vt:variant>
        <vt:i4>1376307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_Toc309301904</vt:lpwstr>
      </vt:variant>
      <vt:variant>
        <vt:i4>1376307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_Toc309301903</vt:lpwstr>
      </vt:variant>
      <vt:variant>
        <vt:i4>1376307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_Toc309301902</vt:lpwstr>
      </vt:variant>
      <vt:variant>
        <vt:i4>1376307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_Toc309301901</vt:lpwstr>
      </vt:variant>
      <vt:variant>
        <vt:i4>1376307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_Toc309301900</vt:lpwstr>
      </vt:variant>
      <vt:variant>
        <vt:i4>1835058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_Toc309301899</vt:lpwstr>
      </vt:variant>
      <vt:variant>
        <vt:i4>1835058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_Toc309301898</vt:lpwstr>
      </vt:variant>
      <vt:variant>
        <vt:i4>1835058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_Toc309301897</vt:lpwstr>
      </vt:variant>
      <vt:variant>
        <vt:i4>1835058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_Toc309301896</vt:lpwstr>
      </vt:variant>
      <vt:variant>
        <vt:i4>1835058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_Toc309301895</vt:lpwstr>
      </vt:variant>
      <vt:variant>
        <vt:i4>1835058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_Toc309301894</vt:lpwstr>
      </vt:variant>
      <vt:variant>
        <vt:i4>1835058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_Toc309301893</vt:lpwstr>
      </vt:variant>
      <vt:variant>
        <vt:i4>1835058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_Toc309301892</vt:lpwstr>
      </vt:variant>
      <vt:variant>
        <vt:i4>1835058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_Toc309301891</vt:lpwstr>
      </vt:variant>
      <vt:variant>
        <vt:i4>1835058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_Toc309301890</vt:lpwstr>
      </vt:variant>
      <vt:variant>
        <vt:i4>1900594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_Toc309301889</vt:lpwstr>
      </vt:variant>
      <vt:variant>
        <vt:i4>1900594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_Toc309301888</vt:lpwstr>
      </vt:variant>
      <vt:variant>
        <vt:i4>1900594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_Toc309301887</vt:lpwstr>
      </vt:variant>
      <vt:variant>
        <vt:i4>1900594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_Toc309301886</vt:lpwstr>
      </vt:variant>
      <vt:variant>
        <vt:i4>1900594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_Toc309301885</vt:lpwstr>
      </vt:variant>
      <vt:variant>
        <vt:i4>1900594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_Toc309301884</vt:lpwstr>
      </vt:variant>
      <vt:variant>
        <vt:i4>1900594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_Toc309301883</vt:lpwstr>
      </vt:variant>
      <vt:variant>
        <vt:i4>1900594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_Toc309301882</vt:lpwstr>
      </vt:variant>
      <vt:variant>
        <vt:i4>1900594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_Toc309301881</vt:lpwstr>
      </vt:variant>
      <vt:variant>
        <vt:i4>1900594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_Toc309301880</vt:lpwstr>
      </vt:variant>
      <vt:variant>
        <vt:i4>1179698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_Toc309301879</vt:lpwstr>
      </vt:variant>
      <vt:variant>
        <vt:i4>1179698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_Toc309301878</vt:lpwstr>
      </vt:variant>
      <vt:variant>
        <vt:i4>1179698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_Toc309301877</vt:lpwstr>
      </vt:variant>
      <vt:variant>
        <vt:i4>1179698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_Toc309301876</vt:lpwstr>
      </vt:variant>
      <vt:variant>
        <vt:i4>1179698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_Toc309301875</vt:lpwstr>
      </vt:variant>
      <vt:variant>
        <vt:i4>1179698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_Toc309301874</vt:lpwstr>
      </vt:variant>
      <vt:variant>
        <vt:i4>1179698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_Toc309301873</vt:lpwstr>
      </vt:variant>
      <vt:variant>
        <vt:i4>1179698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_Toc309301872</vt:lpwstr>
      </vt:variant>
      <vt:variant>
        <vt:i4>1179698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_Toc309301871</vt:lpwstr>
      </vt:variant>
      <vt:variant>
        <vt:i4>1179698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_Toc309301870</vt:lpwstr>
      </vt:variant>
      <vt:variant>
        <vt:i4>1245234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_Toc309301869</vt:lpwstr>
      </vt:variant>
      <vt:variant>
        <vt:i4>1245234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_Toc309301868</vt:lpwstr>
      </vt:variant>
      <vt:variant>
        <vt:i4>1245234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_Toc309301867</vt:lpwstr>
      </vt:variant>
      <vt:variant>
        <vt:i4>1245234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_Toc309301866</vt:lpwstr>
      </vt:variant>
      <vt:variant>
        <vt:i4>1245234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_Toc309301865</vt:lpwstr>
      </vt:variant>
      <vt:variant>
        <vt:i4>1245234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_Toc309301864</vt:lpwstr>
      </vt:variant>
      <vt:variant>
        <vt:i4>1245234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_Toc309301863</vt:lpwstr>
      </vt:variant>
      <vt:variant>
        <vt:i4>7340159</vt:i4>
      </vt:variant>
      <vt:variant>
        <vt:i4>0</vt:i4>
      </vt:variant>
      <vt:variant>
        <vt:i4>0</vt:i4>
      </vt:variant>
      <vt:variant>
        <vt:i4>5</vt:i4>
      </vt:variant>
      <vt:variant>
        <vt:lpwstr>https://escies.org/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procedure for Configuration Management</dc:title>
  <dc:creator>james weiss</dc:creator>
  <cp:lastModifiedBy>Steve Thacker</cp:lastModifiedBy>
  <cp:revision>8</cp:revision>
  <cp:lastPrinted>2016-05-05T10:18:00Z</cp:lastPrinted>
  <dcterms:created xsi:type="dcterms:W3CDTF">2015-11-12T09:54:00Z</dcterms:created>
  <dcterms:modified xsi:type="dcterms:W3CDTF">2021-03-24T10:33:00Z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0x0101001747DFABA539BD41B9D21D7524B89DF1</vt:lpwstr>
  </property>
</Properties>
</file>