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92CE9" w:rsidTr="00992CE9">
        <w:tc>
          <w:tcPr>
            <w:tcW w:w="4814" w:type="dxa"/>
          </w:tcPr>
          <w:p w:rsidR="00992CE9" w:rsidRDefault="00992CE9" w:rsidP="00992CE9">
            <w:pPr>
              <w:rPr>
                <w:lang w:val="en-US"/>
              </w:rPr>
            </w:pPr>
            <w:r w:rsidRPr="00992CE9">
              <w:rPr>
                <w:lang w:val="en-US"/>
              </w:rPr>
              <w:t>ITEMS AFFECTED</w:t>
            </w:r>
          </w:p>
        </w:tc>
        <w:tc>
          <w:tcPr>
            <w:tcW w:w="4814" w:type="dxa"/>
          </w:tcPr>
          <w:p w:rsidR="00992CE9" w:rsidRDefault="00992CE9" w:rsidP="00992CE9">
            <w:pPr>
              <w:rPr>
                <w:lang w:val="en-US"/>
              </w:rPr>
            </w:pPr>
            <w:r w:rsidRPr="00992CE9">
              <w:rPr>
                <w:lang w:val="en-US"/>
              </w:rPr>
              <w:t>DESCRIPTION OF DEVIATIONS</w:t>
            </w:r>
          </w:p>
        </w:tc>
      </w:tr>
      <w:tr w:rsidR="00992CE9" w:rsidTr="00992CE9">
        <w:tc>
          <w:tcPr>
            <w:tcW w:w="4814" w:type="dxa"/>
          </w:tcPr>
          <w:p w:rsidR="00992CE9" w:rsidRDefault="00992CE9" w:rsidP="00992CE9">
            <w:pPr>
              <w:rPr>
                <w:lang w:val="en-US"/>
              </w:rPr>
            </w:pPr>
            <w:r w:rsidRPr="00992CE9">
              <w:rPr>
                <w:lang w:val="en-US"/>
              </w:rPr>
              <w:t xml:space="preserve">Deviations from the Generic Specification: </w:t>
            </w:r>
            <w:r>
              <w:rPr>
                <w:lang w:val="en-US"/>
              </w:rPr>
              <w:t>Screening tests</w:t>
            </w:r>
            <w:r w:rsidRPr="00992CE9">
              <w:rPr>
                <w:lang w:val="en-US"/>
              </w:rPr>
              <w:t xml:space="preserve"> (Chart F</w:t>
            </w:r>
            <w:r>
              <w:rPr>
                <w:lang w:val="en-US"/>
              </w:rPr>
              <w:t>3</w:t>
            </w:r>
            <w:r w:rsidRPr="00992CE9">
              <w:rPr>
                <w:lang w:val="en-US"/>
              </w:rPr>
              <w:t>)</w:t>
            </w:r>
          </w:p>
        </w:tc>
        <w:tc>
          <w:tcPr>
            <w:tcW w:w="4814" w:type="dxa"/>
          </w:tcPr>
          <w:p w:rsidR="00992CE9" w:rsidRDefault="00992CE9" w:rsidP="00992CE9">
            <w:pPr>
              <w:rPr>
                <w:lang w:val="en-US"/>
              </w:rPr>
            </w:pPr>
            <w:r w:rsidRPr="00992CE9">
              <w:rPr>
                <w:rFonts w:cs="Arial"/>
                <w:lang w:val="en-US"/>
              </w:rPr>
              <w:t>5 VRT (2 chambers)  -65°C / +125 °C  1 hours at each extreme temperature with continuous monitoring of the coils resistance (done see appendix no failure)</w:t>
            </w:r>
            <w:r>
              <w:rPr>
                <w:rFonts w:cs="Arial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lang w:val="en-US"/>
              </w:rPr>
              <w:t>instad</w:t>
            </w:r>
            <w:proofErr w:type="spellEnd"/>
            <w:r>
              <w:rPr>
                <w:rFonts w:cs="Arial"/>
                <w:lang w:val="en-US"/>
              </w:rPr>
              <w:t xml:space="preserve"> of </w:t>
            </w:r>
            <w:r w:rsidR="00B839B0">
              <w:rPr>
                <w:rFonts w:cs="Arial"/>
                <w:lang w:val="en-US"/>
              </w:rPr>
              <w:t>classical thermal schock</w:t>
            </w:r>
            <w:bookmarkStart w:id="0" w:name="_GoBack"/>
            <w:bookmarkEnd w:id="0"/>
          </w:p>
        </w:tc>
      </w:tr>
    </w:tbl>
    <w:p w:rsidR="00F33678" w:rsidRPr="00992CE9" w:rsidRDefault="00992CE9" w:rsidP="00992CE9">
      <w:pPr>
        <w:rPr>
          <w:lang w:val="en-US"/>
        </w:rPr>
      </w:pPr>
      <w:r w:rsidRPr="00992CE9">
        <w:rPr>
          <w:lang w:val="en-US"/>
        </w:rPr>
        <w:t>.</w:t>
      </w:r>
      <w:r w:rsidRPr="00992CE9">
        <w:rPr>
          <w:rFonts w:cs="Arial"/>
          <w:lang w:val="en-US"/>
        </w:rPr>
        <w:t xml:space="preserve"> </w:t>
      </w:r>
      <w:r w:rsidRPr="00992CE9">
        <w:rPr>
          <w:rFonts w:cs="Arial"/>
          <w:lang w:val="en-US"/>
        </w:rPr>
        <w:br/>
      </w:r>
    </w:p>
    <w:sectPr w:rsidR="00F33678" w:rsidRPr="00992CE9" w:rsidSect="00E81D24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89D" w:rsidRDefault="00C2689D">
      <w:r>
        <w:separator/>
      </w:r>
    </w:p>
  </w:endnote>
  <w:endnote w:type="continuationSeparator" w:id="0">
    <w:p w:rsidR="00C2689D" w:rsidRDefault="00C26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287" w:rsidRDefault="00D8658F" w:rsidP="00E81D24">
    <w:pPr>
      <w:pStyle w:val="Pieddepage"/>
    </w:pPr>
    <w:r>
      <w:fldChar w:fldCharType="begin"/>
    </w:r>
    <w:r>
      <w:instrText>INFO TITLE</w:instrText>
    </w:r>
    <w:r>
      <w:fldChar w:fldCharType="separate"/>
    </w:r>
    <w:r>
      <w:t>Modèle de document par défaut CNES version 2.0 Janvier 2010</w: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>
      <w:rPr>
        <w:noProof/>
      </w:rPr>
      <w:t>Normal1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89D" w:rsidRDefault="00C2689D">
      <w:r>
        <w:separator/>
      </w:r>
    </w:p>
  </w:footnote>
  <w:footnote w:type="continuationSeparator" w:id="0">
    <w:p w:rsidR="00C2689D" w:rsidRDefault="00C26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287" w:rsidRDefault="00D8658F" w:rsidP="005A09FC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076287" w:rsidRDefault="00C2689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287" w:rsidRDefault="00D8658F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61C" w:rsidRDefault="00FB161C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CE9"/>
    <w:rsid w:val="0001429B"/>
    <w:rsid w:val="00087968"/>
    <w:rsid w:val="000B149D"/>
    <w:rsid w:val="000E0538"/>
    <w:rsid w:val="000E35FA"/>
    <w:rsid w:val="001F6057"/>
    <w:rsid w:val="002517D7"/>
    <w:rsid w:val="00271C48"/>
    <w:rsid w:val="002F2074"/>
    <w:rsid w:val="004B4277"/>
    <w:rsid w:val="00627DA9"/>
    <w:rsid w:val="006D3BFD"/>
    <w:rsid w:val="007606E9"/>
    <w:rsid w:val="0086666C"/>
    <w:rsid w:val="008F5264"/>
    <w:rsid w:val="00992CE9"/>
    <w:rsid w:val="00A41F31"/>
    <w:rsid w:val="00A779C2"/>
    <w:rsid w:val="00AA3465"/>
    <w:rsid w:val="00B50010"/>
    <w:rsid w:val="00B839B0"/>
    <w:rsid w:val="00C2689D"/>
    <w:rsid w:val="00CB48A0"/>
    <w:rsid w:val="00D47D1B"/>
    <w:rsid w:val="00D52750"/>
    <w:rsid w:val="00D8658F"/>
    <w:rsid w:val="00E27C22"/>
    <w:rsid w:val="00E845A0"/>
    <w:rsid w:val="00EA7432"/>
    <w:rsid w:val="00F33678"/>
    <w:rsid w:val="00FB161C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9E5155"/>
  <w15:chartTrackingRefBased/>
  <w15:docId w15:val="{EC921E42-36FB-49F6-AF5C-717FFECBC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2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0660D-923B-4603-9665-F365F5C5C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martyb</dc:creator>
  <cp:keywords/>
  <dc:description/>
  <cp:lastModifiedBy>martyb</cp:lastModifiedBy>
  <cp:revision>2</cp:revision>
  <dcterms:created xsi:type="dcterms:W3CDTF">2018-06-29T12:21:00Z</dcterms:created>
  <dcterms:modified xsi:type="dcterms:W3CDTF">2018-06-29T12:23:00Z</dcterms:modified>
</cp:coreProperties>
</file>