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BDE" w:rsidRPr="00EA2501" w:rsidRDefault="00EA2501">
      <w:pPr>
        <w:pStyle w:val="Default"/>
        <w:rPr>
          <w:b/>
          <w:color w:val="auto"/>
          <w:sz w:val="20"/>
          <w:szCs w:val="20"/>
          <w:u w:val="single"/>
        </w:rPr>
      </w:pPr>
      <w:r w:rsidRPr="00EA2501">
        <w:rPr>
          <w:b/>
          <w:color w:val="auto"/>
          <w:sz w:val="20"/>
          <w:szCs w:val="20"/>
          <w:u w:val="single"/>
        </w:rPr>
        <w:t>Ch</w:t>
      </w:r>
      <w:r w:rsidR="00A1415D">
        <w:rPr>
          <w:b/>
          <w:color w:val="auto"/>
          <w:sz w:val="20"/>
          <w:szCs w:val="20"/>
          <w:u w:val="single"/>
        </w:rPr>
        <w:t>anges applicable to ESCC5207/005</w:t>
      </w:r>
      <w:r w:rsidRPr="00EA2501">
        <w:rPr>
          <w:b/>
          <w:color w:val="auto"/>
          <w:sz w:val="20"/>
          <w:szCs w:val="20"/>
          <w:u w:val="single"/>
        </w:rPr>
        <w:t xml:space="preserve"> issue </w:t>
      </w:r>
      <w:r w:rsidR="00A1415D">
        <w:rPr>
          <w:b/>
          <w:color w:val="auto"/>
          <w:sz w:val="20"/>
          <w:szCs w:val="20"/>
          <w:u w:val="single"/>
        </w:rPr>
        <w:t>4</w:t>
      </w:r>
    </w:p>
    <w:p w:rsidR="00EA2501" w:rsidRDefault="00EA2501">
      <w:pPr>
        <w:pStyle w:val="Default"/>
        <w:rPr>
          <w:color w:val="auto"/>
          <w:sz w:val="20"/>
          <w:szCs w:val="20"/>
        </w:rPr>
      </w:pPr>
    </w:p>
    <w:p w:rsidR="00AF4E48" w:rsidRPr="00AF4E48" w:rsidRDefault="00AF4E48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t xml:space="preserve">Amend Para 1.4.1 &amp; 1.4.2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EA2501" w:rsidRPr="008A4EAE" w:rsidRDefault="00EA2501">
      <w:pPr>
        <w:pStyle w:val="Default"/>
        <w:rPr>
          <w:color w:val="auto"/>
          <w:sz w:val="20"/>
          <w:szCs w:val="20"/>
        </w:rPr>
      </w:pPr>
    </w:p>
    <w:p w:rsidR="009B3BDE" w:rsidRPr="008A4EAE" w:rsidRDefault="009B3BDE" w:rsidP="008A4EAE">
      <w:pPr>
        <w:pStyle w:val="CM28"/>
        <w:spacing w:line="251" w:lineRule="atLeast"/>
        <w:ind w:left="709" w:hanging="708"/>
        <w:rPr>
          <w:sz w:val="20"/>
          <w:szCs w:val="20"/>
        </w:rPr>
      </w:pPr>
      <w:r w:rsidRPr="008A4EAE">
        <w:rPr>
          <w:sz w:val="20"/>
          <w:szCs w:val="20"/>
        </w:rPr>
        <w:t>1.4.1</w:t>
      </w:r>
      <w:r w:rsidR="008A4EAE">
        <w:rPr>
          <w:sz w:val="20"/>
          <w:szCs w:val="20"/>
        </w:rPr>
        <w:tab/>
      </w:r>
      <w:r w:rsidRPr="008A4EAE">
        <w:rPr>
          <w:sz w:val="20"/>
          <w:szCs w:val="20"/>
          <w:u w:val="single"/>
        </w:rPr>
        <w:t xml:space="preserve">The ESCC Component Number </w:t>
      </w:r>
    </w:p>
    <w:p w:rsidR="009B3BDE" w:rsidRPr="008A4EAE" w:rsidRDefault="009B3BDE" w:rsidP="00701AF5">
      <w:pPr>
        <w:pStyle w:val="CM3"/>
        <w:ind w:left="720"/>
        <w:rPr>
          <w:sz w:val="20"/>
          <w:szCs w:val="20"/>
        </w:rPr>
      </w:pPr>
      <w:r w:rsidRPr="008A4EAE">
        <w:rPr>
          <w:sz w:val="20"/>
          <w:szCs w:val="20"/>
        </w:rPr>
        <w:t>The ESCC Component Number shall be constituted as follows</w:t>
      </w:r>
      <w:proofErr w:type="gramStart"/>
      <w:r w:rsidRPr="008A4EAE">
        <w:rPr>
          <w:sz w:val="20"/>
          <w:szCs w:val="20"/>
        </w:rPr>
        <w:t>:</w:t>
      </w:r>
      <w:proofErr w:type="gramEnd"/>
      <w:r w:rsidRPr="008A4EAE">
        <w:rPr>
          <w:sz w:val="20"/>
          <w:szCs w:val="20"/>
        </w:rPr>
        <w:br/>
      </w:r>
      <w:r w:rsidR="00A1415D">
        <w:rPr>
          <w:sz w:val="20"/>
          <w:szCs w:val="20"/>
        </w:rPr>
        <w:t>Example: 5207005</w:t>
      </w:r>
      <w:r w:rsidRPr="008A4EAE">
        <w:rPr>
          <w:sz w:val="20"/>
          <w:szCs w:val="20"/>
        </w:rPr>
        <w:t>01</w:t>
      </w:r>
      <w:r w:rsidR="008203C7" w:rsidRPr="008203C7">
        <w:rPr>
          <w:color w:val="4F81BD" w:themeColor="accent1"/>
          <w:sz w:val="20"/>
          <w:szCs w:val="20"/>
        </w:rPr>
        <w:t>R</w:t>
      </w:r>
      <w:r w:rsidRPr="008A4EAE">
        <w:rPr>
          <w:sz w:val="20"/>
          <w:szCs w:val="20"/>
        </w:rPr>
        <w:br/>
        <w:t xml:space="preserve">• </w:t>
      </w:r>
      <w:r w:rsidR="00701AF5">
        <w:rPr>
          <w:sz w:val="20"/>
          <w:szCs w:val="20"/>
        </w:rPr>
        <w:t xml:space="preserve">     </w:t>
      </w:r>
      <w:r w:rsidRPr="008A4EAE">
        <w:rPr>
          <w:sz w:val="20"/>
          <w:szCs w:val="20"/>
        </w:rPr>
        <w:t>Detail Specification Reference: 520</w:t>
      </w:r>
      <w:r w:rsidR="00A1415D">
        <w:rPr>
          <w:sz w:val="20"/>
          <w:szCs w:val="20"/>
        </w:rPr>
        <w:t>7005</w:t>
      </w:r>
      <w:r w:rsidRPr="008A4EAE">
        <w:rPr>
          <w:sz w:val="20"/>
          <w:szCs w:val="20"/>
        </w:rPr>
        <w:t xml:space="preserve"> </w:t>
      </w:r>
    </w:p>
    <w:p w:rsidR="009B3BDE" w:rsidRPr="008A4EAE" w:rsidRDefault="009B3BDE">
      <w:pPr>
        <w:pStyle w:val="Default"/>
        <w:numPr>
          <w:ilvl w:val="0"/>
          <w:numId w:val="3"/>
        </w:numPr>
        <w:rPr>
          <w:color w:val="auto"/>
          <w:sz w:val="20"/>
          <w:szCs w:val="20"/>
        </w:rPr>
      </w:pPr>
      <w:r w:rsidRPr="008A4EAE">
        <w:rPr>
          <w:color w:val="auto"/>
          <w:sz w:val="20"/>
          <w:szCs w:val="20"/>
        </w:rPr>
        <w:t xml:space="preserve">• </w:t>
      </w:r>
      <w:r w:rsidR="00701AF5">
        <w:rPr>
          <w:color w:val="auto"/>
          <w:sz w:val="20"/>
          <w:szCs w:val="20"/>
        </w:rPr>
        <w:t xml:space="preserve">     </w:t>
      </w:r>
      <w:r w:rsidRPr="008A4EAE">
        <w:rPr>
          <w:color w:val="auto"/>
          <w:sz w:val="20"/>
          <w:szCs w:val="20"/>
        </w:rPr>
        <w:t xml:space="preserve">Component Type Variant Number: 01 (as required) </w:t>
      </w:r>
    </w:p>
    <w:p w:rsidR="008203C7" w:rsidRPr="008203C7" w:rsidRDefault="008203C7" w:rsidP="008203C7">
      <w:pPr>
        <w:pStyle w:val="Default"/>
        <w:numPr>
          <w:ilvl w:val="0"/>
          <w:numId w:val="3"/>
        </w:numPr>
        <w:rPr>
          <w:color w:val="4F81BD" w:themeColor="accent1"/>
          <w:sz w:val="20"/>
          <w:szCs w:val="20"/>
        </w:rPr>
      </w:pPr>
      <w:r w:rsidRPr="008203C7">
        <w:rPr>
          <w:color w:val="4F81BD" w:themeColor="accent1"/>
          <w:sz w:val="20"/>
          <w:szCs w:val="20"/>
        </w:rPr>
        <w:t xml:space="preserve">•      Total Dose Radiation Level Letter: R (as required) </w:t>
      </w:r>
    </w:p>
    <w:p w:rsidR="009B3BDE" w:rsidRDefault="009B3BDE">
      <w:pPr>
        <w:pStyle w:val="Default"/>
        <w:rPr>
          <w:color w:val="auto"/>
          <w:sz w:val="20"/>
          <w:szCs w:val="20"/>
        </w:rPr>
      </w:pPr>
    </w:p>
    <w:p w:rsidR="00701AF5" w:rsidRPr="008A4EAE" w:rsidRDefault="00701AF5">
      <w:pPr>
        <w:pStyle w:val="Default"/>
        <w:rPr>
          <w:color w:val="auto"/>
          <w:sz w:val="20"/>
          <w:szCs w:val="20"/>
        </w:rPr>
      </w:pPr>
    </w:p>
    <w:p w:rsidR="00701AF5" w:rsidRPr="008A4EAE" w:rsidRDefault="00701AF5" w:rsidP="00701AF5">
      <w:pPr>
        <w:pStyle w:val="CM28"/>
        <w:spacing w:line="251" w:lineRule="atLeast"/>
        <w:ind w:left="709" w:hanging="708"/>
        <w:rPr>
          <w:sz w:val="20"/>
          <w:szCs w:val="20"/>
        </w:rPr>
      </w:pPr>
      <w:r>
        <w:rPr>
          <w:sz w:val="20"/>
          <w:szCs w:val="20"/>
        </w:rPr>
        <w:t>1.4.2</w:t>
      </w:r>
      <w:r>
        <w:rPr>
          <w:sz w:val="20"/>
          <w:szCs w:val="20"/>
        </w:rPr>
        <w:tab/>
      </w:r>
      <w:r w:rsidRPr="008A4EAE">
        <w:rPr>
          <w:sz w:val="20"/>
          <w:szCs w:val="20"/>
          <w:u w:val="single"/>
        </w:rPr>
        <w:t xml:space="preserve">Component </w:t>
      </w:r>
      <w:r>
        <w:rPr>
          <w:sz w:val="20"/>
          <w:szCs w:val="20"/>
          <w:u w:val="single"/>
        </w:rPr>
        <w:t>Type Variants</w:t>
      </w:r>
      <w:r w:rsidRPr="008A4EAE">
        <w:rPr>
          <w:sz w:val="20"/>
          <w:szCs w:val="20"/>
          <w:u w:val="single"/>
        </w:rPr>
        <w:t xml:space="preserve"> </w:t>
      </w:r>
    </w:p>
    <w:p w:rsidR="009B3BDE" w:rsidRDefault="009B3BDE" w:rsidP="00701AF5">
      <w:pPr>
        <w:pStyle w:val="CM30"/>
        <w:spacing w:after="0" w:line="300" w:lineRule="atLeast"/>
        <w:ind w:left="1910" w:hanging="1190"/>
        <w:rPr>
          <w:sz w:val="20"/>
          <w:szCs w:val="20"/>
        </w:rPr>
      </w:pPr>
      <w:r w:rsidRPr="008A4EAE">
        <w:rPr>
          <w:sz w:val="20"/>
          <w:szCs w:val="20"/>
        </w:rPr>
        <w:t xml:space="preserve">The component type variants applicable to this specification are as follows: </w:t>
      </w:r>
    </w:p>
    <w:p w:rsidR="00701AF5" w:rsidRPr="00701AF5" w:rsidRDefault="00701AF5" w:rsidP="00701AF5">
      <w:pPr>
        <w:pStyle w:val="Default"/>
      </w:pPr>
    </w:p>
    <w:tbl>
      <w:tblPr>
        <w:tblW w:w="7589" w:type="dxa"/>
        <w:tblLook w:val="0000" w:firstRow="0" w:lastRow="0" w:firstColumn="0" w:lastColumn="0" w:noHBand="0" w:noVBand="0"/>
      </w:tblPr>
      <w:tblGrid>
        <w:gridCol w:w="954"/>
        <w:gridCol w:w="1050"/>
        <w:gridCol w:w="1321"/>
        <w:gridCol w:w="1495"/>
        <w:gridCol w:w="1274"/>
        <w:gridCol w:w="1495"/>
      </w:tblGrid>
      <w:tr w:rsidR="00354965" w:rsidRPr="008A4EAE" w:rsidTr="00354965">
        <w:trPr>
          <w:trHeight w:val="61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Variant Number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Based on Type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Case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Lead/Terminal Material and/or Finish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Weight max g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354965" w:rsidRPr="000753B0" w:rsidRDefault="00354965" w:rsidP="000753B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0753B0">
              <w:rPr>
                <w:rFonts w:eastAsiaTheme="minorEastAsia"/>
                <w:color w:val="0070C0"/>
                <w:sz w:val="20"/>
                <w:szCs w:val="20"/>
              </w:rPr>
              <w:t>Total Dose Radiation Level Letter</w:t>
            </w:r>
          </w:p>
        </w:tc>
      </w:tr>
      <w:tr w:rsidR="00354965" w:rsidRPr="008A4EAE" w:rsidTr="00354965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01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E54EA7" w:rsidRDefault="00354965" w:rsidP="00034B5A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354965" w:rsidRPr="008A4EAE" w:rsidTr="00354965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02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E54EA7" w:rsidRDefault="00354965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354965" w:rsidRPr="008A4EAE" w:rsidTr="00354965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E54EA7" w:rsidRDefault="00354965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354965" w:rsidRPr="008A4EAE" w:rsidTr="00354965">
        <w:trPr>
          <w:trHeight w:val="36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07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8A4EAE" w:rsidRDefault="00354965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965" w:rsidRPr="00E54EA7" w:rsidRDefault="00354965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222D1A" w:rsidRPr="008A4EAE" w:rsidTr="00354965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 w:rsidRPr="008A4EAE">
              <w:rPr>
                <w:rFonts w:eastAsiaTheme="minorEastAsia"/>
                <w:sz w:val="20"/>
                <w:szCs w:val="20"/>
              </w:rPr>
              <w:t>09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8A4EAE" w:rsidRDefault="00222D1A" w:rsidP="00701AF5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D1A" w:rsidRPr="00E54EA7" w:rsidRDefault="00222D1A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A1415D" w:rsidRPr="008A4EAE" w:rsidTr="00354965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415D" w:rsidRPr="008A4EAE" w:rsidRDefault="00A1415D" w:rsidP="00A1415D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10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415D" w:rsidRPr="008A4EAE" w:rsidRDefault="00A1415D" w:rsidP="00A1415D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415D" w:rsidRPr="008A4EAE" w:rsidRDefault="00A1415D" w:rsidP="00A1415D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415D" w:rsidRPr="008A4EAE" w:rsidRDefault="00A1415D" w:rsidP="00A1415D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415D" w:rsidRPr="008A4EAE" w:rsidRDefault="00A1415D" w:rsidP="00A1415D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415D" w:rsidRPr="00E54EA7" w:rsidRDefault="00A1415D" w:rsidP="00A1415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  <w:tr w:rsidR="00A1415D" w:rsidRPr="008A4EAE" w:rsidTr="00354965">
        <w:trPr>
          <w:trHeight w:val="6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415D" w:rsidRPr="008A4EAE" w:rsidRDefault="00A1415D" w:rsidP="00A1415D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11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415D" w:rsidRPr="008A4EAE" w:rsidRDefault="00A1415D" w:rsidP="00A1415D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415D" w:rsidRPr="008A4EAE" w:rsidRDefault="00A1415D" w:rsidP="00A1415D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415D" w:rsidRPr="008A4EAE" w:rsidRDefault="00A1415D" w:rsidP="00A1415D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415D" w:rsidRPr="008A4EAE" w:rsidRDefault="00A1415D" w:rsidP="00A1415D">
            <w:pPr>
              <w:pStyle w:val="Default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415D" w:rsidRPr="00E54EA7" w:rsidRDefault="00A1415D" w:rsidP="00A1415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R [100k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RAD</w:t>
            </w:r>
            <w:r w:rsidRPr="00E54EA7">
              <w:rPr>
                <w:rFonts w:eastAsiaTheme="minorEastAsia"/>
                <w:color w:val="0070C0"/>
                <w:sz w:val="20"/>
                <w:szCs w:val="20"/>
              </w:rPr>
              <w:t>(Si)]</w:t>
            </w:r>
          </w:p>
        </w:tc>
      </w:tr>
    </w:tbl>
    <w:p w:rsidR="009B3BDE" w:rsidRDefault="009B3BDE">
      <w:pPr>
        <w:pStyle w:val="Default"/>
        <w:rPr>
          <w:color w:val="auto"/>
          <w:sz w:val="20"/>
          <w:szCs w:val="20"/>
        </w:rPr>
      </w:pPr>
    </w:p>
    <w:p w:rsidR="000C31A5" w:rsidRPr="00701AF5" w:rsidRDefault="000C31A5" w:rsidP="000C31A5">
      <w:pPr>
        <w:pStyle w:val="CM23"/>
        <w:spacing w:after="0" w:line="246" w:lineRule="atLeast"/>
        <w:ind w:left="709"/>
        <w:rPr>
          <w:sz w:val="20"/>
          <w:szCs w:val="20"/>
        </w:rPr>
      </w:pPr>
      <w:r w:rsidRPr="00701AF5">
        <w:rPr>
          <w:sz w:val="20"/>
          <w:szCs w:val="20"/>
        </w:rPr>
        <w:t>The lead/terminal material and/or finish shall be in accordance with the requirements of ESCC</w:t>
      </w:r>
      <w:r>
        <w:rPr>
          <w:sz w:val="20"/>
          <w:szCs w:val="20"/>
        </w:rPr>
        <w:t xml:space="preserve"> Basic Specification No. 23500.</w:t>
      </w:r>
    </w:p>
    <w:p w:rsidR="00C06977" w:rsidRPr="00C06977" w:rsidRDefault="00C06977" w:rsidP="000C31A5">
      <w:pPr>
        <w:pStyle w:val="NormalWeb"/>
        <w:ind w:left="709"/>
        <w:rPr>
          <w:color w:val="4F81BD" w:themeColor="accent1"/>
        </w:rPr>
      </w:pP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>Total dose radiation level letters are defined in ESCC Basic Specification No. 22900. If an alternative radiation test level is specified in the Purchase Order</w:t>
      </w:r>
      <w:r w:rsidR="000C31A5">
        <w:rPr>
          <w:rFonts w:ascii="Arial" w:hAnsi="Arial" w:cs="Arial"/>
          <w:color w:val="4F81BD" w:themeColor="accent1"/>
          <w:sz w:val="20"/>
          <w:szCs w:val="20"/>
          <w:lang w:val="en-GB"/>
        </w:rPr>
        <w:t>,</w:t>
      </w:r>
      <w:r w:rsidRPr="00C06977">
        <w:rPr>
          <w:rFonts w:ascii="Arial" w:hAnsi="Arial" w:cs="Arial"/>
          <w:color w:val="4F81BD" w:themeColor="accent1"/>
          <w:sz w:val="20"/>
          <w:szCs w:val="20"/>
          <w:lang w:val="en-GB"/>
        </w:rPr>
        <w:t xml:space="preserve"> the lette</w:t>
      </w:r>
      <w:r w:rsidR="000C31A5">
        <w:rPr>
          <w:rFonts w:ascii="Arial" w:hAnsi="Arial" w:cs="Arial"/>
          <w:color w:val="4F81BD" w:themeColor="accent1"/>
          <w:sz w:val="20"/>
          <w:szCs w:val="20"/>
          <w:lang w:val="en-GB"/>
        </w:rPr>
        <w:t>r shall be changed accordingly.</w:t>
      </w:r>
    </w:p>
    <w:p w:rsidR="009F7469" w:rsidRDefault="009F7469" w:rsidP="003F17BD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9F7469" w:rsidRDefault="009F7469" w:rsidP="003F17BD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p w:rsidR="00EA2501" w:rsidRDefault="00EA2501">
      <w:pPr>
        <w:spacing w:after="0" w:line="240" w:lineRule="auto"/>
        <w:rPr>
          <w:rFonts w:ascii="Helvetica" w:hAnsi="Helvetica" w:cs="Helvetica"/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br w:type="page"/>
      </w:r>
    </w:p>
    <w:p w:rsidR="00AF4E48" w:rsidRPr="00AF4E48" w:rsidRDefault="00AF4E48" w:rsidP="00AF4E48">
      <w:pPr>
        <w:pStyle w:val="Default"/>
        <w:rPr>
          <w:b/>
          <w:color w:val="auto"/>
          <w:sz w:val="20"/>
          <w:szCs w:val="20"/>
        </w:rPr>
      </w:pPr>
      <w:r w:rsidRPr="00AF4E48">
        <w:rPr>
          <w:b/>
          <w:color w:val="auto"/>
          <w:sz w:val="20"/>
          <w:szCs w:val="20"/>
        </w:rPr>
        <w:lastRenderedPageBreak/>
        <w:t>A</w:t>
      </w:r>
      <w:r>
        <w:rPr>
          <w:b/>
          <w:color w:val="auto"/>
          <w:sz w:val="20"/>
          <w:szCs w:val="20"/>
        </w:rPr>
        <w:t>dd new</w:t>
      </w:r>
      <w:r w:rsidRPr="00AF4E48">
        <w:rPr>
          <w:b/>
          <w:color w:val="auto"/>
          <w:sz w:val="20"/>
          <w:szCs w:val="20"/>
        </w:rPr>
        <w:t xml:space="preserve"> Para </w:t>
      </w:r>
      <w:r>
        <w:rPr>
          <w:b/>
          <w:color w:val="auto"/>
          <w:sz w:val="20"/>
          <w:szCs w:val="20"/>
        </w:rPr>
        <w:t>2.</w:t>
      </w:r>
      <w:r w:rsidR="00441C7C">
        <w:rPr>
          <w:b/>
          <w:color w:val="auto"/>
          <w:sz w:val="20"/>
          <w:szCs w:val="20"/>
        </w:rPr>
        <w:t>10/2.10.1/2.10</w:t>
      </w:r>
      <w:r>
        <w:rPr>
          <w:b/>
          <w:color w:val="auto"/>
          <w:sz w:val="20"/>
          <w:szCs w:val="20"/>
        </w:rPr>
        <w:t>.2</w:t>
      </w:r>
      <w:r w:rsidRPr="00AF4E48">
        <w:rPr>
          <w:b/>
          <w:color w:val="auto"/>
          <w:sz w:val="20"/>
          <w:szCs w:val="20"/>
        </w:rPr>
        <w:t xml:space="preserve"> as follows (in </w:t>
      </w:r>
      <w:r w:rsidRPr="00AF4E48">
        <w:rPr>
          <w:color w:val="4F81BD" w:themeColor="accent1"/>
          <w:sz w:val="20"/>
          <w:szCs w:val="20"/>
        </w:rPr>
        <w:t>blue</w:t>
      </w:r>
      <w:r w:rsidRPr="00AF4E48">
        <w:rPr>
          <w:b/>
          <w:color w:val="auto"/>
          <w:sz w:val="20"/>
          <w:szCs w:val="20"/>
        </w:rPr>
        <w:t>):</w:t>
      </w:r>
    </w:p>
    <w:p w:rsidR="00AF4E48" w:rsidRDefault="00AF4E48" w:rsidP="009F7469">
      <w:pPr>
        <w:pStyle w:val="Default"/>
        <w:rPr>
          <w:color w:val="0070C0"/>
          <w:sz w:val="20"/>
          <w:szCs w:val="20"/>
        </w:rPr>
      </w:pPr>
    </w:p>
    <w:p w:rsidR="00AF4E48" w:rsidRDefault="00AF4E48" w:rsidP="009F7469">
      <w:pPr>
        <w:pStyle w:val="Default"/>
        <w:rPr>
          <w:color w:val="0070C0"/>
          <w:sz w:val="20"/>
          <w:szCs w:val="20"/>
        </w:rPr>
      </w:pPr>
    </w:p>
    <w:p w:rsidR="00AF4E48" w:rsidRDefault="00AF4E48" w:rsidP="009F7469">
      <w:pPr>
        <w:pStyle w:val="Default"/>
        <w:rPr>
          <w:color w:val="0070C0"/>
          <w:sz w:val="20"/>
          <w:szCs w:val="20"/>
        </w:rPr>
      </w:pPr>
    </w:p>
    <w:p w:rsidR="009F7469" w:rsidRPr="000C31A5" w:rsidRDefault="00441C7C" w:rsidP="009F7469">
      <w:pPr>
        <w:pStyle w:val="Default"/>
        <w:rPr>
          <w:color w:val="0070C0"/>
          <w:sz w:val="20"/>
          <w:szCs w:val="20"/>
          <w:u w:val="single"/>
        </w:rPr>
      </w:pPr>
      <w:r>
        <w:rPr>
          <w:color w:val="0070C0"/>
          <w:sz w:val="20"/>
          <w:szCs w:val="20"/>
        </w:rPr>
        <w:t>2.10</w:t>
      </w:r>
      <w:r w:rsidR="00EA2501" w:rsidRPr="00EA2501">
        <w:rPr>
          <w:color w:val="0070C0"/>
          <w:sz w:val="20"/>
          <w:szCs w:val="20"/>
        </w:rPr>
        <w:t xml:space="preserve"> </w:t>
      </w:r>
      <w:r w:rsidR="00EA2501">
        <w:rPr>
          <w:color w:val="0070C0"/>
          <w:sz w:val="20"/>
          <w:szCs w:val="20"/>
        </w:rPr>
        <w:tab/>
      </w:r>
      <w:r w:rsidR="000C31A5" w:rsidRPr="000C31A5">
        <w:rPr>
          <w:color w:val="0070C0"/>
          <w:sz w:val="20"/>
          <w:szCs w:val="20"/>
          <w:u w:val="single"/>
        </w:rPr>
        <w:t xml:space="preserve">TOTAL DOSE </w:t>
      </w:r>
      <w:r w:rsidR="009F7469" w:rsidRPr="000C31A5">
        <w:rPr>
          <w:color w:val="0070C0"/>
          <w:sz w:val="20"/>
          <w:szCs w:val="20"/>
          <w:u w:val="single"/>
        </w:rPr>
        <w:t>RADIATION TESTING</w:t>
      </w:r>
    </w:p>
    <w:p w:rsidR="00FD40FF" w:rsidRPr="00FD40FF" w:rsidRDefault="0067766C" w:rsidP="0067766C">
      <w:pPr>
        <w:pStyle w:val="Default"/>
        <w:ind w:left="709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All lots shall be irradiated in accordance with ESCC Basic Specification No. 22900</w:t>
      </w:r>
      <w:r w:rsidR="000C31A5">
        <w:rPr>
          <w:color w:val="0070C0"/>
          <w:sz w:val="20"/>
          <w:szCs w:val="20"/>
        </w:rPr>
        <w:t xml:space="preserve">, </w:t>
      </w:r>
      <w:r w:rsidR="00FD40FF">
        <w:rPr>
          <w:color w:val="0070C0"/>
          <w:sz w:val="20"/>
          <w:szCs w:val="20"/>
        </w:rPr>
        <w:t>low dose rate (window</w:t>
      </w:r>
      <w:r w:rsidR="000C31A5">
        <w:rPr>
          <w:color w:val="0070C0"/>
          <w:sz w:val="20"/>
          <w:szCs w:val="20"/>
        </w:rPr>
        <w:t> </w:t>
      </w:r>
      <w:r w:rsidR="00FD40FF">
        <w:rPr>
          <w:color w:val="0070C0"/>
          <w:sz w:val="20"/>
          <w:szCs w:val="20"/>
        </w:rPr>
        <w:t xml:space="preserve">2: 36 to 360 </w:t>
      </w:r>
      <w:r w:rsidR="000C31A5">
        <w:rPr>
          <w:color w:val="0070C0"/>
          <w:sz w:val="20"/>
          <w:szCs w:val="20"/>
        </w:rPr>
        <w:t>RAD</w:t>
      </w:r>
      <w:r w:rsidR="00FD40FF">
        <w:rPr>
          <w:color w:val="0070C0"/>
          <w:sz w:val="20"/>
          <w:szCs w:val="20"/>
        </w:rPr>
        <w:t>/h).</w:t>
      </w:r>
    </w:p>
    <w:p w:rsidR="009F7469" w:rsidRPr="00F71321" w:rsidRDefault="009F7469" w:rsidP="009F7469">
      <w:pPr>
        <w:pStyle w:val="Default"/>
        <w:rPr>
          <w:color w:val="0070C0"/>
          <w:sz w:val="20"/>
          <w:szCs w:val="20"/>
          <w:u w:val="single"/>
        </w:rPr>
      </w:pPr>
    </w:p>
    <w:p w:rsidR="009F7469" w:rsidRDefault="00441C7C" w:rsidP="00EB19E1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>
        <w:rPr>
          <w:color w:val="0070C0"/>
          <w:sz w:val="20"/>
          <w:szCs w:val="20"/>
        </w:rPr>
        <w:t>2.10</w:t>
      </w:r>
      <w:r w:rsidR="009F7469" w:rsidRPr="00F71321">
        <w:rPr>
          <w:color w:val="0070C0"/>
          <w:sz w:val="20"/>
          <w:szCs w:val="20"/>
        </w:rPr>
        <w:t xml:space="preserve">.1    </w:t>
      </w:r>
      <w:r w:rsidR="009F7469" w:rsidRPr="00F71321">
        <w:rPr>
          <w:color w:val="0070C0"/>
          <w:sz w:val="20"/>
          <w:szCs w:val="20"/>
          <w:u w:val="single"/>
        </w:rPr>
        <w:t xml:space="preserve">Bias Conditions and </w:t>
      </w:r>
      <w:r w:rsidR="000C31A5">
        <w:rPr>
          <w:color w:val="0070C0"/>
          <w:sz w:val="20"/>
          <w:szCs w:val="20"/>
          <w:u w:val="single"/>
        </w:rPr>
        <w:t xml:space="preserve">Total Dose Level for Total dose </w:t>
      </w:r>
      <w:r w:rsidR="009F7469" w:rsidRPr="00F71321">
        <w:rPr>
          <w:color w:val="0070C0"/>
          <w:sz w:val="20"/>
          <w:szCs w:val="20"/>
          <w:u w:val="single"/>
        </w:rPr>
        <w:t xml:space="preserve">Radiation </w:t>
      </w:r>
      <w:r w:rsidR="000C31A5">
        <w:rPr>
          <w:color w:val="0070C0"/>
          <w:sz w:val="20"/>
          <w:szCs w:val="20"/>
          <w:u w:val="single"/>
        </w:rPr>
        <w:t>T</w:t>
      </w:r>
      <w:r w:rsidR="009F7469" w:rsidRPr="00F71321">
        <w:rPr>
          <w:color w:val="0070C0"/>
          <w:sz w:val="20"/>
          <w:szCs w:val="20"/>
          <w:u w:val="single"/>
        </w:rPr>
        <w:t xml:space="preserve">esting </w:t>
      </w:r>
    </w:p>
    <w:p w:rsidR="009F7469" w:rsidRPr="00F71321" w:rsidRDefault="00DB091C" w:rsidP="00321FD7">
      <w:pPr>
        <w:pStyle w:val="Default"/>
        <w:ind w:left="709" w:hanging="37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The </w:t>
      </w:r>
      <w:r w:rsidR="00B2593E">
        <w:rPr>
          <w:color w:val="0070C0"/>
          <w:sz w:val="20"/>
          <w:szCs w:val="20"/>
        </w:rPr>
        <w:t>following</w:t>
      </w:r>
      <w:r>
        <w:rPr>
          <w:color w:val="0070C0"/>
          <w:sz w:val="20"/>
          <w:szCs w:val="20"/>
        </w:rPr>
        <w:t xml:space="preserve"> </w:t>
      </w:r>
      <w:r w:rsidR="009D5937">
        <w:rPr>
          <w:color w:val="0070C0"/>
          <w:sz w:val="20"/>
          <w:szCs w:val="20"/>
        </w:rPr>
        <w:t xml:space="preserve">bias </w:t>
      </w:r>
      <w:r>
        <w:rPr>
          <w:color w:val="0070C0"/>
          <w:sz w:val="20"/>
          <w:szCs w:val="20"/>
        </w:rPr>
        <w:t>condition</w:t>
      </w:r>
      <w:r w:rsidR="00B2593E">
        <w:rPr>
          <w:color w:val="0070C0"/>
          <w:sz w:val="20"/>
          <w:szCs w:val="20"/>
        </w:rPr>
        <w:t>s</w:t>
      </w:r>
      <w:r w:rsidR="001A7588">
        <w:rPr>
          <w:color w:val="0070C0"/>
          <w:sz w:val="20"/>
          <w:szCs w:val="20"/>
        </w:rPr>
        <w:t xml:space="preserve"> </w:t>
      </w:r>
      <w:r>
        <w:rPr>
          <w:color w:val="0070C0"/>
          <w:sz w:val="20"/>
          <w:szCs w:val="20"/>
        </w:rPr>
        <w:t xml:space="preserve">shall be used </w:t>
      </w:r>
      <w:r w:rsidR="00B2593E">
        <w:rPr>
          <w:color w:val="0070C0"/>
          <w:sz w:val="20"/>
          <w:szCs w:val="20"/>
        </w:rPr>
        <w:t>for Total Dose Radiation Testing</w:t>
      </w:r>
      <w:r w:rsidR="000C31A5">
        <w:rPr>
          <w:color w:val="0070C0"/>
          <w:sz w:val="20"/>
          <w:szCs w:val="20"/>
        </w:rPr>
        <w:t>:</w:t>
      </w:r>
    </w:p>
    <w:p w:rsidR="009F7469" w:rsidRPr="00F71321" w:rsidRDefault="009F7469" w:rsidP="009F746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tbl>
      <w:tblPr>
        <w:tblW w:w="6469" w:type="dxa"/>
        <w:jc w:val="center"/>
        <w:tblLook w:val="0000" w:firstRow="0" w:lastRow="0" w:firstColumn="0" w:lastColumn="0" w:noHBand="0" w:noVBand="0"/>
      </w:tblPr>
      <w:tblGrid>
        <w:gridCol w:w="2707"/>
        <w:gridCol w:w="1150"/>
        <w:gridCol w:w="1773"/>
        <w:gridCol w:w="839"/>
      </w:tblGrid>
      <w:tr w:rsidR="00EB19E1" w:rsidRPr="00EB19E1" w:rsidTr="001C596D">
        <w:trPr>
          <w:trHeight w:val="368"/>
          <w:jc w:val="center"/>
        </w:trPr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B19E1" w:rsidRPr="00EA2501" w:rsidRDefault="00EB19E1" w:rsidP="001C596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11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B19E1" w:rsidRPr="00EA2501" w:rsidRDefault="00EB19E1" w:rsidP="001C596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7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B19E1" w:rsidRPr="00EA2501" w:rsidRDefault="00EB19E1" w:rsidP="001C596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EB19E1" w:rsidRPr="00EA2501" w:rsidRDefault="00EB19E1" w:rsidP="001C596D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EB19E1" w:rsidRPr="00EB19E1" w:rsidTr="001A7588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B19E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Ambient Temperature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B19E1" w:rsidP="00E96004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EA2501">
              <w:rPr>
                <w:rFonts w:eastAsiaTheme="minorEastAsia"/>
                <w:color w:val="0070C0"/>
                <w:sz w:val="20"/>
                <w:szCs w:val="20"/>
              </w:rPr>
              <w:t>T</w:t>
            </w:r>
            <w:r w:rsidRPr="00EA25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amb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B19E1" w:rsidP="009A69F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+2</w:t>
            </w:r>
            <w:r w:rsidR="00D062A7" w:rsidRPr="00EA2501">
              <w:rPr>
                <w:rFonts w:eastAsiaTheme="minorEastAsia"/>
                <w:color w:val="0070C0"/>
                <w:sz w:val="20"/>
                <w:szCs w:val="20"/>
              </w:rPr>
              <w:t>0</w:t>
            </w:r>
            <w:r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 </w:t>
            </w:r>
            <w:r w:rsidR="009A69F0"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± </w:t>
            </w:r>
            <w:r w:rsidR="00D062A7" w:rsidRPr="00EA2501">
              <w:rPr>
                <w:rFonts w:eastAsiaTheme="minorEastAsia"/>
                <w:color w:val="0070C0"/>
                <w:sz w:val="20"/>
                <w:szCs w:val="20"/>
              </w:rPr>
              <w:t>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B19E1" w:rsidP="00441751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°C</w:t>
            </w:r>
          </w:p>
        </w:tc>
      </w:tr>
      <w:tr w:rsidR="00EB19E1" w:rsidRPr="00EB19E1" w:rsidTr="001A7588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2501" w:rsidRPr="00EA2501" w:rsidRDefault="001A7588" w:rsidP="00E96004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Bias </w:t>
            </w:r>
            <w:r w:rsidR="00EA2501" w:rsidRPr="00EA2501">
              <w:rPr>
                <w:rFonts w:eastAsiaTheme="minorEastAsia"/>
                <w:color w:val="0070C0"/>
                <w:sz w:val="20"/>
                <w:szCs w:val="20"/>
              </w:rPr>
              <w:t>Condition 1:</w:t>
            </w:r>
          </w:p>
          <w:p w:rsidR="00EB19E1" w:rsidRPr="00EA2501" w:rsidRDefault="007631F3" w:rsidP="007631F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</w:t>
            </w:r>
            <w:r w:rsidR="00EA2501" w:rsidRPr="00EA2501"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="00441751" w:rsidRPr="00EA2501">
              <w:rPr>
                <w:rFonts w:eastAsiaTheme="minorEastAsia"/>
                <w:color w:val="0070C0"/>
                <w:sz w:val="20"/>
                <w:szCs w:val="20"/>
              </w:rPr>
              <w:t>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96004" w:rsidP="00E96004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A25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0D7F4E" w:rsidP="00E96004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≥ </w:t>
            </w:r>
            <w:r w:rsidR="0063372D" w:rsidRPr="00EA2501">
              <w:rPr>
                <w:rFonts w:eastAsiaTheme="minorEastAsia"/>
                <w:color w:val="0070C0"/>
                <w:sz w:val="20"/>
                <w:szCs w:val="20"/>
              </w:rPr>
              <w:t>80% V</w:t>
            </w:r>
            <w:r w:rsidR="0063372D" w:rsidRPr="00EA25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19E1" w:rsidRPr="00EA2501" w:rsidRDefault="00E96004" w:rsidP="00441751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441751" w:rsidRPr="00EB19E1" w:rsidTr="001A7588">
        <w:trPr>
          <w:trHeight w:val="525"/>
          <w:jc w:val="center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2501" w:rsidRPr="00EA2501" w:rsidRDefault="001A7588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 xml:space="preserve">Bias </w:t>
            </w:r>
            <w:r w:rsidR="00EA2501" w:rsidRPr="00EA2501">
              <w:rPr>
                <w:rFonts w:eastAsiaTheme="minorEastAsia"/>
                <w:color w:val="0070C0"/>
                <w:sz w:val="20"/>
                <w:szCs w:val="20"/>
              </w:rPr>
              <w:t>Condition 2:</w:t>
            </w:r>
          </w:p>
          <w:p w:rsidR="00441751" w:rsidRPr="00EA2501" w:rsidRDefault="007631F3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Collector-</w:t>
            </w:r>
            <w:r w:rsidR="00441751" w:rsidRPr="00EA2501">
              <w:rPr>
                <w:rFonts w:eastAsiaTheme="minorEastAsia"/>
                <w:color w:val="0070C0"/>
                <w:sz w:val="20"/>
                <w:szCs w:val="20"/>
              </w:rPr>
              <w:t>Emitter Voltage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751" w:rsidRPr="00EA2501" w:rsidRDefault="0044175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EA25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CES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751" w:rsidRPr="00EA2501" w:rsidRDefault="0044175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1751" w:rsidRPr="00EA2501" w:rsidRDefault="0044175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EA25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</w:tbl>
    <w:p w:rsidR="00F71321" w:rsidRDefault="00F71321" w:rsidP="009F746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DB091C" w:rsidRPr="00F71321" w:rsidRDefault="00DB091C" w:rsidP="00DB091C">
      <w:pPr>
        <w:pStyle w:val="Default"/>
        <w:tabs>
          <w:tab w:val="left" w:pos="658"/>
        </w:tabs>
        <w:ind w:left="709" w:hanging="51"/>
        <w:rPr>
          <w:color w:val="0070C0"/>
          <w:sz w:val="20"/>
          <w:szCs w:val="20"/>
        </w:rPr>
      </w:pPr>
      <w:r w:rsidRPr="00F71321">
        <w:rPr>
          <w:color w:val="0070C0"/>
          <w:sz w:val="20"/>
          <w:szCs w:val="20"/>
        </w:rPr>
        <w:t>The total dose level applied shall be as specified in the component type variant information herein or in the Purchase Order.</w:t>
      </w:r>
    </w:p>
    <w:p w:rsidR="00DB091C" w:rsidRDefault="00DB091C" w:rsidP="009F746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C446AE" w:rsidRPr="00F71321" w:rsidRDefault="00C446AE" w:rsidP="009F7469">
      <w:pPr>
        <w:pStyle w:val="Default"/>
        <w:ind w:firstLine="709"/>
        <w:rPr>
          <w:color w:val="0070C0"/>
          <w:sz w:val="20"/>
          <w:szCs w:val="20"/>
          <w:u w:val="single"/>
        </w:rPr>
      </w:pPr>
    </w:p>
    <w:p w:rsidR="00C446AE" w:rsidRPr="00F71321" w:rsidRDefault="00C446AE" w:rsidP="00C446AE">
      <w:pPr>
        <w:pStyle w:val="CM30"/>
        <w:spacing w:after="0" w:line="276" w:lineRule="auto"/>
        <w:ind w:left="709" w:hanging="709"/>
        <w:jc w:val="both"/>
        <w:rPr>
          <w:color w:val="0070C0"/>
          <w:sz w:val="20"/>
          <w:szCs w:val="20"/>
          <w:u w:val="single"/>
        </w:rPr>
      </w:pPr>
      <w:r w:rsidRPr="00F71321">
        <w:rPr>
          <w:color w:val="0070C0"/>
          <w:sz w:val="20"/>
          <w:szCs w:val="20"/>
        </w:rPr>
        <w:t>2.</w:t>
      </w:r>
      <w:r w:rsidR="00441C7C">
        <w:rPr>
          <w:color w:val="0070C0"/>
          <w:sz w:val="20"/>
          <w:szCs w:val="20"/>
        </w:rPr>
        <w:t>10</w:t>
      </w:r>
      <w:r w:rsidRPr="00F71321">
        <w:rPr>
          <w:color w:val="0070C0"/>
          <w:sz w:val="20"/>
          <w:szCs w:val="20"/>
        </w:rPr>
        <w:t>.</w:t>
      </w:r>
      <w:r>
        <w:rPr>
          <w:color w:val="0070C0"/>
          <w:sz w:val="20"/>
          <w:szCs w:val="20"/>
        </w:rPr>
        <w:t>2</w:t>
      </w:r>
      <w:r w:rsidRPr="00F71321">
        <w:rPr>
          <w:color w:val="0070C0"/>
          <w:sz w:val="20"/>
          <w:szCs w:val="20"/>
        </w:rPr>
        <w:t xml:space="preserve">    </w:t>
      </w:r>
      <w:r>
        <w:rPr>
          <w:color w:val="0070C0"/>
          <w:sz w:val="20"/>
          <w:szCs w:val="20"/>
          <w:u w:val="single"/>
        </w:rPr>
        <w:t>Electrical Measurements for Radiation Testing</w:t>
      </w:r>
      <w:r w:rsidRPr="00F71321">
        <w:rPr>
          <w:color w:val="0070C0"/>
          <w:sz w:val="20"/>
          <w:szCs w:val="20"/>
          <w:u w:val="single"/>
        </w:rPr>
        <w:t xml:space="preserve"> </w:t>
      </w:r>
    </w:p>
    <w:p w:rsidR="00C446AE" w:rsidRDefault="00C446AE" w:rsidP="00895B22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Prior to irradiation testing the devices shall have successfully met Room Temperature Electrical Measurements specified herein</w:t>
      </w:r>
      <w:r w:rsidRPr="00F71321">
        <w:rPr>
          <w:color w:val="0070C0"/>
          <w:sz w:val="20"/>
          <w:szCs w:val="20"/>
        </w:rPr>
        <w:t>.</w:t>
      </w:r>
    </w:p>
    <w:p w:rsidR="00C446AE" w:rsidRDefault="00C446AE" w:rsidP="00C446AE">
      <w:pPr>
        <w:pStyle w:val="Default"/>
        <w:ind w:left="709"/>
        <w:rPr>
          <w:color w:val="0070C0"/>
          <w:sz w:val="20"/>
          <w:szCs w:val="20"/>
        </w:rPr>
      </w:pPr>
    </w:p>
    <w:p w:rsidR="00C446AE" w:rsidRDefault="00C446AE" w:rsidP="00895B22">
      <w:pPr>
        <w:pStyle w:val="Default"/>
        <w:ind w:left="672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 xml:space="preserve">Unless otherwise stated the measurements shall be performed at </w:t>
      </w:r>
      <w:proofErr w:type="spellStart"/>
      <w:r>
        <w:rPr>
          <w:color w:val="0070C0"/>
          <w:sz w:val="20"/>
          <w:szCs w:val="20"/>
        </w:rPr>
        <w:t>T</w:t>
      </w:r>
      <w:r w:rsidRPr="00C446AE">
        <w:rPr>
          <w:color w:val="0070C0"/>
          <w:sz w:val="20"/>
          <w:szCs w:val="20"/>
          <w:vertAlign w:val="subscript"/>
        </w:rPr>
        <w:t>amb</w:t>
      </w:r>
      <w:proofErr w:type="spellEnd"/>
      <w:r w:rsidR="007D1186">
        <w:rPr>
          <w:color w:val="0070C0"/>
          <w:sz w:val="20"/>
          <w:szCs w:val="20"/>
        </w:rPr>
        <w:t xml:space="preserve"> = +22±</w:t>
      </w:r>
      <w:r>
        <w:rPr>
          <w:color w:val="0070C0"/>
          <w:sz w:val="20"/>
          <w:szCs w:val="20"/>
        </w:rPr>
        <w:t>3°C.</w:t>
      </w:r>
    </w:p>
    <w:p w:rsidR="000211C5" w:rsidRDefault="000211C5" w:rsidP="00895B22">
      <w:pPr>
        <w:pStyle w:val="Default"/>
        <w:ind w:left="672" w:hanging="14"/>
        <w:rPr>
          <w:color w:val="0070C0"/>
          <w:sz w:val="20"/>
          <w:szCs w:val="20"/>
        </w:rPr>
      </w:pPr>
    </w:p>
    <w:p w:rsidR="00C446AE" w:rsidRDefault="000211C5" w:rsidP="00895B22">
      <w:pPr>
        <w:pStyle w:val="Default"/>
        <w:ind w:left="672" w:hanging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Unless otherwise specified t</w:t>
      </w:r>
      <w:r w:rsidR="00C446AE">
        <w:rPr>
          <w:color w:val="0070C0"/>
          <w:sz w:val="20"/>
          <w:szCs w:val="20"/>
        </w:rPr>
        <w:t>he test methods and test conditions shall be as per the corresponding test defined in Room Temperature Electrical Measurements.</w:t>
      </w:r>
    </w:p>
    <w:p w:rsidR="00C446AE" w:rsidRDefault="00C446AE" w:rsidP="00895B22">
      <w:pPr>
        <w:pStyle w:val="Default"/>
        <w:ind w:left="709" w:hanging="37"/>
        <w:rPr>
          <w:color w:val="0070C0"/>
          <w:sz w:val="20"/>
          <w:szCs w:val="20"/>
        </w:rPr>
      </w:pPr>
    </w:p>
    <w:p w:rsidR="00B2593E" w:rsidRDefault="007D1186" w:rsidP="00B2593E">
      <w:pPr>
        <w:pStyle w:val="Default"/>
        <w:ind w:left="658" w:firstLine="14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</w:t>
      </w:r>
      <w:r w:rsidR="00B2593E">
        <w:rPr>
          <w:color w:val="0070C0"/>
          <w:sz w:val="20"/>
          <w:szCs w:val="20"/>
        </w:rPr>
        <w:t>he parameters to be measured during and on completion of irradiation testing are shown below.</w:t>
      </w:r>
    </w:p>
    <w:p w:rsidR="009D6C70" w:rsidRDefault="009D6C70" w:rsidP="003F17BD">
      <w:pPr>
        <w:pStyle w:val="Default"/>
        <w:spacing w:line="260" w:lineRule="atLeast"/>
        <w:ind w:firstLine="709"/>
        <w:rPr>
          <w:color w:val="auto"/>
          <w:sz w:val="20"/>
          <w:szCs w:val="20"/>
        </w:rPr>
      </w:pPr>
    </w:p>
    <w:tbl>
      <w:tblPr>
        <w:tblW w:w="9169" w:type="dxa"/>
        <w:jc w:val="center"/>
        <w:tblLook w:val="0000" w:firstRow="0" w:lastRow="0" w:firstColumn="0" w:lastColumn="0" w:noHBand="0" w:noVBand="0"/>
      </w:tblPr>
      <w:tblGrid>
        <w:gridCol w:w="1976"/>
        <w:gridCol w:w="1170"/>
        <w:gridCol w:w="1539"/>
        <w:gridCol w:w="2184"/>
        <w:gridCol w:w="717"/>
        <w:gridCol w:w="856"/>
        <w:gridCol w:w="727"/>
      </w:tblGrid>
      <w:tr w:rsidR="009D6C70" w:rsidRPr="00465313" w:rsidTr="00923A6C">
        <w:trPr>
          <w:trHeight w:val="303"/>
          <w:tblHeader/>
          <w:jc w:val="center"/>
        </w:trPr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Characteristics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Symbols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 xml:space="preserve">MIL-STD-750 Test Method 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Test Conditions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Limits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Units</w:t>
            </w:r>
          </w:p>
        </w:tc>
      </w:tr>
      <w:tr w:rsidR="009D6C70" w:rsidRPr="00465313" w:rsidTr="00923A6C">
        <w:trPr>
          <w:trHeight w:val="303"/>
          <w:tblHeader/>
          <w:jc w:val="center"/>
        </w:trPr>
        <w:tc>
          <w:tcPr>
            <w:tcW w:w="19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Min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6145B">
              <w:rPr>
                <w:rFonts w:eastAsiaTheme="minorEastAsia"/>
                <w:color w:val="0070C0"/>
                <w:sz w:val="20"/>
                <w:szCs w:val="20"/>
              </w:rPr>
              <w:t>Max</w:t>
            </w:r>
          </w:p>
        </w:tc>
        <w:tc>
          <w:tcPr>
            <w:tcW w:w="72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9D6C70" w:rsidRPr="00B6145B" w:rsidRDefault="009D6C70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303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3301" w:rsidRPr="00CD6201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 xml:space="preserve">Collector-Base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CD62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(BR)CBO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CD6201" w:rsidRDefault="002A216D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-60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893301" w:rsidRPr="00465313" w:rsidTr="00923A6C">
        <w:trPr>
          <w:trHeight w:val="198"/>
          <w:jc w:val="center"/>
        </w:trPr>
        <w:tc>
          <w:tcPr>
            <w:tcW w:w="1976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 xml:space="preserve">Breakdown </w:t>
            </w:r>
          </w:p>
        </w:tc>
        <w:tc>
          <w:tcPr>
            <w:tcW w:w="1170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340"/>
          <w:jc w:val="center"/>
        </w:trPr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 xml:space="preserve">Voltage 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751646" w:rsidRPr="00465313" w:rsidTr="00751646">
        <w:trPr>
          <w:trHeight w:val="303"/>
          <w:jc w:val="center"/>
        </w:trPr>
        <w:tc>
          <w:tcPr>
            <w:tcW w:w="1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Collector-Emitter</w:t>
            </w:r>
          </w:p>
          <w:p w:rsidR="00751646" w:rsidRPr="00CD6201" w:rsidRDefault="00751646" w:rsidP="0075164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Breakdown</w:t>
            </w:r>
          </w:p>
          <w:p w:rsidR="00751646" w:rsidRPr="00CD6201" w:rsidRDefault="00751646" w:rsidP="0075164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Voltage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CD62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(BR)CEO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CD6201" w:rsidRDefault="002A216D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-60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CD6201" w:rsidRDefault="00205CA3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751646" w:rsidRPr="00465313" w:rsidTr="00751646">
        <w:trPr>
          <w:trHeight w:val="198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751646" w:rsidRPr="00465313" w:rsidTr="00751646">
        <w:trPr>
          <w:trHeight w:val="429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right w:val="single" w:sz="4" w:space="0" w:color="000000"/>
            </w:tcBorders>
          </w:tcPr>
          <w:p w:rsidR="00751646" w:rsidRPr="00CD6201" w:rsidRDefault="00751646" w:rsidP="0075164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303"/>
          <w:jc w:val="center"/>
        </w:trPr>
        <w:tc>
          <w:tcPr>
            <w:tcW w:w="19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93301" w:rsidRPr="00CD6201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 xml:space="preserve">Emitter-Base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CD62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(BR)EBO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CD6201" w:rsidRDefault="002A216D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-5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893301" w:rsidRPr="00465313" w:rsidTr="00923A6C">
        <w:trPr>
          <w:trHeight w:val="198"/>
          <w:jc w:val="center"/>
        </w:trPr>
        <w:tc>
          <w:tcPr>
            <w:tcW w:w="1976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 xml:space="preserve">Breakdown </w:t>
            </w:r>
          </w:p>
        </w:tc>
        <w:tc>
          <w:tcPr>
            <w:tcW w:w="1170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340"/>
          <w:jc w:val="center"/>
        </w:trPr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 xml:space="preserve">Voltage 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  <w:tr w:rsidR="00893301" w:rsidRPr="00465313" w:rsidTr="00923A6C">
        <w:trPr>
          <w:trHeight w:val="600"/>
          <w:jc w:val="center"/>
        </w:trPr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 xml:space="preserve">Collector-Base </w:t>
            </w:r>
          </w:p>
          <w:p w:rsidR="00893301" w:rsidRPr="00CD6201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 xml:space="preserve">Cut-off Current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 w:rsidRPr="00CD62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CBO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2A216D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-10</w:t>
            </w:r>
          </w:p>
          <w:p w:rsidR="00205CA3" w:rsidRPr="00CD6201" w:rsidRDefault="00205CA3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CD6201">
              <w:rPr>
                <w:rFonts w:eastAsiaTheme="minorEastAsia"/>
                <w:color w:val="0070C0"/>
                <w:sz w:val="20"/>
                <w:szCs w:val="20"/>
              </w:rPr>
              <w:t>nA</w:t>
            </w:r>
            <w:proofErr w:type="spellEnd"/>
          </w:p>
        </w:tc>
      </w:tr>
      <w:tr w:rsidR="00893301" w:rsidRPr="00465313" w:rsidTr="00923A6C">
        <w:trPr>
          <w:trHeight w:val="600"/>
          <w:jc w:val="center"/>
        </w:trPr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 xml:space="preserve">Emitter-Base </w:t>
            </w:r>
          </w:p>
          <w:p w:rsidR="00893301" w:rsidRPr="00CD6201" w:rsidRDefault="00893301" w:rsidP="009D6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Cut</w:t>
            </w:r>
            <w:r w:rsidR="002A216D" w:rsidRPr="00CD6201"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Pr="00CD6201">
              <w:rPr>
                <w:rFonts w:eastAsiaTheme="minorEastAsia"/>
                <w:color w:val="0070C0"/>
                <w:sz w:val="20"/>
                <w:szCs w:val="20"/>
              </w:rPr>
              <w:softHyphen/>
              <w:t xml:space="preserve">off Current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I</w:t>
            </w:r>
            <w:r w:rsidRPr="00CD6201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EBO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E3573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2A216D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CD6201">
              <w:rPr>
                <w:rFonts w:eastAsiaTheme="minorEastAsia"/>
                <w:color w:val="0070C0"/>
                <w:sz w:val="20"/>
                <w:szCs w:val="20"/>
              </w:rPr>
              <w:t>-20</w:t>
            </w:r>
          </w:p>
          <w:p w:rsidR="00205CA3" w:rsidRPr="00CD6201" w:rsidRDefault="00205CA3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301" w:rsidRPr="00CD6201" w:rsidRDefault="00893301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proofErr w:type="spellStart"/>
            <w:r w:rsidRPr="00CD6201">
              <w:rPr>
                <w:rFonts w:eastAsiaTheme="minorEastAsia"/>
                <w:color w:val="0070C0"/>
                <w:sz w:val="20"/>
                <w:szCs w:val="20"/>
              </w:rPr>
              <w:t>nA</w:t>
            </w:r>
            <w:proofErr w:type="spellEnd"/>
          </w:p>
        </w:tc>
      </w:tr>
      <w:tr w:rsidR="009C2B97" w:rsidRPr="00465313" w:rsidTr="00AE5D3F">
        <w:trPr>
          <w:trHeight w:val="600"/>
          <w:jc w:val="center"/>
        </w:trPr>
        <w:tc>
          <w:tcPr>
            <w:tcW w:w="1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2B97" w:rsidRPr="00BD0C70" w:rsidRDefault="009C2B97" w:rsidP="00E35733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lastRenderedPageBreak/>
              <w:t xml:space="preserve">Collector-Emitter </w:t>
            </w:r>
          </w:p>
          <w:p w:rsidR="009C2B97" w:rsidRPr="00BD0C70" w:rsidRDefault="009C2B97" w:rsidP="00E35733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 xml:space="preserve">Saturation Voltage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CE(sat)1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2B97" w:rsidRPr="00BD0C70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2B97" w:rsidRPr="00BD0C70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BD0C70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-200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mV</w:t>
            </w:r>
          </w:p>
        </w:tc>
      </w:tr>
      <w:tr w:rsidR="009C2B97" w:rsidRPr="00465313" w:rsidTr="00AE5D3F">
        <w:trPr>
          <w:trHeight w:val="600"/>
          <w:jc w:val="center"/>
        </w:trPr>
        <w:tc>
          <w:tcPr>
            <w:tcW w:w="1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3820BD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CE(sat)2</w:t>
            </w: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BD0C70" w:rsidP="003820BD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-250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mV</w:t>
            </w:r>
          </w:p>
        </w:tc>
        <w:bookmarkStart w:id="0" w:name="_GoBack"/>
        <w:bookmarkEnd w:id="0"/>
      </w:tr>
      <w:tr w:rsidR="009C2B97" w:rsidRPr="00465313" w:rsidTr="00AE5D3F">
        <w:trPr>
          <w:trHeight w:val="600"/>
          <w:jc w:val="center"/>
        </w:trPr>
        <w:tc>
          <w:tcPr>
            <w:tcW w:w="1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2B97" w:rsidRPr="00BD0C70" w:rsidRDefault="009C2B97" w:rsidP="00E35733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 xml:space="preserve">Base-Emitter </w:t>
            </w:r>
          </w:p>
          <w:p w:rsidR="009C2B97" w:rsidRPr="00BD0C70" w:rsidRDefault="009C2B97" w:rsidP="00E35733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 xml:space="preserve">Saturation Voltage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BE(sat)1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2B97" w:rsidRPr="00BD0C70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21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2B97" w:rsidRPr="00BD0C70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See Room Temperature Electrical Measurements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BD0C70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-700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BD0C70" w:rsidP="00E35733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m</w:t>
            </w:r>
            <w:r w:rsidR="009C2B97" w:rsidRPr="00BD0C70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9C2B97" w:rsidRPr="00465313" w:rsidTr="00AE5D3F">
        <w:trPr>
          <w:trHeight w:val="600"/>
          <w:jc w:val="center"/>
        </w:trPr>
        <w:tc>
          <w:tcPr>
            <w:tcW w:w="1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3820BD">
            <w:pPr>
              <w:pStyle w:val="Default"/>
              <w:keepNext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BE(sat)2</w:t>
            </w:r>
          </w:p>
        </w:tc>
        <w:tc>
          <w:tcPr>
            <w:tcW w:w="15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9C2B97" w:rsidP="003820BD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BD0C70" w:rsidP="003820BD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-800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B97" w:rsidRPr="00BD0C70" w:rsidRDefault="00BD0C70" w:rsidP="003820BD">
            <w:pPr>
              <w:pStyle w:val="Default"/>
              <w:keepNext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m</w:t>
            </w:r>
            <w:r w:rsidR="009C2B97" w:rsidRPr="00BD0C70">
              <w:rPr>
                <w:rFonts w:eastAsiaTheme="minorEastAsia"/>
                <w:color w:val="0070C0"/>
                <w:sz w:val="20"/>
                <w:szCs w:val="20"/>
              </w:rPr>
              <w:t>V</w:t>
            </w:r>
          </w:p>
        </w:tc>
      </w:tr>
      <w:tr w:rsidR="00541804" w:rsidRPr="00465313" w:rsidTr="00923A6C">
        <w:trPr>
          <w:trHeight w:val="360"/>
          <w:jc w:val="center"/>
        </w:trPr>
        <w:tc>
          <w:tcPr>
            <w:tcW w:w="1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1804" w:rsidRPr="00BD0C70" w:rsidRDefault="00541804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 xml:space="preserve">Forward-Current </w:t>
            </w:r>
          </w:p>
          <w:p w:rsidR="00541804" w:rsidRPr="00BD0C70" w:rsidRDefault="00541804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 xml:space="preserve">Transfer Ratio </w:t>
            </w:r>
          </w:p>
          <w:p w:rsidR="00541804" w:rsidRPr="00BD0C70" w:rsidRDefault="00541804" w:rsidP="00E35733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(post irradiation gain calculation) (Note 1)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D0C70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[h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FE1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1804" w:rsidRPr="00BD0C70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3076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804" w:rsidRPr="00BD0C70" w:rsidRDefault="00541804" w:rsidP="00BD0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=</w:t>
            </w:r>
            <w:r w:rsidR="00BD0C70" w:rsidRPr="00BD0C70">
              <w:rPr>
                <w:rFonts w:eastAsiaTheme="minorEastAsia"/>
                <w:color w:val="0070C0"/>
                <w:sz w:val="20"/>
                <w:szCs w:val="20"/>
              </w:rPr>
              <w:t>-</w:t>
            </w:r>
            <w:r w:rsidR="00205CA3" w:rsidRPr="00BD0C70">
              <w:rPr>
                <w:rFonts w:eastAsiaTheme="minorEastAsia"/>
                <w:color w:val="0070C0"/>
                <w:sz w:val="20"/>
                <w:szCs w:val="20"/>
              </w:rPr>
              <w:t>5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V, I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="00BD0C70" w:rsidRPr="00BD0C70">
              <w:rPr>
                <w:rFonts w:eastAsiaTheme="minorEastAsia"/>
                <w:color w:val="0070C0"/>
                <w:sz w:val="20"/>
                <w:szCs w:val="20"/>
              </w:rPr>
              <w:t xml:space="preserve"> = -10µ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 xml:space="preserve">A 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D0C70" w:rsidRDefault="00541804" w:rsidP="00205CA3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="00BD0C70" w:rsidRPr="00BD0C70">
              <w:rPr>
                <w:rFonts w:eastAsiaTheme="minorEastAsia"/>
                <w:color w:val="0070C0"/>
                <w:sz w:val="20"/>
                <w:szCs w:val="20"/>
              </w:rPr>
              <w:t>5</w:t>
            </w:r>
            <w:r w:rsidR="00205CA3" w:rsidRPr="00BD0C70">
              <w:rPr>
                <w:rFonts w:eastAsiaTheme="minorEastAsia"/>
                <w:color w:val="0070C0"/>
                <w:sz w:val="20"/>
                <w:szCs w:val="20"/>
              </w:rPr>
              <w:t>0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D0C70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804" w:rsidRPr="00BD0C70" w:rsidRDefault="00541804" w:rsidP="009D6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BD0C70" w:rsidRPr="00465313" w:rsidTr="00923A6C">
        <w:trPr>
          <w:trHeight w:val="360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D0C70" w:rsidRPr="00BD0C70" w:rsidRDefault="00BD0C70" w:rsidP="00BD0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C70" w:rsidRPr="00BD0C70" w:rsidRDefault="00BD0C70" w:rsidP="00BD0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[h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FE2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D0C70" w:rsidRPr="00BD0C70" w:rsidRDefault="00BD0C70" w:rsidP="00BD0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C70" w:rsidRPr="00BD0C70" w:rsidRDefault="00BD0C70" w:rsidP="00BD0C70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=-5V, I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 xml:space="preserve"> = -1</w:t>
            </w:r>
            <w:r w:rsidR="00856ECB">
              <w:rPr>
                <w:rFonts w:eastAsiaTheme="minorEastAsia"/>
                <w:color w:val="0070C0"/>
                <w:sz w:val="20"/>
                <w:szCs w:val="20"/>
              </w:rPr>
              <w:t>0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 xml:space="preserve">0µA 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C70" w:rsidRPr="00BD0C70" w:rsidRDefault="00785A16" w:rsidP="00BD0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</w:t>
            </w:r>
            <w:r w:rsidR="005B0AE9">
              <w:rPr>
                <w:rFonts w:eastAsiaTheme="minorEastAsia"/>
                <w:color w:val="0070C0"/>
                <w:sz w:val="20"/>
                <w:szCs w:val="20"/>
              </w:rPr>
              <w:t>75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C70" w:rsidRPr="00BD0C70" w:rsidRDefault="00CE3EBD" w:rsidP="00BD0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450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C70" w:rsidRPr="00BD0C70" w:rsidRDefault="00BD0C70" w:rsidP="00BD0C70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5B0AE9" w:rsidRPr="00465313" w:rsidTr="00923A6C">
        <w:trPr>
          <w:trHeight w:val="360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0AE9" w:rsidRPr="00BD0C70" w:rsidRDefault="005B0AE9" w:rsidP="005B0AE9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AE9" w:rsidRPr="00BD0C70" w:rsidRDefault="005B0AE9" w:rsidP="005B0AE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[h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FE3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B0AE9" w:rsidRPr="00BD0C70" w:rsidRDefault="005B0AE9" w:rsidP="005B0AE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AE9" w:rsidRPr="00BD0C70" w:rsidRDefault="005B0AE9" w:rsidP="005B0AE9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=-5V, I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 xml:space="preserve"> = -50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 xml:space="preserve">0µA 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AE9" w:rsidRPr="00BD0C70" w:rsidRDefault="005B0AE9" w:rsidP="005B0AE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[75]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AE9" w:rsidRPr="00BD0C70" w:rsidRDefault="005B0AE9" w:rsidP="005B0AE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450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AE9" w:rsidRPr="00BD0C70" w:rsidRDefault="005B0AE9" w:rsidP="005B0AE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5B0AE9" w:rsidRPr="00465313" w:rsidTr="00923A6C">
        <w:trPr>
          <w:trHeight w:val="360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0AE9" w:rsidRPr="00BD0C70" w:rsidRDefault="005B0AE9" w:rsidP="005B0AE9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AE9" w:rsidRPr="00BD0C70" w:rsidRDefault="005B0AE9" w:rsidP="005B0AE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[h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FE4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B0AE9" w:rsidRPr="00BD0C70" w:rsidRDefault="005B0AE9" w:rsidP="005B0AE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AE9" w:rsidRPr="00BD0C70" w:rsidRDefault="005B0AE9" w:rsidP="005B0AE9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=-5V, I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 xml:space="preserve"> = -1m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 xml:space="preserve">A 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AE9" w:rsidRPr="00BD0C70" w:rsidRDefault="005B0AE9" w:rsidP="005B0AE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[75]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AE9" w:rsidRPr="00BD0C70" w:rsidRDefault="005B0AE9" w:rsidP="005B0AE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450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AE9" w:rsidRPr="00BD0C70" w:rsidRDefault="005B0AE9" w:rsidP="005B0AE9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785A16" w:rsidRPr="00465313" w:rsidTr="001700B2">
        <w:trPr>
          <w:trHeight w:val="285"/>
          <w:jc w:val="center"/>
        </w:trPr>
        <w:tc>
          <w:tcPr>
            <w:tcW w:w="19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85A16" w:rsidRPr="00BD0C70" w:rsidRDefault="00785A16" w:rsidP="00785A1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5A16" w:rsidRPr="00BD0C70" w:rsidRDefault="00785A16" w:rsidP="00785A1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[h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FE5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]</w:t>
            </w:r>
          </w:p>
        </w:tc>
        <w:tc>
          <w:tcPr>
            <w:tcW w:w="153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85A16" w:rsidRPr="00BD0C70" w:rsidRDefault="00785A16" w:rsidP="00785A1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85A16" w:rsidRPr="00BD0C70" w:rsidRDefault="00785A16" w:rsidP="00785A1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V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CE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=-5V, I</w:t>
            </w:r>
            <w:r w:rsidRPr="00BD0C70">
              <w:rPr>
                <w:rFonts w:eastAsiaTheme="minorEastAsia"/>
                <w:color w:val="0070C0"/>
                <w:sz w:val="20"/>
                <w:szCs w:val="20"/>
                <w:vertAlign w:val="subscript"/>
              </w:rPr>
              <w:t>C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 xml:space="preserve"> = -10</w:t>
            </w:r>
            <w:r>
              <w:rPr>
                <w:rFonts w:eastAsiaTheme="minorEastAsia"/>
                <w:color w:val="0070C0"/>
                <w:sz w:val="20"/>
                <w:szCs w:val="20"/>
              </w:rPr>
              <w:t>m</w:t>
            </w:r>
            <w:r w:rsidRPr="00BD0C70">
              <w:rPr>
                <w:rFonts w:eastAsiaTheme="minorEastAsia"/>
                <w:color w:val="0070C0"/>
                <w:sz w:val="20"/>
                <w:szCs w:val="20"/>
              </w:rPr>
              <w:t xml:space="preserve">A </w:t>
            </w:r>
          </w:p>
        </w:tc>
        <w:tc>
          <w:tcPr>
            <w:tcW w:w="7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5A16" w:rsidRPr="00BD0C70" w:rsidRDefault="005B0AE9" w:rsidP="00785A1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>
              <w:rPr>
                <w:rFonts w:eastAsiaTheme="minorEastAsia"/>
                <w:color w:val="0070C0"/>
                <w:sz w:val="20"/>
                <w:szCs w:val="20"/>
              </w:rPr>
              <w:t>[65]</w:t>
            </w:r>
          </w:p>
        </w:tc>
        <w:tc>
          <w:tcPr>
            <w:tcW w:w="8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5A16" w:rsidRPr="00BD0C70" w:rsidRDefault="00785A16" w:rsidP="00785A1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  <w:tc>
          <w:tcPr>
            <w:tcW w:w="7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5A16" w:rsidRPr="00BD0C70" w:rsidRDefault="00785A16" w:rsidP="00785A1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  <w:r w:rsidRPr="00BD0C70">
              <w:rPr>
                <w:rFonts w:eastAsiaTheme="minorEastAsia"/>
                <w:color w:val="0070C0"/>
                <w:sz w:val="20"/>
                <w:szCs w:val="20"/>
              </w:rPr>
              <w:t>-</w:t>
            </w:r>
          </w:p>
        </w:tc>
      </w:tr>
      <w:tr w:rsidR="00785A16" w:rsidRPr="00465313" w:rsidTr="00923A6C">
        <w:trPr>
          <w:trHeight w:val="318"/>
          <w:jc w:val="center"/>
        </w:trPr>
        <w:tc>
          <w:tcPr>
            <w:tcW w:w="1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A16" w:rsidRPr="00B6145B" w:rsidRDefault="00785A16" w:rsidP="00785A1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A16" w:rsidRPr="00B6145B" w:rsidRDefault="00785A16" w:rsidP="00785A1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A16" w:rsidRPr="00B6145B" w:rsidRDefault="00785A16" w:rsidP="00785A1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2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A16" w:rsidRPr="00B6145B" w:rsidRDefault="00785A16" w:rsidP="00785A16">
            <w:pPr>
              <w:pStyle w:val="Default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A16" w:rsidRPr="00B6145B" w:rsidRDefault="00785A16" w:rsidP="00785A1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A16" w:rsidRPr="00B6145B" w:rsidRDefault="00785A16" w:rsidP="00785A1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  <w:tc>
          <w:tcPr>
            <w:tcW w:w="7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A16" w:rsidRPr="00B6145B" w:rsidRDefault="00785A16" w:rsidP="00785A16">
            <w:pPr>
              <w:pStyle w:val="Default"/>
              <w:jc w:val="center"/>
              <w:rPr>
                <w:rFonts w:eastAsiaTheme="minorEastAsia"/>
                <w:color w:val="0070C0"/>
                <w:sz w:val="20"/>
                <w:szCs w:val="20"/>
              </w:rPr>
            </w:pPr>
          </w:p>
        </w:tc>
      </w:tr>
    </w:tbl>
    <w:p w:rsidR="00E814BF" w:rsidRPr="00E814BF" w:rsidRDefault="00E814BF" w:rsidP="00E814BF">
      <w:pPr>
        <w:pStyle w:val="CM16"/>
        <w:ind w:left="1190" w:hanging="481"/>
        <w:rPr>
          <w:color w:val="0070C0"/>
          <w:sz w:val="20"/>
          <w:szCs w:val="20"/>
        </w:rPr>
      </w:pPr>
      <w:r w:rsidRPr="00E814BF">
        <w:rPr>
          <w:b/>
          <w:bCs/>
          <w:color w:val="0070C0"/>
          <w:sz w:val="20"/>
          <w:szCs w:val="20"/>
          <w:u w:val="single"/>
        </w:rPr>
        <w:t xml:space="preserve">NOTES: </w:t>
      </w:r>
    </w:p>
    <w:p w:rsidR="00EA2501" w:rsidRDefault="00D1341E" w:rsidP="00EA2501">
      <w:pPr>
        <w:pStyle w:val="CM27"/>
        <w:numPr>
          <w:ilvl w:val="0"/>
          <w:numId w:val="21"/>
        </w:numPr>
        <w:spacing w:after="0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post-irradiation gain calculation of [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], made using </w:t>
      </w:r>
      <w:proofErr w:type="spellStart"/>
      <w:r>
        <w:rPr>
          <w:color w:val="0070C0"/>
          <w:sz w:val="20"/>
          <w:szCs w:val="20"/>
        </w:rPr>
        <w:t>h</w:t>
      </w:r>
      <w:r w:rsidRPr="00C23F0D">
        <w:rPr>
          <w:color w:val="0070C0"/>
          <w:sz w:val="20"/>
          <w:szCs w:val="20"/>
          <w:vertAlign w:val="subscript"/>
        </w:rPr>
        <w:t>FE</w:t>
      </w:r>
      <w:proofErr w:type="spellEnd"/>
      <w:r>
        <w:rPr>
          <w:color w:val="0070C0"/>
          <w:sz w:val="20"/>
          <w:szCs w:val="20"/>
        </w:rPr>
        <w:t xml:space="preserve"> measurements from prior to and </w:t>
      </w:r>
      <w:r w:rsidR="00234524">
        <w:rPr>
          <w:color w:val="0070C0"/>
          <w:sz w:val="20"/>
          <w:szCs w:val="20"/>
        </w:rPr>
        <w:t xml:space="preserve">on </w:t>
      </w:r>
      <w:r>
        <w:rPr>
          <w:color w:val="0070C0"/>
          <w:sz w:val="20"/>
          <w:szCs w:val="20"/>
        </w:rPr>
        <w:t>completion of irradiation testing and after each annealing step if any, shall be as specified in MIL-STD-750 Method 1019</w:t>
      </w:r>
      <w:r w:rsidR="00E814BF">
        <w:rPr>
          <w:color w:val="0070C0"/>
          <w:sz w:val="20"/>
          <w:szCs w:val="20"/>
        </w:rPr>
        <w:t>.</w:t>
      </w:r>
    </w:p>
    <w:p w:rsidR="00EA2501" w:rsidRDefault="00EA2501" w:rsidP="00EA2501">
      <w:pPr>
        <w:pStyle w:val="CM27"/>
        <w:pBdr>
          <w:bottom w:val="double" w:sz="6" w:space="1" w:color="auto"/>
        </w:pBdr>
        <w:spacing w:after="0"/>
        <w:rPr>
          <w:color w:val="0070C0"/>
          <w:sz w:val="20"/>
          <w:szCs w:val="20"/>
        </w:rPr>
      </w:pPr>
    </w:p>
    <w:p w:rsidR="00EA2501" w:rsidRDefault="00EA2501" w:rsidP="00EA2501">
      <w:pPr>
        <w:pStyle w:val="CM27"/>
        <w:spacing w:after="0"/>
        <w:rPr>
          <w:color w:val="0070C0"/>
          <w:sz w:val="20"/>
          <w:szCs w:val="20"/>
        </w:rPr>
      </w:pPr>
    </w:p>
    <w:sectPr w:rsidR="00EA2501" w:rsidSect="00B139DE">
      <w:headerReference w:type="default" r:id="rId8"/>
      <w:headerReference w:type="first" r:id="rId9"/>
      <w:pgSz w:w="11907" w:h="16839" w:code="9"/>
      <w:pgMar w:top="709" w:right="850" w:bottom="709" w:left="993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C7C" w:rsidRPr="00ED4EC1" w:rsidRDefault="00441C7C" w:rsidP="00ED4EC1">
      <w:pPr>
        <w:spacing w:after="0" w:line="240" w:lineRule="auto"/>
        <w:rPr>
          <w:rFonts w:asciiTheme="minorHAnsi" w:hAnsiTheme="minorHAnsi" w:cstheme="minorBidi"/>
        </w:rPr>
      </w:pPr>
      <w:r>
        <w:separator/>
      </w:r>
    </w:p>
  </w:endnote>
  <w:endnote w:type="continuationSeparator" w:id="0">
    <w:p w:rsidR="00441C7C" w:rsidRPr="00ED4EC1" w:rsidRDefault="00441C7C" w:rsidP="00ED4EC1">
      <w:pPr>
        <w:spacing w:after="0" w:line="240" w:lineRule="auto"/>
        <w:rPr>
          <w:rFonts w:asciiTheme="minorHAnsi" w:hAnsiTheme="minorHAnsi" w:cstheme="minorBidi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C7C" w:rsidRPr="00ED4EC1" w:rsidRDefault="00441C7C" w:rsidP="00ED4EC1">
      <w:pPr>
        <w:spacing w:after="0" w:line="240" w:lineRule="auto"/>
        <w:rPr>
          <w:rFonts w:asciiTheme="minorHAnsi" w:hAnsiTheme="minorHAnsi" w:cstheme="minorBidi"/>
        </w:rPr>
      </w:pPr>
      <w:r>
        <w:separator/>
      </w:r>
    </w:p>
  </w:footnote>
  <w:footnote w:type="continuationSeparator" w:id="0">
    <w:p w:rsidR="00441C7C" w:rsidRPr="00ED4EC1" w:rsidRDefault="00441C7C" w:rsidP="00ED4EC1">
      <w:pPr>
        <w:spacing w:after="0" w:line="240" w:lineRule="auto"/>
        <w:rPr>
          <w:rFonts w:asciiTheme="minorHAnsi" w:hAnsiTheme="minorHAnsi" w:cstheme="minorBidi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49" w:type="dxa"/>
      <w:tblInd w:w="-176" w:type="dxa"/>
      <w:tblLook w:val="04A0" w:firstRow="1" w:lastRow="0" w:firstColumn="1" w:lastColumn="0" w:noHBand="0" w:noVBand="1"/>
    </w:tblPr>
    <w:tblGrid>
      <w:gridCol w:w="3403"/>
      <w:gridCol w:w="5386"/>
      <w:gridCol w:w="1560"/>
    </w:tblGrid>
    <w:tr w:rsidR="00441C7C" w:rsidRPr="00ED4EC1" w:rsidTr="00B139DE">
      <w:trPr>
        <w:trHeight w:val="412"/>
      </w:trPr>
      <w:tc>
        <w:tcPr>
          <w:tcW w:w="3403" w:type="dxa"/>
        </w:tcPr>
        <w:p w:rsidR="00441C7C" w:rsidRPr="00B139DE" w:rsidRDefault="00441C7C" w:rsidP="00354965">
          <w:pPr>
            <w:pStyle w:val="Header"/>
            <w:rPr>
              <w:b/>
              <w:sz w:val="28"/>
              <w:szCs w:val="28"/>
            </w:rPr>
          </w:pPr>
          <w:proofErr w:type="spellStart"/>
          <w:r w:rsidRPr="00B139DE">
            <w:rPr>
              <w:b/>
              <w:sz w:val="28"/>
              <w:szCs w:val="28"/>
            </w:rPr>
            <w:t>DCR</w:t>
          </w:r>
          <w:r>
            <w:rPr>
              <w:b/>
              <w:sz w:val="28"/>
              <w:szCs w:val="28"/>
            </w:rPr>
            <w:t>xxx</w:t>
          </w:r>
          <w:proofErr w:type="spellEnd"/>
          <w:r w:rsidRPr="00B139DE">
            <w:rPr>
              <w:b/>
              <w:sz w:val="28"/>
              <w:szCs w:val="28"/>
            </w:rPr>
            <w:t xml:space="preserve"> Attachment</w:t>
          </w:r>
        </w:p>
      </w:tc>
      <w:tc>
        <w:tcPr>
          <w:tcW w:w="5386" w:type="dxa"/>
          <w:vMerge w:val="restart"/>
        </w:tcPr>
        <w:p w:rsidR="00441C7C" w:rsidRPr="00071424" w:rsidRDefault="00441C7C" w:rsidP="00354965">
          <w:pPr>
            <w:pStyle w:val="Header"/>
          </w:pPr>
        </w:p>
      </w:tc>
      <w:tc>
        <w:tcPr>
          <w:tcW w:w="1560" w:type="dxa"/>
        </w:tcPr>
        <w:p w:rsidR="00441C7C" w:rsidRPr="00071424" w:rsidRDefault="00441C7C" w:rsidP="00B139DE">
          <w:pPr>
            <w:pStyle w:val="Header"/>
          </w:pPr>
          <w:r>
            <w:rPr>
              <w:noProof/>
            </w:rPr>
            <w:t xml:space="preserve">Page </w:t>
          </w:r>
          <w:r w:rsidRPr="00B139DE">
            <w:rPr>
              <w:b/>
              <w:noProof/>
            </w:rPr>
            <w:fldChar w:fldCharType="begin"/>
          </w:r>
          <w:r w:rsidRPr="00B139DE">
            <w:rPr>
              <w:b/>
              <w:noProof/>
            </w:rPr>
            <w:instrText xml:space="preserve"> PAGE  \* Arabic  \* MERGEFORMAT </w:instrText>
          </w:r>
          <w:r w:rsidRPr="00B139DE">
            <w:rPr>
              <w:b/>
              <w:noProof/>
            </w:rPr>
            <w:fldChar w:fldCharType="separate"/>
          </w:r>
          <w:r w:rsidR="005B0AE9">
            <w:rPr>
              <w:b/>
              <w:noProof/>
            </w:rPr>
            <w:t>3</w:t>
          </w:r>
          <w:r w:rsidRPr="00B139DE">
            <w:rPr>
              <w:b/>
              <w:noProof/>
            </w:rPr>
            <w:fldChar w:fldCharType="end"/>
          </w:r>
          <w:r>
            <w:rPr>
              <w:noProof/>
            </w:rPr>
            <w:t xml:space="preserve"> of </w:t>
          </w:r>
          <w:r w:rsidRPr="00B139DE">
            <w:rPr>
              <w:b/>
              <w:noProof/>
            </w:rPr>
            <w:fldChar w:fldCharType="begin"/>
          </w:r>
          <w:r w:rsidRPr="00B139DE">
            <w:rPr>
              <w:b/>
              <w:noProof/>
            </w:rPr>
            <w:instrText xml:space="preserve"> NUMPAGES  \* Arabic  \* MERGEFORMAT </w:instrText>
          </w:r>
          <w:r w:rsidRPr="00B139DE">
            <w:rPr>
              <w:b/>
              <w:noProof/>
            </w:rPr>
            <w:fldChar w:fldCharType="separate"/>
          </w:r>
          <w:r w:rsidR="005B0AE9">
            <w:rPr>
              <w:b/>
              <w:noProof/>
            </w:rPr>
            <w:t>3</w:t>
          </w:r>
          <w:r w:rsidRPr="00B139DE">
            <w:rPr>
              <w:b/>
              <w:noProof/>
            </w:rPr>
            <w:fldChar w:fldCharType="end"/>
          </w:r>
        </w:p>
      </w:tc>
    </w:tr>
    <w:tr w:rsidR="00441C7C" w:rsidRPr="00ED4EC1" w:rsidTr="00B139DE">
      <w:trPr>
        <w:trHeight w:val="412"/>
      </w:trPr>
      <w:tc>
        <w:tcPr>
          <w:tcW w:w="3403" w:type="dxa"/>
        </w:tcPr>
        <w:p w:rsidR="00441C7C" w:rsidRPr="00B139DE" w:rsidRDefault="00441C7C" w:rsidP="00354965">
          <w:pPr>
            <w:pStyle w:val="Head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29/03/2017</w:t>
          </w:r>
        </w:p>
      </w:tc>
      <w:tc>
        <w:tcPr>
          <w:tcW w:w="5386" w:type="dxa"/>
          <w:vMerge/>
        </w:tcPr>
        <w:p w:rsidR="00441C7C" w:rsidRPr="00ED4EC1" w:rsidRDefault="00441C7C" w:rsidP="00ED4EC1">
          <w:pPr>
            <w:pStyle w:val="CM23"/>
            <w:spacing w:line="278" w:lineRule="atLeast"/>
            <w:rPr>
              <w:rFonts w:eastAsiaTheme="minorEastAsia"/>
              <w:sz w:val="20"/>
              <w:szCs w:val="20"/>
            </w:rPr>
          </w:pPr>
        </w:p>
      </w:tc>
      <w:tc>
        <w:tcPr>
          <w:tcW w:w="1560" w:type="dxa"/>
        </w:tcPr>
        <w:p w:rsidR="00441C7C" w:rsidRPr="00071424" w:rsidRDefault="00441C7C" w:rsidP="00354965">
          <w:pPr>
            <w:pStyle w:val="Header"/>
          </w:pPr>
        </w:p>
      </w:tc>
    </w:tr>
  </w:tbl>
  <w:p w:rsidR="00441C7C" w:rsidRDefault="00441C7C" w:rsidP="00ED4EC1">
    <w:pPr>
      <w:pStyle w:val="Defaul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C7C" w:rsidRDefault="00441C7C">
    <w:pPr>
      <w:pStyle w:val="Header"/>
    </w:pPr>
    <w:r>
      <w:t>DCR707 Attachment</w:t>
    </w:r>
  </w:p>
  <w:p w:rsidR="00441C7C" w:rsidRDefault="00441C7C">
    <w:pPr>
      <w:pStyle w:val="Header"/>
    </w:pPr>
    <w:r>
      <w:t>06/07/2012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C2C3DAB"/>
    <w:multiLevelType w:val="hybridMultilevel"/>
    <w:tmpl w:val="BE51C6CB"/>
    <w:lvl w:ilvl="0" w:tplc="FFFFFFFF">
      <w:start w:val="1"/>
      <w:numFmt w:val="decimal"/>
      <w:suff w:val="nothing"/>
      <w:lvlText w:val="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CFDCEC04"/>
    <w:multiLevelType w:val="hybridMultilevel"/>
    <w:tmpl w:val="18F07A1B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start w:val="1"/>
      <w:numFmt w:val="decimal"/>
      <w:suff w:val="nothing"/>
      <w:lvlText w:val=".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E0924F48"/>
    <w:multiLevelType w:val="hybridMultilevel"/>
    <w:tmpl w:val="93011E8B"/>
    <w:lvl w:ilvl="0" w:tplc="FFFFFFFF">
      <w:start w:val="1"/>
      <w:numFmt w:val="bullet"/>
      <w:lvlText w:val="%1.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E3622E0E"/>
    <w:multiLevelType w:val="hybridMultilevel"/>
    <w:tmpl w:val="B692E1CC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E77D1D68"/>
    <w:multiLevelType w:val="hybridMultilevel"/>
    <w:tmpl w:val="5FD6C8B4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F3F4EFA5"/>
    <w:multiLevelType w:val="hybridMultilevel"/>
    <w:tmpl w:val="6FFA6241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F5D97694"/>
    <w:multiLevelType w:val="hybridMultilevel"/>
    <w:tmpl w:val="5C3920E5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00E57481"/>
    <w:multiLevelType w:val="hybridMultilevel"/>
    <w:tmpl w:val="7626124E"/>
    <w:lvl w:ilvl="0" w:tplc="00507EFC">
      <w:start w:val="1"/>
      <w:numFmt w:val="bullet"/>
      <w:lvlText w:val="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03F62901"/>
    <w:multiLevelType w:val="hybridMultilevel"/>
    <w:tmpl w:val="3A928350"/>
    <w:lvl w:ilvl="0" w:tplc="A84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400368C"/>
    <w:multiLevelType w:val="hybridMultilevel"/>
    <w:tmpl w:val="7C8A5A8C"/>
    <w:lvl w:ilvl="0" w:tplc="A84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592FCC5"/>
    <w:multiLevelType w:val="hybridMultilevel"/>
    <w:tmpl w:val="787285D5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 w15:restartNumberingAfterBreak="0">
    <w:nsid w:val="07155A2E"/>
    <w:multiLevelType w:val="hybridMultilevel"/>
    <w:tmpl w:val="7C8A5A8C"/>
    <w:lvl w:ilvl="0" w:tplc="A84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87A737E"/>
    <w:multiLevelType w:val="hybridMultilevel"/>
    <w:tmpl w:val="0ABC44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0E5039D0"/>
    <w:multiLevelType w:val="hybridMultilevel"/>
    <w:tmpl w:val="1A7D946A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 w15:restartNumberingAfterBreak="0">
    <w:nsid w:val="0F3B7E30"/>
    <w:multiLevelType w:val="hybridMultilevel"/>
    <w:tmpl w:val="7C8A5A8C"/>
    <w:lvl w:ilvl="0" w:tplc="A84289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91C8429"/>
    <w:multiLevelType w:val="hybridMultilevel"/>
    <w:tmpl w:val="2B659B00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 w15:restartNumberingAfterBreak="0">
    <w:nsid w:val="2E3B4D41"/>
    <w:multiLevelType w:val="multilevel"/>
    <w:tmpl w:val="08B670BE"/>
    <w:lvl w:ilvl="0">
      <w:start w:val="1"/>
      <w:numFmt w:val="decimal"/>
      <w:lvlText w:val="%1"/>
      <w:lvlJc w:val="left"/>
      <w:pPr>
        <w:ind w:left="720" w:hanging="720"/>
      </w:pPr>
      <w:rPr>
        <w:rFonts w:cs="Times New Roman" w:hint="default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u w:val="none"/>
      </w:rPr>
    </w:lvl>
  </w:abstractNum>
  <w:abstractNum w:abstractNumId="17" w15:restartNumberingAfterBreak="0">
    <w:nsid w:val="2F016F51"/>
    <w:multiLevelType w:val="hybridMultilevel"/>
    <w:tmpl w:val="8A34782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 w15:restartNumberingAfterBreak="0">
    <w:nsid w:val="3C8D2BD9"/>
    <w:multiLevelType w:val="hybridMultilevel"/>
    <w:tmpl w:val="DFC4F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9A0E74"/>
    <w:multiLevelType w:val="hybridMultilevel"/>
    <w:tmpl w:val="155E25EC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 w15:restartNumberingAfterBreak="0">
    <w:nsid w:val="4AFCE13C"/>
    <w:multiLevelType w:val="hybridMultilevel"/>
    <w:tmpl w:val="50E9B2E1"/>
    <w:lvl w:ilvl="0" w:tplc="FFFFFFFF">
      <w:start w:val="1"/>
      <w:numFmt w:val="decimal"/>
      <w:suff w:val="nothing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 w15:restartNumberingAfterBreak="0">
    <w:nsid w:val="4BE7EA73"/>
    <w:multiLevelType w:val="hybridMultilevel"/>
    <w:tmpl w:val="5D0026BC"/>
    <w:lvl w:ilvl="0" w:tplc="42287A82">
      <w:start w:val="1"/>
      <w:numFmt w:val="decimal"/>
      <w:lvlText w:val="%1."/>
      <w:lvlJc w:val="left"/>
      <w:rPr>
        <w:rFonts w:ascii="Helvetica" w:eastAsia="Times New Roman" w:hAnsi="Helvetica" w:cs="Helvetica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 w15:restartNumberingAfterBreak="0">
    <w:nsid w:val="5375D83A"/>
    <w:multiLevelType w:val="hybridMultilevel"/>
    <w:tmpl w:val="5E8952CD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 w15:restartNumberingAfterBreak="0">
    <w:nsid w:val="561642AA"/>
    <w:multiLevelType w:val="hybridMultilevel"/>
    <w:tmpl w:val="C7F25AB1"/>
    <w:lvl w:ilvl="0" w:tplc="FFFFFFFF">
      <w:start w:val="1"/>
      <w:numFmt w:val="decimal"/>
      <w:suff w:val="nothing"/>
      <w:lvlText w:val="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 w15:restartNumberingAfterBreak="0">
    <w:nsid w:val="5DA66BA4"/>
    <w:multiLevelType w:val="hybridMultilevel"/>
    <w:tmpl w:val="58A2DA68"/>
    <w:lvl w:ilvl="0" w:tplc="51186EA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E63409"/>
    <w:multiLevelType w:val="hybridMultilevel"/>
    <w:tmpl w:val="97A6486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1"/>
  </w:num>
  <w:num w:numId="3">
    <w:abstractNumId w:val="2"/>
  </w:num>
  <w:num w:numId="4">
    <w:abstractNumId w:val="21"/>
  </w:num>
  <w:num w:numId="5">
    <w:abstractNumId w:val="6"/>
  </w:num>
  <w:num w:numId="6">
    <w:abstractNumId w:val="10"/>
  </w:num>
  <w:num w:numId="7">
    <w:abstractNumId w:val="4"/>
  </w:num>
  <w:num w:numId="8">
    <w:abstractNumId w:val="15"/>
  </w:num>
  <w:num w:numId="9">
    <w:abstractNumId w:val="13"/>
  </w:num>
  <w:num w:numId="10">
    <w:abstractNumId w:val="22"/>
  </w:num>
  <w:num w:numId="11">
    <w:abstractNumId w:val="19"/>
  </w:num>
  <w:num w:numId="12">
    <w:abstractNumId w:val="0"/>
  </w:num>
  <w:num w:numId="13">
    <w:abstractNumId w:val="5"/>
  </w:num>
  <w:num w:numId="14">
    <w:abstractNumId w:val="3"/>
  </w:num>
  <w:num w:numId="15">
    <w:abstractNumId w:val="17"/>
  </w:num>
  <w:num w:numId="16">
    <w:abstractNumId w:val="7"/>
  </w:num>
  <w:num w:numId="17">
    <w:abstractNumId w:val="16"/>
  </w:num>
  <w:num w:numId="18">
    <w:abstractNumId w:val="25"/>
  </w:num>
  <w:num w:numId="19">
    <w:abstractNumId w:val="24"/>
  </w:num>
  <w:num w:numId="20">
    <w:abstractNumId w:val="18"/>
  </w:num>
  <w:num w:numId="21">
    <w:abstractNumId w:val="14"/>
  </w:num>
  <w:num w:numId="22">
    <w:abstractNumId w:val="12"/>
  </w:num>
  <w:num w:numId="23">
    <w:abstractNumId w:val="11"/>
  </w:num>
  <w:num w:numId="24">
    <w:abstractNumId w:val="8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Ver" w:val="༿༺༼"/>
    <w:docVar w:name="CheckSum" w:val="ཁ༾ཀཁ"/>
    <w:docVar w:name="CLIName" w:val="ཡེཏླྀ཭ཿཿཱཱཱིུུ཰"/>
    <w:docVar w:name="DateTime" w:val="༽༽༻ཅ༻༾༼༽༽༬༬༽ཁཆ༿ཀཛྷཙ༬༴ནཙའ༷༽ཆ༼༵"/>
    <w:docVar w:name="DoneBy" w:val="ཟའཨཱཱིཾ཭ླྀ཰ཱཱེུ༬཯ུ཭ཱྀཹཻེྀ"/>
    <w:docVar w:name="IPAddress" w:val="ཞདཚ༼༼༽༼༼"/>
    <w:docVar w:name="Random" w:val="12"/>
  </w:docVars>
  <w:rsids>
    <w:rsidRoot w:val="00036C12"/>
    <w:rsid w:val="00012876"/>
    <w:rsid w:val="000211C5"/>
    <w:rsid w:val="00031EBC"/>
    <w:rsid w:val="00034B5A"/>
    <w:rsid w:val="00036C12"/>
    <w:rsid w:val="00046E33"/>
    <w:rsid w:val="00047D7E"/>
    <w:rsid w:val="000532E9"/>
    <w:rsid w:val="000739CB"/>
    <w:rsid w:val="000753B0"/>
    <w:rsid w:val="000C31A5"/>
    <w:rsid w:val="000D7F4E"/>
    <w:rsid w:val="000E1B49"/>
    <w:rsid w:val="001004A9"/>
    <w:rsid w:val="00112187"/>
    <w:rsid w:val="001218C5"/>
    <w:rsid w:val="00122A42"/>
    <w:rsid w:val="00127886"/>
    <w:rsid w:val="001429DD"/>
    <w:rsid w:val="00161E98"/>
    <w:rsid w:val="00173AA3"/>
    <w:rsid w:val="001A1448"/>
    <w:rsid w:val="001A2AFF"/>
    <w:rsid w:val="001A345B"/>
    <w:rsid w:val="001A7588"/>
    <w:rsid w:val="001C596D"/>
    <w:rsid w:val="001C6DB3"/>
    <w:rsid w:val="001F5EC6"/>
    <w:rsid w:val="001F76A0"/>
    <w:rsid w:val="00205CA3"/>
    <w:rsid w:val="00213E4C"/>
    <w:rsid w:val="00215E5A"/>
    <w:rsid w:val="00222D1A"/>
    <w:rsid w:val="00234524"/>
    <w:rsid w:val="00236654"/>
    <w:rsid w:val="002536AD"/>
    <w:rsid w:val="002901F3"/>
    <w:rsid w:val="002979F7"/>
    <w:rsid w:val="002A216D"/>
    <w:rsid w:val="002D51E6"/>
    <w:rsid w:val="00321FD7"/>
    <w:rsid w:val="00326CDA"/>
    <w:rsid w:val="00330004"/>
    <w:rsid w:val="00354965"/>
    <w:rsid w:val="00362224"/>
    <w:rsid w:val="003820BD"/>
    <w:rsid w:val="00395F5A"/>
    <w:rsid w:val="003B077C"/>
    <w:rsid w:val="003B5BF8"/>
    <w:rsid w:val="003E18C3"/>
    <w:rsid w:val="003F17BD"/>
    <w:rsid w:val="00425BAF"/>
    <w:rsid w:val="00441751"/>
    <w:rsid w:val="00441C7C"/>
    <w:rsid w:val="00443DD5"/>
    <w:rsid w:val="00465313"/>
    <w:rsid w:val="00476823"/>
    <w:rsid w:val="004C23C4"/>
    <w:rsid w:val="004D66DC"/>
    <w:rsid w:val="00530C48"/>
    <w:rsid w:val="00541804"/>
    <w:rsid w:val="00561EAD"/>
    <w:rsid w:val="00580F75"/>
    <w:rsid w:val="00587C82"/>
    <w:rsid w:val="00594232"/>
    <w:rsid w:val="005B0AE9"/>
    <w:rsid w:val="005C1C63"/>
    <w:rsid w:val="006200F7"/>
    <w:rsid w:val="0063372D"/>
    <w:rsid w:val="00635ADE"/>
    <w:rsid w:val="0067766C"/>
    <w:rsid w:val="006A7E17"/>
    <w:rsid w:val="006C1B56"/>
    <w:rsid w:val="006D459A"/>
    <w:rsid w:val="00701AF5"/>
    <w:rsid w:val="007037BF"/>
    <w:rsid w:val="007072D6"/>
    <w:rsid w:val="00727E6C"/>
    <w:rsid w:val="00744F51"/>
    <w:rsid w:val="00751646"/>
    <w:rsid w:val="0076264B"/>
    <w:rsid w:val="007631F3"/>
    <w:rsid w:val="00770E66"/>
    <w:rsid w:val="0078556D"/>
    <w:rsid w:val="00785A16"/>
    <w:rsid w:val="007A7F11"/>
    <w:rsid w:val="007B2C38"/>
    <w:rsid w:val="007B591B"/>
    <w:rsid w:val="007D1186"/>
    <w:rsid w:val="007E486D"/>
    <w:rsid w:val="008203C7"/>
    <w:rsid w:val="008231A5"/>
    <w:rsid w:val="0084012A"/>
    <w:rsid w:val="00856ECB"/>
    <w:rsid w:val="00863D01"/>
    <w:rsid w:val="0086632D"/>
    <w:rsid w:val="00874076"/>
    <w:rsid w:val="0088157E"/>
    <w:rsid w:val="00893301"/>
    <w:rsid w:val="00895B22"/>
    <w:rsid w:val="008A1910"/>
    <w:rsid w:val="008A4EAE"/>
    <w:rsid w:val="008A5937"/>
    <w:rsid w:val="008B64DC"/>
    <w:rsid w:val="008C22F4"/>
    <w:rsid w:val="008C2CD7"/>
    <w:rsid w:val="008E3917"/>
    <w:rsid w:val="008E76E6"/>
    <w:rsid w:val="00923A6C"/>
    <w:rsid w:val="009A69F0"/>
    <w:rsid w:val="009B3BDE"/>
    <w:rsid w:val="009C2B97"/>
    <w:rsid w:val="009C5FE8"/>
    <w:rsid w:val="009C720F"/>
    <w:rsid w:val="009D5100"/>
    <w:rsid w:val="009D5937"/>
    <w:rsid w:val="009D6C70"/>
    <w:rsid w:val="009F4D1A"/>
    <w:rsid w:val="009F7469"/>
    <w:rsid w:val="00A1415D"/>
    <w:rsid w:val="00A32F9D"/>
    <w:rsid w:val="00A7727F"/>
    <w:rsid w:val="00A815DD"/>
    <w:rsid w:val="00A819C7"/>
    <w:rsid w:val="00AE5D3F"/>
    <w:rsid w:val="00AF4E48"/>
    <w:rsid w:val="00AF7629"/>
    <w:rsid w:val="00B139DE"/>
    <w:rsid w:val="00B155BA"/>
    <w:rsid w:val="00B2593E"/>
    <w:rsid w:val="00B60F26"/>
    <w:rsid w:val="00B6145B"/>
    <w:rsid w:val="00B753E5"/>
    <w:rsid w:val="00BD0C70"/>
    <w:rsid w:val="00C06977"/>
    <w:rsid w:val="00C14D17"/>
    <w:rsid w:val="00C446AE"/>
    <w:rsid w:val="00CB0484"/>
    <w:rsid w:val="00CD6201"/>
    <w:rsid w:val="00CE22AB"/>
    <w:rsid w:val="00CE3EBD"/>
    <w:rsid w:val="00CF527C"/>
    <w:rsid w:val="00D062A7"/>
    <w:rsid w:val="00D1341E"/>
    <w:rsid w:val="00D15E44"/>
    <w:rsid w:val="00D16717"/>
    <w:rsid w:val="00D26594"/>
    <w:rsid w:val="00D45503"/>
    <w:rsid w:val="00DB091C"/>
    <w:rsid w:val="00DF2396"/>
    <w:rsid w:val="00E04684"/>
    <w:rsid w:val="00E24579"/>
    <w:rsid w:val="00E35733"/>
    <w:rsid w:val="00E37D1F"/>
    <w:rsid w:val="00E54EA7"/>
    <w:rsid w:val="00E814BF"/>
    <w:rsid w:val="00E96004"/>
    <w:rsid w:val="00EA2501"/>
    <w:rsid w:val="00EA692B"/>
    <w:rsid w:val="00EB19E1"/>
    <w:rsid w:val="00ED4EC1"/>
    <w:rsid w:val="00EF1EF6"/>
    <w:rsid w:val="00EF488C"/>
    <w:rsid w:val="00F40C31"/>
    <w:rsid w:val="00F71321"/>
    <w:rsid w:val="00F91E18"/>
    <w:rsid w:val="00F932EC"/>
    <w:rsid w:val="00FD40FF"/>
    <w:rsid w:val="00FE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5:docId w15:val="{5E04CFF1-1BE7-4FFC-8534-8698FB97F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591B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B591B"/>
    <w:pPr>
      <w:widowControl w:val="0"/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7B591B"/>
    <w:pPr>
      <w:spacing w:after="240"/>
    </w:pPr>
    <w:rPr>
      <w:color w:val="auto"/>
    </w:rPr>
  </w:style>
  <w:style w:type="paragraph" w:customStyle="1" w:styleId="CM21">
    <w:name w:val="CM21"/>
    <w:basedOn w:val="Default"/>
    <w:next w:val="Default"/>
    <w:uiPriority w:val="99"/>
    <w:rsid w:val="007B591B"/>
    <w:pPr>
      <w:spacing w:after="853"/>
    </w:pPr>
    <w:rPr>
      <w:color w:val="auto"/>
    </w:rPr>
  </w:style>
  <w:style w:type="paragraph" w:customStyle="1" w:styleId="CM1">
    <w:name w:val="CM1"/>
    <w:basedOn w:val="Default"/>
    <w:next w:val="Default"/>
    <w:uiPriority w:val="99"/>
    <w:rsid w:val="007B591B"/>
    <w:rPr>
      <w:color w:val="auto"/>
    </w:rPr>
  </w:style>
  <w:style w:type="paragraph" w:customStyle="1" w:styleId="CM2">
    <w:name w:val="CM2"/>
    <w:basedOn w:val="Default"/>
    <w:next w:val="Default"/>
    <w:uiPriority w:val="99"/>
    <w:rsid w:val="007B591B"/>
    <w:rPr>
      <w:color w:val="auto"/>
    </w:rPr>
  </w:style>
  <w:style w:type="paragraph" w:customStyle="1" w:styleId="CM22">
    <w:name w:val="CM22"/>
    <w:basedOn w:val="Default"/>
    <w:next w:val="Default"/>
    <w:uiPriority w:val="99"/>
    <w:rsid w:val="007B591B"/>
    <w:pPr>
      <w:spacing w:after="117"/>
    </w:pPr>
    <w:rPr>
      <w:color w:val="auto"/>
    </w:rPr>
  </w:style>
  <w:style w:type="paragraph" w:customStyle="1" w:styleId="CM23">
    <w:name w:val="CM23"/>
    <w:basedOn w:val="Default"/>
    <w:next w:val="Default"/>
    <w:uiPriority w:val="99"/>
    <w:rsid w:val="007B591B"/>
    <w:pPr>
      <w:spacing w:after="475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7B591B"/>
    <w:pPr>
      <w:spacing w:line="246" w:lineRule="atLeast"/>
    </w:pPr>
    <w:rPr>
      <w:color w:val="auto"/>
    </w:rPr>
  </w:style>
  <w:style w:type="paragraph" w:customStyle="1" w:styleId="CM25">
    <w:name w:val="CM25"/>
    <w:basedOn w:val="Default"/>
    <w:next w:val="Default"/>
    <w:uiPriority w:val="99"/>
    <w:rsid w:val="007B591B"/>
    <w:pPr>
      <w:spacing w:after="180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B591B"/>
    <w:pPr>
      <w:spacing w:line="251" w:lineRule="atLeast"/>
    </w:pPr>
    <w:rPr>
      <w:color w:val="auto"/>
    </w:rPr>
  </w:style>
  <w:style w:type="paragraph" w:customStyle="1" w:styleId="CM28">
    <w:name w:val="CM28"/>
    <w:basedOn w:val="Default"/>
    <w:next w:val="Default"/>
    <w:uiPriority w:val="99"/>
    <w:rsid w:val="007B591B"/>
    <w:pPr>
      <w:spacing w:after="60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7B591B"/>
    <w:pPr>
      <w:spacing w:after="398"/>
    </w:pPr>
    <w:rPr>
      <w:color w:val="auto"/>
    </w:rPr>
  </w:style>
  <w:style w:type="paragraph" w:customStyle="1" w:styleId="CM24">
    <w:name w:val="CM24"/>
    <w:basedOn w:val="Default"/>
    <w:next w:val="Default"/>
    <w:uiPriority w:val="99"/>
    <w:rsid w:val="007B591B"/>
    <w:pPr>
      <w:spacing w:after="338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7B591B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7B591B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29">
    <w:name w:val="CM29"/>
    <w:basedOn w:val="Default"/>
    <w:next w:val="Default"/>
    <w:uiPriority w:val="99"/>
    <w:rsid w:val="007B591B"/>
    <w:pPr>
      <w:spacing w:after="545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7B591B"/>
    <w:rPr>
      <w:color w:val="auto"/>
    </w:rPr>
  </w:style>
  <w:style w:type="paragraph" w:customStyle="1" w:styleId="CM16">
    <w:name w:val="CM16"/>
    <w:basedOn w:val="Default"/>
    <w:next w:val="Default"/>
    <w:uiPriority w:val="99"/>
    <w:rsid w:val="007B591B"/>
    <w:rPr>
      <w:color w:val="auto"/>
    </w:rPr>
  </w:style>
  <w:style w:type="paragraph" w:customStyle="1" w:styleId="CM18">
    <w:name w:val="CM18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27">
    <w:name w:val="CM27"/>
    <w:basedOn w:val="Default"/>
    <w:next w:val="Default"/>
    <w:uiPriority w:val="99"/>
    <w:rsid w:val="007B591B"/>
    <w:pPr>
      <w:spacing w:after="773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7B591B"/>
    <w:pPr>
      <w:spacing w:line="278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B591B"/>
    <w:pPr>
      <w:spacing w:line="240" w:lineRule="atLeast"/>
    </w:pPr>
    <w:rPr>
      <w:color w:val="auto"/>
    </w:rPr>
  </w:style>
  <w:style w:type="paragraph" w:customStyle="1" w:styleId="CM31">
    <w:name w:val="CM31"/>
    <w:basedOn w:val="Default"/>
    <w:next w:val="Default"/>
    <w:uiPriority w:val="99"/>
    <w:rsid w:val="007B591B"/>
    <w:pPr>
      <w:spacing w:after="1138"/>
    </w:pPr>
    <w:rPr>
      <w:color w:val="auto"/>
    </w:rPr>
  </w:style>
  <w:style w:type="paragraph" w:customStyle="1" w:styleId="CM17">
    <w:name w:val="CM17"/>
    <w:basedOn w:val="Default"/>
    <w:next w:val="Default"/>
    <w:uiPriority w:val="99"/>
    <w:rsid w:val="007B591B"/>
    <w:rPr>
      <w:color w:val="auto"/>
    </w:rPr>
  </w:style>
  <w:style w:type="table" w:styleId="TableGrid">
    <w:name w:val="Table Grid"/>
    <w:basedOn w:val="TableNormal"/>
    <w:uiPriority w:val="59"/>
    <w:rsid w:val="00ED4EC1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4E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D4EC1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ED4E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D4EC1"/>
    <w:rPr>
      <w:rFonts w:cs="Times New Roman"/>
    </w:rPr>
  </w:style>
  <w:style w:type="paragraph" w:styleId="ListParagraph">
    <w:name w:val="List Paragraph"/>
    <w:basedOn w:val="Normal"/>
    <w:uiPriority w:val="34"/>
    <w:qFormat/>
    <w:rsid w:val="009B3BDE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44175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17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41751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17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41751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1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175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0697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A7F0F-D082-47AE-BC63-359D4C524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621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5201/002</vt:lpstr>
    </vt:vector>
  </TitlesOfParts>
  <Company>Hewlett-Packard Company</Company>
  <LinksUpToDate>false</LinksUpToDate>
  <CharactersWithSpaces>4034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5201/002</dc:title>
  <dc:subject>Transistors Low Power NPN, based on type 2N2222A</dc:subject>
  <dc:creator>ESCC</dc:creator>
  <cp:keywords>5201/002e爠乐丬⁢慳敤⁯渠瑹灥′串㈲㉁</cp:keywords>
  <cp:lastModifiedBy>Geraldine CHAUMONT</cp:lastModifiedBy>
  <cp:revision>11</cp:revision>
  <cp:lastPrinted>2012-07-06T08:46:00Z</cp:lastPrinted>
  <dcterms:created xsi:type="dcterms:W3CDTF">2017-03-29T07:08:00Z</dcterms:created>
  <dcterms:modified xsi:type="dcterms:W3CDTF">2017-03-29T07:34:00Z</dcterms:modified>
</cp:coreProperties>
</file>