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3678" w:rsidRPr="00A84264" w:rsidRDefault="009933A5" w:rsidP="009933A5">
      <w:pPr>
        <w:jc w:val="right"/>
        <w:rPr>
          <w:b/>
          <w:sz w:val="24"/>
          <w:szCs w:val="24"/>
          <w:lang w:val="en-US"/>
        </w:rPr>
      </w:pPr>
      <w:r w:rsidRPr="00A84264">
        <w:rPr>
          <w:b/>
          <w:sz w:val="24"/>
          <w:szCs w:val="24"/>
          <w:lang w:val="en-US"/>
        </w:rPr>
        <w:t>D</w:t>
      </w:r>
      <w:r w:rsidR="006B77F3">
        <w:rPr>
          <w:b/>
          <w:sz w:val="24"/>
          <w:szCs w:val="24"/>
          <w:lang w:val="en-US"/>
        </w:rPr>
        <w:t>CR to ESCC 3009/039</w:t>
      </w:r>
      <w:r w:rsidR="00773FA5">
        <w:rPr>
          <w:b/>
          <w:sz w:val="24"/>
          <w:szCs w:val="24"/>
          <w:lang w:val="en-US"/>
        </w:rPr>
        <w:t xml:space="preserve"> issue 2</w:t>
      </w: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A84264" w:rsidRDefault="009933A5" w:rsidP="001F6057">
      <w:pPr>
        <w:rPr>
          <w:lang w:val="en-US"/>
        </w:rPr>
      </w:pPr>
    </w:p>
    <w:p w:rsidR="009933A5" w:rsidRPr="009933A5" w:rsidRDefault="009933A5" w:rsidP="001F6057">
      <w:pPr>
        <w:rPr>
          <w:lang w:val="en-US"/>
        </w:rPr>
      </w:pPr>
      <w:r>
        <w:rPr>
          <w:lang w:val="en-US"/>
        </w:rPr>
        <w:t>Addition</w:t>
      </w:r>
      <w:r w:rsidRPr="009933A5">
        <w:rPr>
          <w:lang w:val="en-US"/>
        </w:rPr>
        <w:t xml:space="preserve"> to paragraph 1.4.1.1</w:t>
      </w:r>
      <w:r>
        <w:rPr>
          <w:lang w:val="en-US"/>
        </w:rPr>
        <w:t>:</w:t>
      </w:r>
      <w:r w:rsidRPr="009933A5">
        <w:rPr>
          <w:lang w:val="en-US"/>
        </w:rPr>
        <w:t xml:space="preserve"> </w:t>
      </w:r>
    </w:p>
    <w:p w:rsidR="009933A5" w:rsidRDefault="009933A5" w:rsidP="001F6057">
      <w:pPr>
        <w:rPr>
          <w:lang w:val="en-US"/>
        </w:rPr>
      </w:pPr>
      <w:r w:rsidRPr="009933A5">
        <w:rPr>
          <w:lang w:val="en-US"/>
        </w:rPr>
        <w:t>(c) Rated Voltage expressed by the following codes</w:t>
      </w:r>
    </w:p>
    <w:p w:rsidR="009933A5" w:rsidRDefault="009933A5" w:rsidP="001F6057">
      <w:pPr>
        <w:rPr>
          <w:lang w:val="en-US"/>
        </w:rPr>
      </w:pPr>
    </w:p>
    <w:tbl>
      <w:tblPr>
        <w:tblStyle w:val="Grilledutableau"/>
        <w:tblW w:w="0" w:type="auto"/>
        <w:tblInd w:w="2093" w:type="dxa"/>
        <w:tblLook w:val="04A0" w:firstRow="1" w:lastRow="0" w:firstColumn="1" w:lastColumn="0" w:noHBand="0" w:noVBand="1"/>
      </w:tblPr>
      <w:tblGrid>
        <w:gridCol w:w="2561"/>
        <w:gridCol w:w="2126"/>
      </w:tblGrid>
      <w:tr w:rsidR="00D06A64" w:rsidRPr="007E3E01" w:rsidTr="00C900AF">
        <w:trPr>
          <w:trHeight w:val="510"/>
        </w:trPr>
        <w:tc>
          <w:tcPr>
            <w:tcW w:w="2561" w:type="dxa"/>
          </w:tcPr>
          <w:p w:rsidR="00D06A64" w:rsidRDefault="00D06A64" w:rsidP="00C900AF">
            <w:pPr>
              <w:pStyle w:val="Bodyjustified"/>
            </w:pPr>
            <w:r>
              <w:t>Rated Voltage</w:t>
            </w:r>
          </w:p>
          <w:p w:rsidR="00D06A64" w:rsidRPr="007E3E01" w:rsidRDefault="00D06A64" w:rsidP="00C900AF">
            <w:pPr>
              <w:pStyle w:val="Bodyjustified"/>
            </w:pPr>
            <w:r>
              <w:t>(V)</w:t>
            </w:r>
          </w:p>
        </w:tc>
        <w:tc>
          <w:tcPr>
            <w:tcW w:w="2126" w:type="dxa"/>
          </w:tcPr>
          <w:p w:rsidR="00D06A64" w:rsidRPr="007E3E01" w:rsidRDefault="00D06A64" w:rsidP="00C900AF">
            <w:pPr>
              <w:pStyle w:val="Bodyjustified"/>
            </w:pPr>
            <w:r>
              <w:t>Code Letter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Pr="00D06A64" w:rsidRDefault="00D06A64" w:rsidP="00C900AF">
            <w:pPr>
              <w:pStyle w:val="Bodyjustified"/>
              <w:rPr>
                <w:b/>
                <w:color w:val="FF0000"/>
              </w:rPr>
            </w:pPr>
            <w:r w:rsidRPr="00D06A64">
              <w:rPr>
                <w:b/>
                <w:color w:val="FF0000"/>
              </w:rPr>
              <w:t>10</w:t>
            </w:r>
          </w:p>
        </w:tc>
        <w:tc>
          <w:tcPr>
            <w:tcW w:w="2126" w:type="dxa"/>
          </w:tcPr>
          <w:p w:rsidR="00D06A64" w:rsidRPr="00D06A64" w:rsidRDefault="00D06A64" w:rsidP="00C900AF">
            <w:pPr>
              <w:pStyle w:val="Bodyjustified"/>
              <w:rPr>
                <w:b/>
                <w:color w:val="FF0000"/>
              </w:rPr>
            </w:pPr>
            <w:r w:rsidRPr="00D06A64">
              <w:rPr>
                <w:b/>
                <w:color w:val="FF0000"/>
              </w:rPr>
              <w:t>Y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Default="00D06A64" w:rsidP="00C900AF">
            <w:pPr>
              <w:pStyle w:val="Bodyjustified"/>
            </w:pPr>
            <w:r>
              <w:t>16</w:t>
            </w:r>
          </w:p>
        </w:tc>
        <w:tc>
          <w:tcPr>
            <w:tcW w:w="2126" w:type="dxa"/>
          </w:tcPr>
          <w:p w:rsidR="00D06A64" w:rsidRDefault="00D06A64" w:rsidP="00C900AF">
            <w:pPr>
              <w:pStyle w:val="Bodyjustified"/>
            </w:pPr>
            <w:r>
              <w:t>X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Pr="002C00BE" w:rsidRDefault="00D06A64" w:rsidP="00C900AF">
            <w:pPr>
              <w:pStyle w:val="Bodyjustified"/>
            </w:pPr>
            <w:r>
              <w:t>25</w:t>
            </w:r>
          </w:p>
        </w:tc>
        <w:tc>
          <w:tcPr>
            <w:tcW w:w="2126" w:type="dxa"/>
          </w:tcPr>
          <w:p w:rsidR="00D06A64" w:rsidRPr="002C00BE" w:rsidRDefault="00D06A64" w:rsidP="00C900AF">
            <w:pPr>
              <w:pStyle w:val="Bodyjustified"/>
            </w:pPr>
            <w:r>
              <w:t>A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Default="00D06A64" w:rsidP="00C900AF">
            <w:pPr>
              <w:pStyle w:val="Bodyjustified"/>
            </w:pPr>
            <w:r>
              <w:t>50</w:t>
            </w:r>
          </w:p>
        </w:tc>
        <w:tc>
          <w:tcPr>
            <w:tcW w:w="2126" w:type="dxa"/>
          </w:tcPr>
          <w:p w:rsidR="00D06A64" w:rsidRDefault="00D06A64" w:rsidP="00C900AF">
            <w:pPr>
              <w:pStyle w:val="Bodyjustified"/>
            </w:pPr>
            <w:r>
              <w:t>C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Default="00D06A64" w:rsidP="00C900AF">
            <w:pPr>
              <w:pStyle w:val="Bodyjustified"/>
            </w:pPr>
            <w:r>
              <w:t>100</w:t>
            </w:r>
          </w:p>
        </w:tc>
        <w:tc>
          <w:tcPr>
            <w:tcW w:w="2126" w:type="dxa"/>
          </w:tcPr>
          <w:p w:rsidR="00D06A64" w:rsidRDefault="00D06A64" w:rsidP="00C900AF">
            <w:pPr>
              <w:pStyle w:val="Bodyjustified"/>
            </w:pPr>
            <w:r>
              <w:t>E</w:t>
            </w:r>
          </w:p>
        </w:tc>
      </w:tr>
      <w:tr w:rsidR="00D06A64" w:rsidRPr="007E3E01" w:rsidTr="00C900AF">
        <w:trPr>
          <w:trHeight w:val="340"/>
        </w:trPr>
        <w:tc>
          <w:tcPr>
            <w:tcW w:w="2561" w:type="dxa"/>
          </w:tcPr>
          <w:p w:rsidR="00D06A64" w:rsidRDefault="00D06A64" w:rsidP="00C900AF">
            <w:pPr>
              <w:pStyle w:val="Bodyjustified"/>
            </w:pPr>
            <w:r>
              <w:t>200</w:t>
            </w:r>
          </w:p>
        </w:tc>
        <w:tc>
          <w:tcPr>
            <w:tcW w:w="2126" w:type="dxa"/>
          </w:tcPr>
          <w:p w:rsidR="00D06A64" w:rsidRDefault="00D06A64" w:rsidP="00C900AF">
            <w:pPr>
              <w:pStyle w:val="Bodyjustified"/>
            </w:pPr>
            <w:r>
              <w:t>G</w:t>
            </w:r>
          </w:p>
        </w:tc>
      </w:tr>
    </w:tbl>
    <w:p w:rsidR="009933A5" w:rsidRDefault="009933A5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</w:p>
    <w:p w:rsidR="00C900AF" w:rsidRDefault="00C900AF" w:rsidP="001F6057">
      <w:pPr>
        <w:rPr>
          <w:lang w:val="en-US"/>
        </w:rPr>
      </w:pPr>
      <w:r>
        <w:rPr>
          <w:lang w:val="en-US"/>
        </w:rPr>
        <w:t>Addition to paragraph 1.4.2:</w:t>
      </w:r>
    </w:p>
    <w:p w:rsidR="00C900AF" w:rsidRDefault="009933A5" w:rsidP="001F6057">
      <w:pPr>
        <w:rPr>
          <w:lang w:val="en-US"/>
        </w:rPr>
      </w:pPr>
      <w:r>
        <w:rPr>
          <w:lang w:val="en-US"/>
        </w:rPr>
        <w:t xml:space="preserve"> </w:t>
      </w:r>
    </w:p>
    <w:tbl>
      <w:tblPr>
        <w:tblStyle w:val="TableGrid2"/>
        <w:tblW w:w="9072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1276"/>
        <w:gridCol w:w="850"/>
        <w:gridCol w:w="1560"/>
        <w:gridCol w:w="2126"/>
        <w:gridCol w:w="2410"/>
        <w:gridCol w:w="850"/>
      </w:tblGrid>
      <w:tr w:rsidR="00C900AF" w:rsidRPr="00D81763" w:rsidTr="00DD0061">
        <w:trPr>
          <w:trHeight w:val="416"/>
          <w:tblHeader/>
        </w:trPr>
        <w:tc>
          <w:tcPr>
            <w:tcW w:w="1276" w:type="dxa"/>
            <w:vMerge w:val="restart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Variant Number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Style</w:t>
            </w:r>
          </w:p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Capacitance Range, Tolerance, Rated Voltage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Terminal Material and Finish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Weight Max</w:t>
            </w:r>
          </w:p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(g)</w:t>
            </w:r>
          </w:p>
        </w:tc>
      </w:tr>
      <w:tr w:rsidR="00C900AF" w:rsidRPr="00D81763" w:rsidTr="00DD0061">
        <w:trPr>
          <w:trHeight w:val="58"/>
          <w:tblHeader/>
        </w:trPr>
        <w:tc>
          <w:tcPr>
            <w:tcW w:w="1276" w:type="dxa"/>
            <w:vMerge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850" w:type="dxa"/>
            <w:vMerge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1560" w:type="dxa"/>
            <w:vMerge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2126" w:type="dxa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End Terminations</w:t>
            </w:r>
          </w:p>
        </w:tc>
        <w:tc>
          <w:tcPr>
            <w:tcW w:w="2410" w:type="dxa"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  <w:r w:rsidRPr="00D81763">
              <w:t>Termination Finish</w:t>
            </w:r>
          </w:p>
        </w:tc>
        <w:tc>
          <w:tcPr>
            <w:tcW w:w="850" w:type="dxa"/>
            <w:vMerge/>
            <w:shd w:val="clear" w:color="auto" w:fill="auto"/>
          </w:tcPr>
          <w:p w:rsidR="00C900AF" w:rsidRPr="00D81763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01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0603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</w:t>
            </w:r>
            <w:r>
              <w:t>2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0805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</w:t>
            </w:r>
            <w:r>
              <w:t>3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1206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04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1210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05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1812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0.2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06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2220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0.3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07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0603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08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0805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09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1206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10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1210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spacing w:before="20" w:after="20"/>
            </w:pPr>
            <w:r>
              <w:t>11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spacing w:before="20" w:after="20"/>
            </w:pPr>
            <w:r>
              <w:t>1812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0.2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spacing w:before="20" w:after="20"/>
            </w:pPr>
            <w:r>
              <w:t>12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spacing w:before="20" w:after="20"/>
            </w:pPr>
            <w:r>
              <w:t>2220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0.3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13 (Note 4)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0603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14</w:t>
            </w:r>
            <w:r w:rsidR="00DD0061">
              <w:t xml:space="preserve"> (Note 4)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0805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15</w:t>
            </w:r>
            <w:r w:rsidR="00DD0061">
              <w:t xml:space="preserve"> (Note 4)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1206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16</w:t>
            </w:r>
            <w:r w:rsidR="00DD0061">
              <w:t xml:space="preserve"> (Note 4)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1210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17</w:t>
            </w:r>
            <w:r w:rsidR="00DD0061">
              <w:t xml:space="preserve"> (Note 4)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1812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0.2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18</w:t>
            </w:r>
            <w:r w:rsidR="00DD0061">
              <w:t xml:space="preserve"> (Note 4)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2220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Sn/</w:t>
            </w:r>
            <w:proofErr w:type="spellStart"/>
            <w:r w:rsidRPr="00D81763">
              <w:t>Pb</w:t>
            </w:r>
            <w:proofErr w:type="spellEnd"/>
            <w:r w:rsidRPr="00D81763">
              <w:t xml:space="preserve"> </w:t>
            </w:r>
            <w:r w:rsidRPr="00C900AF">
              <w:rPr>
                <w:color w:val="auto"/>
              </w:rPr>
              <w:t>plating</w:t>
            </w:r>
            <w:r>
              <w:t xml:space="preserve"> (Note 3)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0.3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19</w:t>
            </w:r>
            <w:r w:rsidR="00DD0061">
              <w:t xml:space="preserve"> (Note 4)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0603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20</w:t>
            </w:r>
            <w:r w:rsidR="00DD0061">
              <w:t xml:space="preserve"> (Note 4)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0805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21</w:t>
            </w:r>
            <w:r w:rsidR="00DD0061">
              <w:t xml:space="preserve"> (Note 4)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1206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22</w:t>
            </w:r>
            <w:r w:rsidR="00DD0061">
              <w:t xml:space="preserve"> (Note 4)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1210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 w:rsidRPr="00D81763">
              <w:t>0.1</w:t>
            </w:r>
            <w:r>
              <w:t>5</w:t>
            </w:r>
          </w:p>
        </w:tc>
      </w:tr>
      <w:tr w:rsidR="00C900AF" w:rsidRPr="00D81763" w:rsidTr="00DD0061">
        <w:tc>
          <w:tcPr>
            <w:tcW w:w="1276" w:type="dxa"/>
          </w:tcPr>
          <w:p w:rsidR="00C900AF" w:rsidRDefault="00C900AF" w:rsidP="00DD0061">
            <w:pPr>
              <w:pStyle w:val="Bodyjustified"/>
              <w:spacing w:before="20" w:after="20"/>
            </w:pPr>
            <w:r>
              <w:t>23</w:t>
            </w:r>
            <w:r w:rsidR="00DD0061">
              <w:t xml:space="preserve"> (Note 4)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spacing w:before="20" w:after="20"/>
            </w:pPr>
            <w:r>
              <w:t>1812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0.2</w:t>
            </w:r>
          </w:p>
        </w:tc>
      </w:tr>
      <w:tr w:rsidR="00C900AF" w:rsidRPr="00D81763" w:rsidTr="00DD0061">
        <w:tc>
          <w:tcPr>
            <w:tcW w:w="1276" w:type="dxa"/>
          </w:tcPr>
          <w:p w:rsidR="00DD0061" w:rsidRDefault="00C900AF" w:rsidP="00DD0061">
            <w:pPr>
              <w:pStyle w:val="Bodyjustified"/>
              <w:spacing w:before="20" w:after="20"/>
            </w:pPr>
            <w:r>
              <w:t>24</w:t>
            </w:r>
            <w:r w:rsidR="00DD0061">
              <w:t xml:space="preserve"> Note (4)</w:t>
            </w:r>
          </w:p>
        </w:tc>
        <w:tc>
          <w:tcPr>
            <w:tcW w:w="850" w:type="dxa"/>
          </w:tcPr>
          <w:p w:rsidR="00C900AF" w:rsidRDefault="00C900AF" w:rsidP="00DD0061">
            <w:pPr>
              <w:pStyle w:val="Bodyjustified"/>
              <w:spacing w:before="20" w:after="20"/>
            </w:pPr>
            <w:r>
              <w:t>2220</w:t>
            </w:r>
          </w:p>
        </w:tc>
        <w:tc>
          <w:tcPr>
            <w:tcW w:w="156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 w:rsidRPr="00D81763">
              <w:t>See Note 1</w:t>
            </w:r>
          </w:p>
        </w:tc>
        <w:tc>
          <w:tcPr>
            <w:tcW w:w="2126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Flexible</w:t>
            </w:r>
            <w:r w:rsidRPr="00D81763">
              <w:t xml:space="preserve"> + Ni barrier</w:t>
            </w:r>
          </w:p>
        </w:tc>
        <w:tc>
          <w:tcPr>
            <w:tcW w:w="2410" w:type="dxa"/>
          </w:tcPr>
          <w:p w:rsidR="00C900AF" w:rsidRDefault="00C900AF" w:rsidP="00DD0061">
            <w:pPr>
              <w:pStyle w:val="Bodyjustified"/>
              <w:keepNext/>
              <w:keepLines/>
              <w:widowControl/>
              <w:spacing w:before="20" w:after="20"/>
            </w:pPr>
            <w:r>
              <w:t xml:space="preserve">Au plating </w:t>
            </w:r>
            <w:r w:rsidRPr="00C900AF">
              <w:rPr>
                <w:color w:val="auto"/>
              </w:rPr>
              <w:t>(Note 2)</w:t>
            </w:r>
          </w:p>
        </w:tc>
        <w:tc>
          <w:tcPr>
            <w:tcW w:w="850" w:type="dxa"/>
          </w:tcPr>
          <w:p w:rsidR="00C900AF" w:rsidRPr="00D81763" w:rsidRDefault="00C900AF" w:rsidP="00DD0061">
            <w:pPr>
              <w:pStyle w:val="Bodyjustified"/>
              <w:spacing w:before="20" w:after="20"/>
            </w:pPr>
            <w:r>
              <w:t>0.3</w:t>
            </w:r>
          </w:p>
        </w:tc>
      </w:tr>
      <w:tr w:rsidR="00DD0061" w:rsidRPr="00D81763" w:rsidTr="00DD0061">
        <w:tc>
          <w:tcPr>
            <w:tcW w:w="1276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25</w:t>
            </w:r>
            <w:r w:rsidRPr="00DD0061">
              <w:rPr>
                <w:b/>
                <w:color w:val="FF0000"/>
              </w:rPr>
              <w:t xml:space="preserve"> (Note 4)</w:t>
            </w:r>
          </w:p>
        </w:tc>
        <w:tc>
          <w:tcPr>
            <w:tcW w:w="850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0402</w:t>
            </w:r>
          </w:p>
        </w:tc>
        <w:tc>
          <w:tcPr>
            <w:tcW w:w="1560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See Note 1</w:t>
            </w:r>
          </w:p>
        </w:tc>
        <w:tc>
          <w:tcPr>
            <w:tcW w:w="2126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Flexible + Ni barrier</w:t>
            </w:r>
          </w:p>
        </w:tc>
        <w:tc>
          <w:tcPr>
            <w:tcW w:w="2410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Sn/</w:t>
            </w:r>
            <w:proofErr w:type="spellStart"/>
            <w:r w:rsidRPr="00DD0061">
              <w:rPr>
                <w:b/>
                <w:color w:val="FF0000"/>
              </w:rPr>
              <w:t>Pb</w:t>
            </w:r>
            <w:proofErr w:type="spellEnd"/>
            <w:r w:rsidRPr="00DD0061">
              <w:rPr>
                <w:b/>
                <w:color w:val="FF0000"/>
              </w:rPr>
              <w:t xml:space="preserve"> plating (Note 3)</w:t>
            </w:r>
          </w:p>
        </w:tc>
        <w:tc>
          <w:tcPr>
            <w:tcW w:w="850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0.1</w:t>
            </w:r>
          </w:p>
        </w:tc>
      </w:tr>
      <w:tr w:rsidR="00DD0061" w:rsidRPr="00DD0061" w:rsidTr="00DD0061">
        <w:tc>
          <w:tcPr>
            <w:tcW w:w="1276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26 (Note 4)</w:t>
            </w:r>
          </w:p>
        </w:tc>
        <w:tc>
          <w:tcPr>
            <w:tcW w:w="850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0402</w:t>
            </w:r>
          </w:p>
        </w:tc>
        <w:tc>
          <w:tcPr>
            <w:tcW w:w="1560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See Note 1</w:t>
            </w:r>
          </w:p>
        </w:tc>
        <w:tc>
          <w:tcPr>
            <w:tcW w:w="2126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Flexible + Ni barrier</w:t>
            </w:r>
          </w:p>
        </w:tc>
        <w:tc>
          <w:tcPr>
            <w:tcW w:w="2410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Au plating (Note 2)</w:t>
            </w:r>
          </w:p>
        </w:tc>
        <w:tc>
          <w:tcPr>
            <w:tcW w:w="850" w:type="dxa"/>
          </w:tcPr>
          <w:p w:rsidR="00DD0061" w:rsidRPr="00DD0061" w:rsidRDefault="00DD0061" w:rsidP="00FC2DF6">
            <w:pPr>
              <w:pStyle w:val="Bodyjustified"/>
              <w:keepNext/>
              <w:keepLines/>
              <w:widowControl/>
              <w:spacing w:before="20" w:after="20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0.1</w:t>
            </w:r>
          </w:p>
        </w:tc>
      </w:tr>
    </w:tbl>
    <w:p w:rsidR="00C900AF" w:rsidRDefault="00C900AF" w:rsidP="001F6057">
      <w:pPr>
        <w:rPr>
          <w:lang w:val="en-US"/>
        </w:rPr>
      </w:pPr>
    </w:p>
    <w:p w:rsidR="00C900AF" w:rsidRDefault="00C900AF" w:rsidP="001F6057">
      <w:pPr>
        <w:rPr>
          <w:lang w:val="en-US"/>
        </w:rPr>
      </w:pPr>
    </w:p>
    <w:p w:rsidR="009933A5" w:rsidRDefault="009933A5" w:rsidP="001F6057">
      <w:pPr>
        <w:rPr>
          <w:lang w:val="en-US"/>
        </w:rPr>
      </w:pPr>
      <w:proofErr w:type="gramStart"/>
      <w:r>
        <w:rPr>
          <w:lang w:val="en-US"/>
        </w:rPr>
        <w:t>Note 1.</w:t>
      </w:r>
      <w:proofErr w:type="gramEnd"/>
    </w:p>
    <w:p w:rsidR="009933A5" w:rsidRDefault="009933A5" w:rsidP="009933A5">
      <w:pPr>
        <w:pStyle w:val="numericallist"/>
        <w:keepNext/>
        <w:numPr>
          <w:ilvl w:val="6"/>
          <w:numId w:val="3"/>
        </w:numPr>
        <w:spacing w:after="120"/>
      </w:pPr>
      <w:r>
        <w:t>Available rated voltages, capacitance values and tolerances are as follows:</w:t>
      </w:r>
    </w:p>
    <w:tbl>
      <w:tblPr>
        <w:tblStyle w:val="Grilledutableau"/>
        <w:tblW w:w="5782" w:type="dxa"/>
        <w:tblInd w:w="1871" w:type="dxa"/>
        <w:tblCellMar>
          <w:top w:w="17" w:type="dxa"/>
          <w:left w:w="28" w:type="dxa"/>
          <w:bottom w:w="17" w:type="dxa"/>
          <w:right w:w="28" w:type="dxa"/>
        </w:tblCellMar>
        <w:tblLook w:val="04A0" w:firstRow="1" w:lastRow="0" w:firstColumn="1" w:lastColumn="0" w:noHBand="0" w:noVBand="1"/>
      </w:tblPr>
      <w:tblGrid>
        <w:gridCol w:w="1076"/>
        <w:gridCol w:w="907"/>
        <w:gridCol w:w="1134"/>
        <w:gridCol w:w="1134"/>
        <w:gridCol w:w="1531"/>
      </w:tblGrid>
      <w:tr w:rsidR="00C900AF" w:rsidRPr="000E26F7" w:rsidTr="003F4D85">
        <w:trPr>
          <w:cantSplit/>
          <w:trHeight w:val="20"/>
          <w:tblHeader/>
        </w:trPr>
        <w:tc>
          <w:tcPr>
            <w:tcW w:w="1076" w:type="dxa"/>
            <w:tcBorders>
              <w:bottom w:val="nil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Variant Number</w:t>
            </w:r>
          </w:p>
        </w:tc>
        <w:tc>
          <w:tcPr>
            <w:tcW w:w="907" w:type="dxa"/>
            <w:tcBorders>
              <w:bottom w:val="nil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Style</w:t>
            </w:r>
          </w:p>
        </w:tc>
        <w:tc>
          <w:tcPr>
            <w:tcW w:w="2268" w:type="dxa"/>
            <w:gridSpan w:val="2"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Capacitance Range C</w:t>
            </w:r>
            <w:r w:rsidRPr="000E26F7">
              <w:rPr>
                <w:vertAlign w:val="subscript"/>
              </w:rPr>
              <w:t>n</w:t>
            </w:r>
          </w:p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(pF)</w:t>
            </w:r>
          </w:p>
        </w:tc>
        <w:tc>
          <w:tcPr>
            <w:tcW w:w="1531" w:type="dxa"/>
            <w:vMerge w:val="restart"/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Rated Voltage U</w:t>
            </w:r>
            <w:r w:rsidRPr="000E26F7">
              <w:rPr>
                <w:vertAlign w:val="subscript"/>
              </w:rPr>
              <w:t>R</w:t>
            </w:r>
          </w:p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(V)</w:t>
            </w:r>
          </w:p>
        </w:tc>
      </w:tr>
      <w:tr w:rsidR="00C900AF" w:rsidRPr="000E26F7" w:rsidTr="003F4D85">
        <w:trPr>
          <w:cantSplit/>
          <w:trHeight w:val="20"/>
          <w:tblHeader/>
        </w:trPr>
        <w:tc>
          <w:tcPr>
            <w:tcW w:w="1076" w:type="dxa"/>
            <w:tcBorders>
              <w:top w:val="nil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907" w:type="dxa"/>
            <w:tcBorders>
              <w:top w:val="nil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Min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Max</w:t>
            </w:r>
          </w:p>
        </w:tc>
        <w:tc>
          <w:tcPr>
            <w:tcW w:w="1531" w:type="dxa"/>
            <w:vMerge/>
            <w:tcBorders>
              <w:bottom w:val="single" w:sz="4" w:space="0" w:color="auto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01, 07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0603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1000</w:t>
            </w: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200</w:t>
            </w: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02, 08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3900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03, 09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12000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04, 10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27000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05, 11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4700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47000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06, 12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120000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13, 19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0603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3900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14, 20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330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15000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  <w:r w:rsidRPr="00DD0061">
              <w:rPr>
                <w:color w:val="auto"/>
              </w:rPr>
              <w:t>15, 21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  <w:r w:rsidRPr="00DD0061">
              <w:rPr>
                <w:color w:val="auto"/>
              </w:rPr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47000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  <w:r w:rsidRPr="00DD0061">
              <w:rPr>
                <w:color w:val="auto"/>
              </w:rPr>
              <w:t>16, 22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  <w:r w:rsidRPr="00DD0061">
              <w:rPr>
                <w:color w:val="auto"/>
              </w:rPr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100000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  <w:r w:rsidRPr="00DD0061">
              <w:rPr>
                <w:color w:val="auto"/>
              </w:rPr>
              <w:t>17, 23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  <w:r w:rsidRPr="00DD0061">
              <w:rPr>
                <w:color w:val="auto"/>
              </w:rPr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4700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180000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  <w:r w:rsidRPr="00DD0061">
              <w:rPr>
                <w:color w:val="auto"/>
              </w:rPr>
              <w:t>18, 24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  <w:r w:rsidRPr="00DD0061">
              <w:rPr>
                <w:color w:val="auto"/>
              </w:rPr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10000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DD0061" w:rsidRDefault="00C900AF" w:rsidP="00C900AF">
            <w:pPr>
              <w:pStyle w:val="Bodyjustified"/>
              <w:keepNext/>
              <w:keepLines/>
              <w:widowControl/>
              <w:rPr>
                <w:color w:val="auto"/>
              </w:rPr>
            </w:pPr>
            <w:r w:rsidRPr="00DD0061">
              <w:rPr>
                <w:color w:val="auto"/>
              </w:rPr>
              <w:t>470000</w:t>
            </w:r>
          </w:p>
        </w:tc>
        <w:tc>
          <w:tcPr>
            <w:tcW w:w="153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</w:tcPr>
          <w:p w:rsidR="00C900AF" w:rsidRPr="00DD0061" w:rsidRDefault="00C900AF" w:rsidP="00C900AF">
            <w:pPr>
              <w:pStyle w:val="Bodyjustified"/>
              <w:rPr>
                <w:color w:val="auto"/>
              </w:rPr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01, 07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0603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2700</w:t>
            </w:r>
          </w:p>
        </w:tc>
        <w:tc>
          <w:tcPr>
            <w:tcW w:w="1531" w:type="dxa"/>
            <w:tcBorders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100</w:t>
            </w: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02, 08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03, 09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27000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04, 10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A0678B">
              <w:rPr>
                <w:color w:val="auto"/>
              </w:rPr>
              <w:t>56000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05, 11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120000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06, 12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22000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270000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13, 19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0603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12000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14, 20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  <w:r w:rsidRPr="000E26F7">
              <w:t>47000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  <w:keepLines/>
              <w:widowControl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15, 21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120000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16, 22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220000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17, 23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470000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18, 24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22000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1000000</w:t>
            </w:r>
          </w:p>
        </w:tc>
        <w:tc>
          <w:tcPr>
            <w:tcW w:w="153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keepNext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25, 26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keepNext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0402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keepNext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68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keepNext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3300</w:t>
            </w:r>
          </w:p>
        </w:tc>
        <w:tc>
          <w:tcPr>
            <w:tcW w:w="1531" w:type="dxa"/>
            <w:vMerge w:val="restart"/>
            <w:shd w:val="clear" w:color="auto" w:fill="auto"/>
            <w:noWrap/>
          </w:tcPr>
          <w:p w:rsidR="00FC2DF6" w:rsidRDefault="00FC2DF6" w:rsidP="00C900AF">
            <w:pPr>
              <w:pStyle w:val="Bodyjustified"/>
              <w:keepNext/>
            </w:pPr>
            <w:r>
              <w:t>50</w:t>
            </w:r>
          </w:p>
        </w:tc>
      </w:tr>
      <w:tr w:rsidR="00FC2DF6" w:rsidRPr="000E26F7" w:rsidTr="003F4D85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FC2DF6" w:rsidRPr="000E26F7" w:rsidRDefault="00FC2DF6" w:rsidP="00C900AF">
            <w:pPr>
              <w:pStyle w:val="Bodyjustified"/>
              <w:keepNext/>
            </w:pPr>
            <w:r w:rsidRPr="000E26F7">
              <w:t>01, 07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FC2DF6" w:rsidRPr="000E26F7" w:rsidRDefault="00FC2DF6" w:rsidP="00C900AF">
            <w:pPr>
              <w:pStyle w:val="Bodyjustified"/>
              <w:keepNext/>
            </w:pPr>
            <w:r w:rsidRPr="000E26F7">
              <w:t>0603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0E26F7" w:rsidRDefault="00FC2DF6" w:rsidP="00C900AF">
            <w:pPr>
              <w:pStyle w:val="Bodyjustified"/>
              <w:keepNext/>
            </w:pPr>
            <w:r w:rsidRPr="000E26F7">
              <w:t>10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0E26F7" w:rsidRDefault="00FC2DF6" w:rsidP="00C900AF">
            <w:pPr>
              <w:pStyle w:val="Bodyjustified"/>
              <w:keepNext/>
            </w:pPr>
            <w:r w:rsidRPr="000E26F7">
              <w:t>10000</w:t>
            </w:r>
          </w:p>
        </w:tc>
        <w:tc>
          <w:tcPr>
            <w:tcW w:w="1531" w:type="dxa"/>
            <w:vMerge/>
            <w:tcBorders>
              <w:bottom w:val="nil"/>
            </w:tcBorders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02, 08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56000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03, 09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82000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04, 10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220000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05, 11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470000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06, 12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22000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1200000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13, 19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0603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22000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14, 20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100000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15, 21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180000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16, 22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390000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17, 23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3900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  <w:keepNext/>
            </w:pPr>
            <w:r w:rsidRPr="000E26F7">
              <w:t>820000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  <w:keepNext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18, 24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22000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1800000</w:t>
            </w:r>
          </w:p>
        </w:tc>
        <w:tc>
          <w:tcPr>
            <w:tcW w:w="153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25, 26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0402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68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5600</w:t>
            </w:r>
          </w:p>
        </w:tc>
        <w:tc>
          <w:tcPr>
            <w:tcW w:w="1531" w:type="dxa"/>
            <w:vMerge w:val="restart"/>
            <w:shd w:val="clear" w:color="auto" w:fill="auto"/>
            <w:noWrap/>
          </w:tcPr>
          <w:p w:rsidR="00FC2DF6" w:rsidRDefault="00FC2DF6" w:rsidP="00C900AF">
            <w:pPr>
              <w:pStyle w:val="Bodyjustified"/>
            </w:pPr>
            <w:r>
              <w:t>25</w:t>
            </w:r>
          </w:p>
        </w:tc>
      </w:tr>
      <w:tr w:rsidR="00FC2DF6" w:rsidRPr="000E26F7" w:rsidTr="003F4D85">
        <w:trPr>
          <w:cantSplit/>
          <w:trHeight w:val="20"/>
        </w:trPr>
        <w:tc>
          <w:tcPr>
            <w:tcW w:w="1076" w:type="dxa"/>
            <w:tcBorders>
              <w:bottom w:val="single" w:sz="4" w:space="0" w:color="auto"/>
            </w:tcBorders>
          </w:tcPr>
          <w:p w:rsidR="00FC2DF6" w:rsidRPr="000E26F7" w:rsidRDefault="00FC2DF6" w:rsidP="00C900AF">
            <w:pPr>
              <w:pStyle w:val="Bodyjustified"/>
            </w:pPr>
            <w:r w:rsidRPr="000E26F7">
              <w:t>01, 07</w:t>
            </w: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:rsidR="00FC2DF6" w:rsidRPr="000E26F7" w:rsidRDefault="00FC2DF6" w:rsidP="00C900AF">
            <w:pPr>
              <w:pStyle w:val="Bodyjustified"/>
            </w:pPr>
            <w:r w:rsidRPr="000E26F7">
              <w:t>0603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0E26F7" w:rsidRDefault="00FC2DF6" w:rsidP="00C900AF">
            <w:pPr>
              <w:pStyle w:val="Bodyjustified"/>
            </w:pPr>
            <w:r w:rsidRPr="000E26F7">
              <w:t>390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FC2DF6" w:rsidRPr="00A0678B" w:rsidRDefault="00A0678B" w:rsidP="00C900AF">
            <w:pPr>
              <w:pStyle w:val="Bodyjustified"/>
              <w:rPr>
                <w:b/>
              </w:rPr>
            </w:pPr>
            <w:r w:rsidRPr="00A0678B">
              <w:rPr>
                <w:b/>
                <w:color w:val="005191" w:themeColor="accent1"/>
              </w:rPr>
              <w:t>33</w:t>
            </w:r>
            <w:r w:rsidR="00FC2DF6" w:rsidRPr="00A0678B">
              <w:rPr>
                <w:b/>
                <w:color w:val="005191" w:themeColor="accent1"/>
              </w:rPr>
              <w:t>000</w:t>
            </w:r>
          </w:p>
        </w:tc>
        <w:tc>
          <w:tcPr>
            <w:tcW w:w="1531" w:type="dxa"/>
            <w:vMerge/>
            <w:tcBorders>
              <w:bottom w:val="nil"/>
            </w:tcBorders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02, 08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A0678B" w:rsidRDefault="00A0678B" w:rsidP="00C900AF">
            <w:pPr>
              <w:pStyle w:val="Bodyjustified"/>
              <w:rPr>
                <w:b/>
              </w:rPr>
            </w:pPr>
            <w:r w:rsidRPr="00A0678B">
              <w:rPr>
                <w:b/>
                <w:color w:val="005191" w:themeColor="accent1"/>
              </w:rPr>
              <w:t>15</w:t>
            </w:r>
            <w:r w:rsidR="00C900AF" w:rsidRPr="00A0678B">
              <w:rPr>
                <w:b/>
                <w:color w:val="005191" w:themeColor="accent1"/>
              </w:rPr>
              <w:t>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03, 09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A0678B" w:rsidRDefault="00A0678B" w:rsidP="00C900AF">
            <w:pPr>
              <w:pStyle w:val="Bodyjustified"/>
              <w:rPr>
                <w:b/>
              </w:rPr>
            </w:pPr>
            <w:r w:rsidRPr="00A0678B">
              <w:rPr>
                <w:b/>
                <w:color w:val="005191" w:themeColor="accent1"/>
              </w:rPr>
              <w:t>270</w:t>
            </w:r>
            <w:r w:rsidR="00C900AF" w:rsidRPr="00A0678B">
              <w:rPr>
                <w:b/>
                <w:color w:val="005191" w:themeColor="accent1"/>
              </w:rPr>
              <w:t>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04, 10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33000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A0678B" w:rsidRDefault="00A0678B" w:rsidP="00C900AF">
            <w:pPr>
              <w:pStyle w:val="Bodyjustified"/>
              <w:rPr>
                <w:b/>
              </w:rPr>
            </w:pPr>
            <w:r w:rsidRPr="00A0678B">
              <w:rPr>
                <w:b/>
                <w:color w:val="005191" w:themeColor="accent1"/>
              </w:rPr>
              <w:t>560</w:t>
            </w:r>
            <w:r w:rsidR="00C900AF" w:rsidRPr="00A0678B">
              <w:rPr>
                <w:b/>
                <w:color w:val="005191" w:themeColor="accent1"/>
              </w:rPr>
              <w:t>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05, 11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100000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A0678B" w:rsidRDefault="00A0678B" w:rsidP="00C900AF">
            <w:pPr>
              <w:pStyle w:val="Bodyjustified"/>
              <w:rPr>
                <w:b/>
              </w:rPr>
            </w:pPr>
            <w:r w:rsidRPr="00A0678B">
              <w:rPr>
                <w:b/>
                <w:color w:val="005191" w:themeColor="accent1"/>
              </w:rPr>
              <w:t>120</w:t>
            </w:r>
            <w:r w:rsidR="00C900AF" w:rsidRPr="00A0678B">
              <w:rPr>
                <w:b/>
                <w:color w:val="005191" w:themeColor="accent1"/>
              </w:rPr>
              <w:t>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06, 12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150000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A0678B" w:rsidRDefault="00A0678B" w:rsidP="00C900AF">
            <w:pPr>
              <w:pStyle w:val="Bodyjustified"/>
              <w:rPr>
                <w:b/>
              </w:rPr>
            </w:pPr>
            <w:r w:rsidRPr="00A0678B">
              <w:rPr>
                <w:b/>
                <w:color w:val="005191" w:themeColor="accent1"/>
              </w:rPr>
              <w:t>22</w:t>
            </w:r>
            <w:r w:rsidR="00C900AF" w:rsidRPr="00A0678B">
              <w:rPr>
                <w:b/>
                <w:color w:val="005191" w:themeColor="accent1"/>
              </w:rPr>
              <w:t>00000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13, 19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0603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390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33000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lastRenderedPageBreak/>
              <w:t>14, 20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150000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15, 21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270000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16, 22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33000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560000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17, 23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100000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1200000</w:t>
            </w:r>
          </w:p>
        </w:tc>
        <w:tc>
          <w:tcPr>
            <w:tcW w:w="1531" w:type="dxa"/>
            <w:tcBorders>
              <w:top w:val="nil"/>
              <w:bottom w:val="nil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C900AF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18, 24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150000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C900AF" w:rsidRPr="000E26F7" w:rsidRDefault="00C900AF" w:rsidP="00C900AF">
            <w:pPr>
              <w:pStyle w:val="Bodyjustified"/>
            </w:pPr>
            <w:r w:rsidRPr="000E26F7">
              <w:t>2200000</w:t>
            </w:r>
          </w:p>
        </w:tc>
        <w:tc>
          <w:tcPr>
            <w:tcW w:w="1531" w:type="dxa"/>
            <w:tcBorders>
              <w:top w:val="nil"/>
              <w:bottom w:val="single" w:sz="4" w:space="0" w:color="auto"/>
            </w:tcBorders>
            <w:shd w:val="clear" w:color="auto" w:fill="auto"/>
            <w:noWrap/>
          </w:tcPr>
          <w:p w:rsidR="00C900AF" w:rsidRPr="000E26F7" w:rsidRDefault="00C900AF" w:rsidP="00C900AF">
            <w:pPr>
              <w:pStyle w:val="Bodyjustified"/>
            </w:pPr>
          </w:p>
        </w:tc>
      </w:tr>
      <w:tr w:rsidR="00FC2DF6" w:rsidRPr="000E26F7" w:rsidTr="003F4D85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25, 26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0402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DD0061" w:rsidRDefault="00FC2DF6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82</w:t>
            </w:r>
            <w:r w:rsidRPr="00DD0061">
              <w:rPr>
                <w:b/>
                <w:color w:val="FF0000"/>
              </w:rPr>
              <w:t>00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</w:tcPr>
          <w:p w:rsidR="00FC2DF6" w:rsidRDefault="00FC2DF6" w:rsidP="00C900AF">
            <w:pPr>
              <w:pStyle w:val="Bodyjustified"/>
            </w:pPr>
            <w:r>
              <w:t>16</w:t>
            </w:r>
            <w:bookmarkStart w:id="0" w:name="_GoBack"/>
            <w:bookmarkEnd w:id="0"/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01, 07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0603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390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A0678B" w:rsidRDefault="00A0678B" w:rsidP="00FC2DF6">
            <w:pPr>
              <w:pStyle w:val="Bodyjustified"/>
              <w:rPr>
                <w:b/>
              </w:rPr>
            </w:pPr>
            <w:r w:rsidRPr="00A0678B">
              <w:rPr>
                <w:b/>
                <w:color w:val="005191" w:themeColor="accent1"/>
              </w:rPr>
              <w:t>100</w:t>
            </w:r>
            <w:r w:rsidR="00FC2DF6" w:rsidRPr="00A0678B">
              <w:rPr>
                <w:b/>
                <w:color w:val="005191" w:themeColor="accent1"/>
              </w:rPr>
              <w:t>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02, 08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A0678B" w:rsidRDefault="00A0678B" w:rsidP="00FC2DF6">
            <w:pPr>
              <w:pStyle w:val="Bodyjustified"/>
              <w:rPr>
                <w:b/>
              </w:rPr>
            </w:pPr>
            <w:r w:rsidRPr="00A0678B">
              <w:rPr>
                <w:b/>
                <w:color w:val="005191" w:themeColor="accent1"/>
              </w:rPr>
              <w:t>390</w:t>
            </w:r>
            <w:r w:rsidR="00FC2DF6" w:rsidRPr="00A0678B">
              <w:rPr>
                <w:b/>
                <w:color w:val="005191" w:themeColor="accent1"/>
              </w:rPr>
              <w:t>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03, 09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A0678B" w:rsidRDefault="00A0678B" w:rsidP="00FC2DF6">
            <w:pPr>
              <w:pStyle w:val="Bodyjustified"/>
              <w:rPr>
                <w:b/>
              </w:rPr>
            </w:pPr>
            <w:r w:rsidRPr="00A0678B">
              <w:rPr>
                <w:b/>
                <w:color w:val="005191" w:themeColor="accent1"/>
              </w:rPr>
              <w:t>1000</w:t>
            </w:r>
            <w:r w:rsidR="00FC2DF6" w:rsidRPr="00A0678B">
              <w:rPr>
                <w:b/>
                <w:color w:val="005191" w:themeColor="accent1"/>
              </w:rPr>
              <w:t>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04, 10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33000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A0678B" w:rsidRDefault="00A0678B" w:rsidP="00FC2DF6">
            <w:pPr>
              <w:pStyle w:val="Bodyjustified"/>
              <w:rPr>
                <w:b/>
              </w:rPr>
            </w:pPr>
            <w:r w:rsidRPr="00A0678B">
              <w:rPr>
                <w:b/>
                <w:color w:val="005191" w:themeColor="accent1"/>
              </w:rPr>
              <w:t>820</w:t>
            </w:r>
            <w:r w:rsidR="00FC2DF6" w:rsidRPr="00A0678B">
              <w:rPr>
                <w:b/>
                <w:color w:val="005191" w:themeColor="accent1"/>
              </w:rPr>
              <w:t>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05, 11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100000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1200000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06, 12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150000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2700000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13, 19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0603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390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100000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14, 20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6800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390000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15, 21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1000000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16, 22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33000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820000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17, 23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1812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100000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1800000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FC2DF6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18, 24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2220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150000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0E26F7" w:rsidRDefault="00FC2DF6" w:rsidP="00FC2DF6">
            <w:pPr>
              <w:pStyle w:val="Bodyjustified"/>
            </w:pPr>
            <w:r w:rsidRPr="000E26F7">
              <w:t>3900000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FC2DF6" w:rsidRPr="000E26F7" w:rsidRDefault="00FC2DF6" w:rsidP="00C900AF">
            <w:pPr>
              <w:pStyle w:val="Bodyjustified"/>
            </w:pPr>
          </w:p>
        </w:tc>
      </w:tr>
      <w:tr w:rsidR="00E33659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DD0061" w:rsidRDefault="00E33659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25, 26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DD0061" w:rsidRDefault="00E33659" w:rsidP="00FC2DF6">
            <w:pPr>
              <w:pStyle w:val="Bodyjustified"/>
              <w:rPr>
                <w:b/>
                <w:color w:val="FF0000"/>
              </w:rPr>
            </w:pPr>
            <w:r w:rsidRPr="00DD0061">
              <w:rPr>
                <w:b/>
                <w:color w:val="FF0000"/>
              </w:rPr>
              <w:t>0402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E33659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12000</w:t>
            </w:r>
          </w:p>
        </w:tc>
        <w:tc>
          <w:tcPr>
            <w:tcW w:w="1531" w:type="dxa"/>
            <w:vMerge w:val="restart"/>
            <w:shd w:val="clear" w:color="auto" w:fill="auto"/>
            <w:noWrap/>
          </w:tcPr>
          <w:p w:rsidR="00E33659" w:rsidRPr="00E33659" w:rsidRDefault="00E33659" w:rsidP="00C900AF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10</w:t>
            </w:r>
          </w:p>
        </w:tc>
      </w:tr>
      <w:tr w:rsidR="00E33659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FC2DF6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01, 07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0603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120000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E33659" w:rsidRPr="000E26F7" w:rsidRDefault="00E33659" w:rsidP="00C900AF">
            <w:pPr>
              <w:pStyle w:val="Bodyjustified"/>
            </w:pPr>
          </w:p>
        </w:tc>
      </w:tr>
      <w:tr w:rsidR="00E33659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FC2DF6" w:rsidRPr="00E33659" w:rsidRDefault="00FC2DF6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02, 08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0805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470000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E33659" w:rsidRPr="000E26F7" w:rsidRDefault="00E33659" w:rsidP="00C900AF">
            <w:pPr>
              <w:pStyle w:val="Bodyjustified"/>
            </w:pPr>
          </w:p>
        </w:tc>
      </w:tr>
      <w:tr w:rsidR="00E33659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FC2DF6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03, 09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1206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470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1500000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E33659" w:rsidRPr="000E26F7" w:rsidRDefault="00E33659" w:rsidP="00C900AF">
            <w:pPr>
              <w:pStyle w:val="Bodyjustified"/>
            </w:pPr>
          </w:p>
        </w:tc>
      </w:tr>
      <w:tr w:rsidR="00E33659" w:rsidRPr="000E26F7" w:rsidTr="00FC2DF6">
        <w:trPr>
          <w:cantSplit/>
          <w:trHeight w:val="20"/>
        </w:trPr>
        <w:tc>
          <w:tcPr>
            <w:tcW w:w="1076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FC2DF6" w:rsidP="00FC2DF6">
            <w:pPr>
              <w:pStyle w:val="Bodyjustified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04, 10</w:t>
            </w:r>
          </w:p>
        </w:tc>
        <w:tc>
          <w:tcPr>
            <w:tcW w:w="907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1210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2200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E33659" w:rsidRPr="00E33659" w:rsidRDefault="00E33659" w:rsidP="00FC2DF6">
            <w:pPr>
              <w:pStyle w:val="Bodyjustified"/>
              <w:rPr>
                <w:b/>
                <w:color w:val="FF0000"/>
              </w:rPr>
            </w:pPr>
            <w:r w:rsidRPr="00E33659">
              <w:rPr>
                <w:b/>
                <w:color w:val="FF0000"/>
              </w:rPr>
              <w:t>2200000</w:t>
            </w:r>
          </w:p>
        </w:tc>
        <w:tc>
          <w:tcPr>
            <w:tcW w:w="1531" w:type="dxa"/>
            <w:vMerge/>
            <w:shd w:val="clear" w:color="auto" w:fill="auto"/>
            <w:noWrap/>
          </w:tcPr>
          <w:p w:rsidR="00E33659" w:rsidRPr="000E26F7" w:rsidRDefault="00E33659" w:rsidP="00C900AF">
            <w:pPr>
              <w:pStyle w:val="Bodyjustified"/>
            </w:pPr>
          </w:p>
        </w:tc>
      </w:tr>
    </w:tbl>
    <w:p w:rsidR="00C5484B" w:rsidRDefault="00C5484B" w:rsidP="009933A5">
      <w:pPr>
        <w:jc w:val="center"/>
        <w:rPr>
          <w:lang w:val="en-US"/>
        </w:rPr>
      </w:pPr>
    </w:p>
    <w:p w:rsidR="009933A5" w:rsidRPr="009933A5" w:rsidRDefault="009933A5" w:rsidP="009933A5">
      <w:pPr>
        <w:jc w:val="center"/>
        <w:rPr>
          <w:lang w:val="en-US"/>
        </w:rPr>
      </w:pPr>
      <w:r w:rsidRPr="009933A5">
        <w:rPr>
          <w:lang w:val="en-US"/>
        </w:rPr>
        <w:t>Any capacitance value in the capacitance range may be available on request.</w:t>
      </w:r>
    </w:p>
    <w:p w:rsidR="00E33659" w:rsidRPr="00E33659" w:rsidRDefault="00E33659" w:rsidP="00E33659">
      <w:pPr>
        <w:pStyle w:val="Paragraphedeliste"/>
        <w:numPr>
          <w:ilvl w:val="6"/>
          <w:numId w:val="3"/>
        </w:numPr>
        <w:rPr>
          <w:rFonts w:eastAsia="Times New Roman" w:cs="Times New Roman"/>
          <w:lang w:val="en-GB"/>
        </w:rPr>
      </w:pPr>
      <w:r w:rsidRPr="00E33659">
        <w:rPr>
          <w:rFonts w:eastAsia="Times New Roman" w:cs="Times New Roman"/>
          <w:lang w:val="en-GB"/>
        </w:rPr>
        <w:t xml:space="preserve">Variants 07 to 12 and 19 to 24 </w:t>
      </w:r>
      <w:r w:rsidRPr="00E33659">
        <w:rPr>
          <w:rFonts w:eastAsia="Times New Roman" w:cs="Times New Roman"/>
          <w:b/>
          <w:color w:val="FF0000"/>
          <w:lang w:val="en-GB"/>
        </w:rPr>
        <w:t>and 26</w:t>
      </w:r>
      <w:r>
        <w:rPr>
          <w:rFonts w:eastAsia="Times New Roman" w:cs="Times New Roman"/>
          <w:lang w:val="en-GB"/>
        </w:rPr>
        <w:t xml:space="preserve"> </w:t>
      </w:r>
      <w:r w:rsidRPr="00E33659">
        <w:rPr>
          <w:rFonts w:eastAsia="Times New Roman" w:cs="Times New Roman"/>
          <w:lang w:val="en-GB"/>
        </w:rPr>
        <w:t>are not suitable for solder assembly methods. They shall be assembled using glue or wire bond techniques.</w:t>
      </w:r>
    </w:p>
    <w:p w:rsidR="00E33659" w:rsidRDefault="00E33659" w:rsidP="00E33659">
      <w:pPr>
        <w:pStyle w:val="numericallist"/>
        <w:numPr>
          <w:ilvl w:val="6"/>
          <w:numId w:val="3"/>
        </w:numPr>
        <w:spacing w:before="120"/>
      </w:pPr>
      <w:r>
        <w:t>Sn/</w:t>
      </w:r>
      <w:proofErr w:type="spellStart"/>
      <w:r>
        <w:t>Pb</w:t>
      </w:r>
      <w:proofErr w:type="spellEnd"/>
      <w:r>
        <w:t xml:space="preserve"> </w:t>
      </w:r>
      <w:r w:rsidRPr="00E33659">
        <w:t>plating</w:t>
      </w:r>
      <w:r>
        <w:t xml:space="preserve">, with typically 60% Sn, 40% </w:t>
      </w:r>
      <w:proofErr w:type="spellStart"/>
      <w:r>
        <w:t>Pb</w:t>
      </w:r>
      <w:proofErr w:type="spellEnd"/>
      <w:r>
        <w:t>.</w:t>
      </w:r>
    </w:p>
    <w:p w:rsidR="00E33659" w:rsidRPr="00E33659" w:rsidRDefault="00E33659" w:rsidP="00E33659">
      <w:pPr>
        <w:pStyle w:val="numericallist"/>
        <w:numPr>
          <w:ilvl w:val="6"/>
          <w:numId w:val="3"/>
        </w:numPr>
        <w:spacing w:before="120"/>
      </w:pPr>
      <w:r w:rsidRPr="00E33659">
        <w:rPr>
          <w:rFonts w:ascii="Arial-BoldMT" w:hAnsi="Arial-BoldMT" w:cs="Arial-BoldMT"/>
          <w:bCs/>
          <w:lang w:val="en-US"/>
        </w:rPr>
        <w:t xml:space="preserve">Variants 13 to </w:t>
      </w:r>
      <w:r w:rsidR="00FC2DF6" w:rsidRPr="00FC2DF6">
        <w:rPr>
          <w:rFonts w:ascii="Arial-BoldMT" w:hAnsi="Arial-BoldMT" w:cs="Arial-BoldMT"/>
          <w:bCs/>
          <w:lang w:val="en-US"/>
        </w:rPr>
        <w:t>24</w:t>
      </w:r>
      <w:r w:rsidRPr="00E33659">
        <w:rPr>
          <w:rFonts w:ascii="Arial-BoldMT" w:hAnsi="Arial-BoldMT" w:cs="Arial-BoldMT"/>
          <w:bCs/>
          <w:lang w:val="en-US"/>
        </w:rPr>
        <w:t xml:space="preserve"> have X7R dielectric; see High and Low Temperature Electrical Measurements. </w:t>
      </w:r>
    </w:p>
    <w:p w:rsidR="00E33659" w:rsidRPr="00E33659" w:rsidRDefault="00E33659" w:rsidP="00E33659">
      <w:pPr>
        <w:pStyle w:val="numericallist"/>
        <w:numPr>
          <w:ilvl w:val="6"/>
          <w:numId w:val="3"/>
        </w:numPr>
        <w:spacing w:before="120"/>
      </w:pPr>
      <w:r>
        <w:rPr>
          <w:rFonts w:ascii="Arial-BoldMT" w:hAnsi="Arial-BoldMT" w:cs="Arial-BoldMT"/>
          <w:bCs/>
          <w:lang w:val="en-US"/>
        </w:rPr>
        <w:t>See Physical Dimensions.</w:t>
      </w:r>
    </w:p>
    <w:p w:rsidR="009933A5" w:rsidRDefault="009933A5" w:rsidP="001F6057">
      <w:pPr>
        <w:rPr>
          <w:lang w:val="en-GB"/>
        </w:rPr>
      </w:pPr>
    </w:p>
    <w:p w:rsidR="00FC2DF6" w:rsidRDefault="00FC2DF6" w:rsidP="00FC2DF6">
      <w:pPr>
        <w:keepNext/>
        <w:keepLines/>
        <w:rPr>
          <w:lang w:val="en-US"/>
        </w:rPr>
      </w:pPr>
      <w:r>
        <w:rPr>
          <w:lang w:val="en-US"/>
        </w:rPr>
        <w:t>Addition to paragraph 1.5 Maximum Ratings:</w:t>
      </w:r>
    </w:p>
    <w:p w:rsidR="00FC2DF6" w:rsidRPr="00FC2DF6" w:rsidRDefault="00FC2DF6" w:rsidP="00FC2DF6">
      <w:pPr>
        <w:keepNext/>
        <w:keepLines/>
        <w:rPr>
          <w:lang w:val="en-US"/>
        </w:rPr>
      </w:pPr>
    </w:p>
    <w:tbl>
      <w:tblPr>
        <w:tblStyle w:val="Grilledutableau"/>
        <w:tblW w:w="0" w:type="auto"/>
        <w:tblInd w:w="1526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353"/>
        <w:gridCol w:w="1049"/>
        <w:gridCol w:w="2126"/>
        <w:gridCol w:w="709"/>
        <w:gridCol w:w="2268"/>
      </w:tblGrid>
      <w:tr w:rsidR="00FC2DF6" w:rsidTr="00FC2DF6">
        <w:trPr>
          <w:trHeight w:val="340"/>
        </w:trPr>
        <w:tc>
          <w:tcPr>
            <w:tcW w:w="2353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Characteristics</w:t>
            </w:r>
          </w:p>
        </w:tc>
        <w:tc>
          <w:tcPr>
            <w:tcW w:w="104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Symbols</w:t>
            </w:r>
          </w:p>
        </w:tc>
        <w:tc>
          <w:tcPr>
            <w:tcW w:w="2126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Maximum Ratings</w:t>
            </w:r>
          </w:p>
        </w:tc>
        <w:tc>
          <w:tcPr>
            <w:tcW w:w="70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Units</w:t>
            </w:r>
          </w:p>
        </w:tc>
        <w:tc>
          <w:tcPr>
            <w:tcW w:w="2268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Remarks</w:t>
            </w:r>
          </w:p>
        </w:tc>
      </w:tr>
      <w:tr w:rsidR="00FC2DF6" w:rsidTr="00FC2DF6">
        <w:trPr>
          <w:trHeight w:val="283"/>
        </w:trPr>
        <w:tc>
          <w:tcPr>
            <w:tcW w:w="2353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  <w:jc w:val="left"/>
            </w:pPr>
            <w:r w:rsidRPr="00375E0C">
              <w:t>Rated Voltage</w:t>
            </w:r>
          </w:p>
        </w:tc>
        <w:tc>
          <w:tcPr>
            <w:tcW w:w="104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U</w:t>
            </w:r>
            <w:r w:rsidRPr="00375E0C">
              <w:rPr>
                <w:vertAlign w:val="subscript"/>
              </w:rPr>
              <w:t>R</w:t>
            </w:r>
          </w:p>
        </w:tc>
        <w:tc>
          <w:tcPr>
            <w:tcW w:w="2126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FC2DF6">
              <w:rPr>
                <w:b/>
                <w:color w:val="FF0000"/>
              </w:rPr>
              <w:t>10</w:t>
            </w:r>
            <w:r>
              <w:t xml:space="preserve">, 16, </w:t>
            </w:r>
            <w:r w:rsidRPr="00375E0C">
              <w:t>25</w:t>
            </w:r>
            <w:r>
              <w:t>, 50, 100</w:t>
            </w:r>
            <w:r w:rsidRPr="00FC2DF6">
              <w:rPr>
                <w:color w:val="auto"/>
              </w:rPr>
              <w:t>, 200</w:t>
            </w:r>
          </w:p>
        </w:tc>
        <w:tc>
          <w:tcPr>
            <w:tcW w:w="70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V</w:t>
            </w:r>
          </w:p>
        </w:tc>
        <w:tc>
          <w:tcPr>
            <w:tcW w:w="2268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  <w:jc w:val="left"/>
            </w:pPr>
            <w:r w:rsidRPr="00375E0C">
              <w:t>Note 1</w:t>
            </w:r>
          </w:p>
        </w:tc>
      </w:tr>
      <w:tr w:rsidR="00FC2DF6" w:rsidTr="00FC2DF6">
        <w:trPr>
          <w:trHeight w:val="283"/>
        </w:trPr>
        <w:tc>
          <w:tcPr>
            <w:tcW w:w="2353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  <w:jc w:val="left"/>
            </w:pPr>
            <w:r w:rsidRPr="00375E0C">
              <w:t>Operating Temperature Range</w:t>
            </w:r>
          </w:p>
        </w:tc>
        <w:tc>
          <w:tcPr>
            <w:tcW w:w="104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T</w:t>
            </w:r>
            <w:r w:rsidRPr="00375E0C">
              <w:rPr>
                <w:vertAlign w:val="subscript"/>
              </w:rPr>
              <w:t>op</w:t>
            </w:r>
          </w:p>
        </w:tc>
        <w:tc>
          <w:tcPr>
            <w:tcW w:w="2126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-55 to +125</w:t>
            </w:r>
          </w:p>
        </w:tc>
        <w:tc>
          <w:tcPr>
            <w:tcW w:w="709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</w:pPr>
            <w:r w:rsidRPr="00375E0C">
              <w:t>°C</w:t>
            </w:r>
          </w:p>
        </w:tc>
        <w:tc>
          <w:tcPr>
            <w:tcW w:w="2268" w:type="dxa"/>
          </w:tcPr>
          <w:p w:rsidR="00FC2DF6" w:rsidRPr="00375E0C" w:rsidRDefault="00FC2DF6" w:rsidP="00FC2DF6">
            <w:pPr>
              <w:pStyle w:val="Bodyjustified"/>
              <w:keepNext/>
              <w:keepLines/>
              <w:widowControl/>
              <w:jc w:val="left"/>
            </w:pPr>
            <w:r w:rsidRPr="00375E0C">
              <w:t xml:space="preserve">Without </w:t>
            </w:r>
            <w:proofErr w:type="spellStart"/>
            <w:r w:rsidRPr="00375E0C">
              <w:t>derating</w:t>
            </w:r>
            <w:proofErr w:type="spellEnd"/>
            <w:r w:rsidRPr="00375E0C">
              <w:t xml:space="preserve">. </w:t>
            </w:r>
            <w:proofErr w:type="spellStart"/>
            <w:r w:rsidRPr="00375E0C">
              <w:t>T</w:t>
            </w:r>
            <w:r w:rsidRPr="00375E0C">
              <w:rPr>
                <w:vertAlign w:val="subscript"/>
              </w:rPr>
              <w:t>amb</w:t>
            </w:r>
            <w:proofErr w:type="spellEnd"/>
          </w:p>
        </w:tc>
      </w:tr>
      <w:tr w:rsidR="00FC2DF6" w:rsidTr="00FC2DF6">
        <w:trPr>
          <w:trHeight w:val="283"/>
        </w:trPr>
        <w:tc>
          <w:tcPr>
            <w:tcW w:w="2353" w:type="dxa"/>
          </w:tcPr>
          <w:p w:rsidR="00FC2DF6" w:rsidRPr="00375E0C" w:rsidRDefault="00FC2DF6" w:rsidP="00FC2DF6">
            <w:pPr>
              <w:pStyle w:val="Bodyjustified"/>
              <w:jc w:val="left"/>
            </w:pPr>
            <w:r w:rsidRPr="00375E0C">
              <w:t>Storage Temperature Range</w:t>
            </w:r>
          </w:p>
        </w:tc>
        <w:tc>
          <w:tcPr>
            <w:tcW w:w="1049" w:type="dxa"/>
          </w:tcPr>
          <w:p w:rsidR="00FC2DF6" w:rsidRPr="00375E0C" w:rsidRDefault="00FC2DF6" w:rsidP="00FC2DF6">
            <w:pPr>
              <w:pStyle w:val="Bodyjustified"/>
            </w:pPr>
            <w:proofErr w:type="spellStart"/>
            <w:r w:rsidRPr="00375E0C">
              <w:t>T</w:t>
            </w:r>
            <w:r w:rsidRPr="00375E0C">
              <w:rPr>
                <w:vertAlign w:val="subscript"/>
              </w:rPr>
              <w:t>stg</w:t>
            </w:r>
            <w:proofErr w:type="spellEnd"/>
          </w:p>
        </w:tc>
        <w:tc>
          <w:tcPr>
            <w:tcW w:w="2126" w:type="dxa"/>
          </w:tcPr>
          <w:p w:rsidR="00FC2DF6" w:rsidRPr="00375E0C" w:rsidRDefault="00FC2DF6" w:rsidP="00FC2DF6">
            <w:pPr>
              <w:pStyle w:val="Bodyjustified"/>
            </w:pPr>
            <w:r w:rsidRPr="00375E0C">
              <w:t>-55 to +125</w:t>
            </w:r>
          </w:p>
        </w:tc>
        <w:tc>
          <w:tcPr>
            <w:tcW w:w="709" w:type="dxa"/>
          </w:tcPr>
          <w:p w:rsidR="00FC2DF6" w:rsidRPr="00375E0C" w:rsidRDefault="00FC2DF6" w:rsidP="00FC2DF6">
            <w:pPr>
              <w:pStyle w:val="Bodyjustified"/>
            </w:pPr>
            <w:r w:rsidRPr="00375E0C">
              <w:t>°C</w:t>
            </w:r>
          </w:p>
        </w:tc>
        <w:tc>
          <w:tcPr>
            <w:tcW w:w="2268" w:type="dxa"/>
          </w:tcPr>
          <w:p w:rsidR="00FC2DF6" w:rsidRPr="00375E0C" w:rsidRDefault="00FC2DF6" w:rsidP="00FC2DF6">
            <w:pPr>
              <w:pStyle w:val="Bodyjustified"/>
              <w:jc w:val="left"/>
            </w:pPr>
          </w:p>
        </w:tc>
      </w:tr>
      <w:tr w:rsidR="00FC2DF6" w:rsidTr="00FC2DF6">
        <w:trPr>
          <w:trHeight w:val="283"/>
        </w:trPr>
        <w:tc>
          <w:tcPr>
            <w:tcW w:w="2353" w:type="dxa"/>
          </w:tcPr>
          <w:p w:rsidR="00FC2DF6" w:rsidRPr="00375E0C" w:rsidRDefault="00FC2DF6" w:rsidP="00FC2DF6">
            <w:pPr>
              <w:pStyle w:val="Bodyjustified"/>
              <w:jc w:val="left"/>
            </w:pPr>
            <w:r w:rsidRPr="00375E0C">
              <w:t>Soldering Temperature</w:t>
            </w:r>
          </w:p>
        </w:tc>
        <w:tc>
          <w:tcPr>
            <w:tcW w:w="1049" w:type="dxa"/>
          </w:tcPr>
          <w:p w:rsidR="00FC2DF6" w:rsidRPr="00375E0C" w:rsidRDefault="00FC2DF6" w:rsidP="00FC2DF6">
            <w:pPr>
              <w:pStyle w:val="Bodyjustified"/>
            </w:pPr>
            <w:proofErr w:type="spellStart"/>
            <w:r w:rsidRPr="00375E0C">
              <w:t>T</w:t>
            </w:r>
            <w:r w:rsidRPr="00375E0C">
              <w:rPr>
                <w:vertAlign w:val="subscript"/>
              </w:rPr>
              <w:t>sol</w:t>
            </w:r>
            <w:proofErr w:type="spellEnd"/>
          </w:p>
        </w:tc>
        <w:tc>
          <w:tcPr>
            <w:tcW w:w="2126" w:type="dxa"/>
          </w:tcPr>
          <w:p w:rsidR="00FC2DF6" w:rsidRPr="00375E0C" w:rsidRDefault="00FC2DF6" w:rsidP="00FC2DF6">
            <w:pPr>
              <w:pStyle w:val="Bodyjustified"/>
            </w:pPr>
            <w:r w:rsidRPr="00375E0C">
              <w:t>+260</w:t>
            </w:r>
          </w:p>
        </w:tc>
        <w:tc>
          <w:tcPr>
            <w:tcW w:w="709" w:type="dxa"/>
          </w:tcPr>
          <w:p w:rsidR="00FC2DF6" w:rsidRPr="00375E0C" w:rsidRDefault="00FC2DF6" w:rsidP="00FC2DF6">
            <w:pPr>
              <w:pStyle w:val="Bodyjustified"/>
            </w:pPr>
            <w:r w:rsidRPr="00375E0C">
              <w:t>°C</w:t>
            </w:r>
          </w:p>
        </w:tc>
        <w:tc>
          <w:tcPr>
            <w:tcW w:w="2268" w:type="dxa"/>
          </w:tcPr>
          <w:p w:rsidR="00FC2DF6" w:rsidRPr="00375E0C" w:rsidRDefault="00FC2DF6" w:rsidP="00FC2DF6">
            <w:pPr>
              <w:pStyle w:val="Bodyjustified"/>
              <w:jc w:val="left"/>
            </w:pPr>
            <w:r w:rsidRPr="00375E0C">
              <w:t>Note 2</w:t>
            </w:r>
          </w:p>
        </w:tc>
      </w:tr>
    </w:tbl>
    <w:p w:rsidR="00FC2DF6" w:rsidRPr="00FF5EAA" w:rsidRDefault="00FC2DF6" w:rsidP="00FC2DF6">
      <w:pPr>
        <w:pStyle w:val="NOTES"/>
      </w:pPr>
      <w:r w:rsidRPr="00FF5EAA">
        <w:t>NOTES:</w:t>
      </w:r>
    </w:p>
    <w:p w:rsidR="00FC2DF6" w:rsidRPr="0013347F" w:rsidRDefault="00FC2DF6" w:rsidP="00FC2DF6">
      <w:pPr>
        <w:pStyle w:val="numericallist"/>
        <w:numPr>
          <w:ilvl w:val="6"/>
          <w:numId w:val="4"/>
        </w:numPr>
        <w:ind w:left="1872" w:hanging="454"/>
        <w:rPr>
          <w:rFonts w:ascii="Helvetica LT" w:hAnsi="Helvetica LT"/>
        </w:rPr>
      </w:pPr>
      <w:r>
        <w:t>As required; See Component Type Variants and Range of Components.</w:t>
      </w:r>
    </w:p>
    <w:p w:rsidR="00FC2DF6" w:rsidRPr="0013347F" w:rsidRDefault="00FC2DF6" w:rsidP="00FC2DF6">
      <w:pPr>
        <w:pStyle w:val="numericallist"/>
        <w:numPr>
          <w:ilvl w:val="6"/>
          <w:numId w:val="4"/>
        </w:numPr>
        <w:ind w:left="1872" w:hanging="454"/>
        <w:rPr>
          <w:rFonts w:ascii="Helvetica LT" w:hAnsi="Helvetica LT"/>
        </w:rPr>
      </w:pPr>
      <w:r>
        <w:t>Duration 10 seconds maximum.</w:t>
      </w:r>
    </w:p>
    <w:p w:rsidR="00FC2DF6" w:rsidRDefault="00FC2DF6" w:rsidP="001F6057">
      <w:pPr>
        <w:rPr>
          <w:lang w:val="en-GB"/>
        </w:rPr>
      </w:pPr>
    </w:p>
    <w:p w:rsidR="00FC2DF6" w:rsidRDefault="00FC2DF6" w:rsidP="001F6057">
      <w:pPr>
        <w:rPr>
          <w:lang w:val="en-GB"/>
        </w:rPr>
      </w:pPr>
    </w:p>
    <w:p w:rsidR="00FC2DF6" w:rsidRDefault="00FC2DF6" w:rsidP="001F6057">
      <w:pPr>
        <w:rPr>
          <w:lang w:val="en-GB"/>
        </w:rPr>
      </w:pPr>
    </w:p>
    <w:p w:rsidR="00FC2DF6" w:rsidRDefault="00FC2DF6" w:rsidP="001F6057">
      <w:pPr>
        <w:rPr>
          <w:lang w:val="en-GB"/>
        </w:rPr>
      </w:pPr>
    </w:p>
    <w:p w:rsidR="00FC2DF6" w:rsidRDefault="00FC2DF6" w:rsidP="001F6057">
      <w:pPr>
        <w:rPr>
          <w:lang w:val="en-GB"/>
        </w:rPr>
      </w:pPr>
      <w:r>
        <w:rPr>
          <w:lang w:val="en-GB"/>
        </w:rPr>
        <w:lastRenderedPageBreak/>
        <w:t>Addition to paragraph 1.6 Physical Dimensions:</w:t>
      </w:r>
    </w:p>
    <w:p w:rsidR="00FC2DF6" w:rsidRDefault="00FC2DF6" w:rsidP="001F6057">
      <w:pPr>
        <w:rPr>
          <w:lang w:val="en-GB"/>
        </w:rPr>
      </w:pPr>
    </w:p>
    <w:tbl>
      <w:tblPr>
        <w:tblStyle w:val="Grilledutableau"/>
        <w:tblW w:w="10536" w:type="dxa"/>
        <w:tblInd w:w="-39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64"/>
        <w:gridCol w:w="704"/>
        <w:gridCol w:w="704"/>
        <w:gridCol w:w="678"/>
        <w:gridCol w:w="681"/>
        <w:gridCol w:w="678"/>
        <w:gridCol w:w="682"/>
        <w:gridCol w:w="680"/>
        <w:gridCol w:w="681"/>
        <w:gridCol w:w="680"/>
        <w:gridCol w:w="681"/>
        <w:gridCol w:w="680"/>
        <w:gridCol w:w="681"/>
        <w:gridCol w:w="680"/>
        <w:gridCol w:w="682"/>
      </w:tblGrid>
      <w:tr w:rsidR="00B639DB" w:rsidRPr="0013347F" w:rsidTr="00603F2B">
        <w:trPr>
          <w:trHeight w:val="340"/>
        </w:trPr>
        <w:tc>
          <w:tcPr>
            <w:tcW w:w="964" w:type="dxa"/>
            <w:vMerge w:val="restart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Symbols</w:t>
            </w:r>
          </w:p>
        </w:tc>
        <w:tc>
          <w:tcPr>
            <w:tcW w:w="9572" w:type="dxa"/>
            <w:gridSpan w:val="14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Dimensions (mm)</w:t>
            </w:r>
          </w:p>
        </w:tc>
      </w:tr>
      <w:tr w:rsidR="00B639DB" w:rsidRPr="0013347F" w:rsidTr="00B639DB">
        <w:trPr>
          <w:trHeight w:val="340"/>
        </w:trPr>
        <w:tc>
          <w:tcPr>
            <w:tcW w:w="964" w:type="dxa"/>
            <w:vMerge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</w:p>
        </w:tc>
        <w:tc>
          <w:tcPr>
            <w:tcW w:w="1408" w:type="dxa"/>
            <w:gridSpan w:val="2"/>
          </w:tcPr>
          <w:p w:rsidR="00B639DB" w:rsidRPr="00B639DB" w:rsidRDefault="00B639DB" w:rsidP="00B639D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Style 0402</w:t>
            </w:r>
          </w:p>
          <w:p w:rsidR="00B639DB" w:rsidRPr="00B639DB" w:rsidRDefault="00B639DB" w:rsidP="00B639D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Variants</w:t>
            </w:r>
          </w:p>
          <w:p w:rsidR="00B639DB" w:rsidRPr="00B639DB" w:rsidRDefault="00B639DB" w:rsidP="00B639DB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25, 26</w:t>
            </w:r>
          </w:p>
        </w:tc>
        <w:tc>
          <w:tcPr>
            <w:tcW w:w="1359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0603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01, 07</w:t>
            </w:r>
            <w:r>
              <w:rPr>
                <w:sz w:val="18"/>
                <w:szCs w:val="18"/>
              </w:rPr>
              <w:t>, 13, 19</w:t>
            </w:r>
          </w:p>
        </w:tc>
        <w:tc>
          <w:tcPr>
            <w:tcW w:w="1360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0805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02, 08</w:t>
            </w:r>
            <w:r>
              <w:rPr>
                <w:sz w:val="18"/>
                <w:szCs w:val="18"/>
              </w:rPr>
              <w:t>, 14, 20</w:t>
            </w:r>
          </w:p>
        </w:tc>
        <w:tc>
          <w:tcPr>
            <w:tcW w:w="1361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1206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03, 09</w:t>
            </w:r>
            <w:r>
              <w:rPr>
                <w:sz w:val="18"/>
                <w:szCs w:val="18"/>
              </w:rPr>
              <w:t>, 15, 21</w:t>
            </w:r>
          </w:p>
        </w:tc>
        <w:tc>
          <w:tcPr>
            <w:tcW w:w="1361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1210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04, 10</w:t>
            </w:r>
            <w:r>
              <w:rPr>
                <w:sz w:val="18"/>
                <w:szCs w:val="18"/>
              </w:rPr>
              <w:t>, 16, 22</w:t>
            </w:r>
          </w:p>
        </w:tc>
        <w:tc>
          <w:tcPr>
            <w:tcW w:w="1361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1812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05, 11</w:t>
            </w:r>
            <w:r>
              <w:rPr>
                <w:sz w:val="18"/>
                <w:szCs w:val="18"/>
              </w:rPr>
              <w:t>, 17, 23</w:t>
            </w:r>
          </w:p>
        </w:tc>
        <w:tc>
          <w:tcPr>
            <w:tcW w:w="1362" w:type="dxa"/>
            <w:gridSpan w:val="2"/>
          </w:tcPr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Style </w:t>
            </w:r>
            <w:r w:rsidRPr="00E907DE">
              <w:rPr>
                <w:sz w:val="18"/>
                <w:szCs w:val="18"/>
              </w:rPr>
              <w:t>2220</w:t>
            </w:r>
          </w:p>
          <w:p w:rsidR="00B639DB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Variants</w:t>
            </w:r>
          </w:p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06, 12</w:t>
            </w:r>
            <w:r>
              <w:rPr>
                <w:sz w:val="18"/>
                <w:szCs w:val="18"/>
              </w:rPr>
              <w:t>, 18, 24</w:t>
            </w:r>
          </w:p>
        </w:tc>
      </w:tr>
      <w:tr w:rsidR="00B639DB" w:rsidRPr="0013347F" w:rsidTr="00520199">
        <w:trPr>
          <w:trHeight w:val="340"/>
        </w:trPr>
        <w:tc>
          <w:tcPr>
            <w:tcW w:w="964" w:type="dxa"/>
            <w:vMerge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</w:p>
        </w:tc>
        <w:tc>
          <w:tcPr>
            <w:tcW w:w="704" w:type="dxa"/>
          </w:tcPr>
          <w:p w:rsidR="00B639DB" w:rsidRPr="00B639DB" w:rsidRDefault="00B639DB" w:rsidP="006D2CBD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Min</w:t>
            </w:r>
          </w:p>
        </w:tc>
        <w:tc>
          <w:tcPr>
            <w:tcW w:w="704" w:type="dxa"/>
          </w:tcPr>
          <w:p w:rsidR="00B639DB" w:rsidRPr="00B639DB" w:rsidRDefault="00B639DB" w:rsidP="006D2CBD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Max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Min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Max</w:t>
            </w:r>
          </w:p>
        </w:tc>
      </w:tr>
      <w:tr w:rsidR="00B639DB" w:rsidRPr="0013347F" w:rsidTr="00520199">
        <w:trPr>
          <w:trHeight w:val="340"/>
        </w:trPr>
        <w:tc>
          <w:tcPr>
            <w:tcW w:w="964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L</w:t>
            </w:r>
          </w:p>
        </w:tc>
        <w:tc>
          <w:tcPr>
            <w:tcW w:w="704" w:type="dxa"/>
          </w:tcPr>
          <w:p w:rsidR="00B639DB" w:rsidRPr="00B639DB" w:rsidRDefault="00B639DB" w:rsidP="006D2CBD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0.9</w:t>
            </w:r>
          </w:p>
        </w:tc>
        <w:tc>
          <w:tcPr>
            <w:tcW w:w="704" w:type="dxa"/>
          </w:tcPr>
          <w:p w:rsidR="00B639DB" w:rsidRPr="00B639DB" w:rsidRDefault="00B639DB" w:rsidP="006D2CBD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1.1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1.4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1.8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1.7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2.3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2.95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3.45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2.8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3.6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4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5.2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6.2</w:t>
            </w:r>
          </w:p>
        </w:tc>
      </w:tr>
      <w:tr w:rsidR="00B639DB" w:rsidRPr="0013347F" w:rsidTr="00520199">
        <w:trPr>
          <w:trHeight w:val="340"/>
        </w:trPr>
        <w:tc>
          <w:tcPr>
            <w:tcW w:w="964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I</w:t>
            </w:r>
          </w:p>
        </w:tc>
        <w:tc>
          <w:tcPr>
            <w:tcW w:w="704" w:type="dxa"/>
          </w:tcPr>
          <w:p w:rsidR="00B639DB" w:rsidRPr="00B639DB" w:rsidRDefault="00B639DB" w:rsidP="006D2CBD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0.4</w:t>
            </w:r>
          </w:p>
        </w:tc>
        <w:tc>
          <w:tcPr>
            <w:tcW w:w="704" w:type="dxa"/>
          </w:tcPr>
          <w:p w:rsidR="00B639DB" w:rsidRPr="00B639DB" w:rsidRDefault="00B639DB" w:rsidP="006D2CBD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0.6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0.6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1.05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1.45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1.45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1.75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2.2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2.8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2.8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3.6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4.5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5.5</w:t>
            </w:r>
          </w:p>
        </w:tc>
      </w:tr>
      <w:tr w:rsidR="00B639DB" w:rsidRPr="0013347F" w:rsidTr="00520199">
        <w:trPr>
          <w:trHeight w:val="340"/>
        </w:trPr>
        <w:tc>
          <w:tcPr>
            <w:tcW w:w="964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e</w:t>
            </w:r>
          </w:p>
        </w:tc>
        <w:tc>
          <w:tcPr>
            <w:tcW w:w="704" w:type="dxa"/>
          </w:tcPr>
          <w:p w:rsidR="00B639DB" w:rsidRPr="00B639DB" w:rsidRDefault="00B639DB" w:rsidP="006D2CBD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-</w:t>
            </w:r>
          </w:p>
        </w:tc>
        <w:tc>
          <w:tcPr>
            <w:tcW w:w="704" w:type="dxa"/>
          </w:tcPr>
          <w:p w:rsidR="00B639DB" w:rsidRPr="00B639DB" w:rsidRDefault="00B639DB" w:rsidP="006D2CBD">
            <w:pPr>
              <w:pStyle w:val="Bodyjustified"/>
              <w:keepNext/>
              <w:keepLines/>
              <w:widowControl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0.6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-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keepNext/>
              <w:keepLines/>
              <w:widowControl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-</w:t>
            </w:r>
          </w:p>
        </w:tc>
        <w:tc>
          <w:tcPr>
            <w:tcW w:w="682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1.8</w:t>
            </w:r>
          </w:p>
        </w:tc>
        <w:tc>
          <w:tcPr>
            <w:tcW w:w="680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681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2.3</w:t>
            </w:r>
          </w:p>
        </w:tc>
        <w:tc>
          <w:tcPr>
            <w:tcW w:w="680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681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2.3</w:t>
            </w:r>
          </w:p>
        </w:tc>
        <w:tc>
          <w:tcPr>
            <w:tcW w:w="680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681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2.8</w:t>
            </w:r>
          </w:p>
        </w:tc>
        <w:tc>
          <w:tcPr>
            <w:tcW w:w="680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-</w:t>
            </w:r>
          </w:p>
        </w:tc>
        <w:tc>
          <w:tcPr>
            <w:tcW w:w="682" w:type="dxa"/>
          </w:tcPr>
          <w:p w:rsidR="00B639DB" w:rsidRPr="00FC2DF6" w:rsidRDefault="00B639DB" w:rsidP="00FC2DF6">
            <w:pPr>
              <w:pStyle w:val="Bodyjustified"/>
              <w:keepNext/>
              <w:keepLines/>
              <w:widowControl/>
              <w:rPr>
                <w:color w:val="auto"/>
                <w:sz w:val="18"/>
                <w:szCs w:val="18"/>
              </w:rPr>
            </w:pPr>
            <w:r w:rsidRPr="00FC2DF6">
              <w:rPr>
                <w:color w:val="auto"/>
                <w:sz w:val="18"/>
                <w:szCs w:val="18"/>
              </w:rPr>
              <w:t>2.8</w:t>
            </w:r>
          </w:p>
        </w:tc>
      </w:tr>
      <w:tr w:rsidR="00B639DB" w:rsidRPr="0013347F" w:rsidTr="00520199">
        <w:trPr>
          <w:trHeight w:val="340"/>
        </w:trPr>
        <w:tc>
          <w:tcPr>
            <w:tcW w:w="964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M</w:t>
            </w:r>
          </w:p>
        </w:tc>
        <w:tc>
          <w:tcPr>
            <w:tcW w:w="704" w:type="dxa"/>
          </w:tcPr>
          <w:p w:rsidR="00B639DB" w:rsidRPr="00B639DB" w:rsidRDefault="00B639DB" w:rsidP="006D2CBD">
            <w:pPr>
              <w:pStyle w:val="Bodyjustified"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0.1</w:t>
            </w:r>
          </w:p>
        </w:tc>
        <w:tc>
          <w:tcPr>
            <w:tcW w:w="704" w:type="dxa"/>
          </w:tcPr>
          <w:p w:rsidR="00B639DB" w:rsidRPr="00B639DB" w:rsidRDefault="00B639DB" w:rsidP="006D2CBD">
            <w:pPr>
              <w:pStyle w:val="Bodyjustified"/>
              <w:rPr>
                <w:b/>
                <w:color w:val="FF0000"/>
                <w:sz w:val="18"/>
                <w:szCs w:val="18"/>
              </w:rPr>
            </w:pPr>
            <w:r w:rsidRPr="00B639DB">
              <w:rPr>
                <w:b/>
                <w:color w:val="FF0000"/>
                <w:sz w:val="18"/>
                <w:szCs w:val="18"/>
              </w:rPr>
              <w:t>0.3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0.1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0.5</w:t>
            </w:r>
          </w:p>
        </w:tc>
        <w:tc>
          <w:tcPr>
            <w:tcW w:w="678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0.1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0.75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0.2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0.75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0.2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0.2</w:t>
            </w:r>
          </w:p>
        </w:tc>
        <w:tc>
          <w:tcPr>
            <w:tcW w:w="681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</w:t>
            </w:r>
          </w:p>
        </w:tc>
        <w:tc>
          <w:tcPr>
            <w:tcW w:w="680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0.2</w:t>
            </w:r>
          </w:p>
        </w:tc>
        <w:tc>
          <w:tcPr>
            <w:tcW w:w="682" w:type="dxa"/>
          </w:tcPr>
          <w:p w:rsidR="00B639DB" w:rsidRPr="00E907DE" w:rsidRDefault="00B639DB" w:rsidP="00FC2DF6">
            <w:pPr>
              <w:pStyle w:val="Bodyjustified"/>
              <w:rPr>
                <w:sz w:val="18"/>
                <w:szCs w:val="18"/>
              </w:rPr>
            </w:pPr>
            <w:r w:rsidRPr="00E907DE">
              <w:rPr>
                <w:sz w:val="18"/>
                <w:szCs w:val="18"/>
              </w:rPr>
              <w:t>1</w:t>
            </w:r>
          </w:p>
        </w:tc>
      </w:tr>
    </w:tbl>
    <w:p w:rsidR="00FC2DF6" w:rsidRDefault="00FC2DF6" w:rsidP="001F6057">
      <w:pPr>
        <w:rPr>
          <w:lang w:val="en-GB"/>
        </w:rPr>
      </w:pPr>
    </w:p>
    <w:p w:rsidR="006B0CB0" w:rsidRDefault="006B0CB0" w:rsidP="001F6057">
      <w:pPr>
        <w:rPr>
          <w:lang w:val="en-GB"/>
        </w:rPr>
      </w:pPr>
      <w:r>
        <w:rPr>
          <w:lang w:val="en-GB"/>
        </w:rPr>
        <w:t>Addition to paragraph 2.1.1.1:</w:t>
      </w:r>
    </w:p>
    <w:p w:rsidR="006B0CB0" w:rsidRPr="006B0CB0" w:rsidRDefault="006B0CB0" w:rsidP="006B0CB0">
      <w:pPr>
        <w:rPr>
          <w:b/>
          <w:color w:val="FF0000"/>
          <w:lang w:val="en-GB"/>
        </w:rPr>
      </w:pPr>
      <w:r w:rsidRPr="006B0CB0">
        <w:rPr>
          <w:lang w:val="en-GB"/>
        </w:rPr>
        <w:t>(a</w:t>
      </w:r>
      <w:r>
        <w:rPr>
          <w:lang w:val="en-GB"/>
        </w:rPr>
        <w:t xml:space="preserve">) </w:t>
      </w:r>
      <w:proofErr w:type="spellStart"/>
      <w:r w:rsidRPr="006B0CB0">
        <w:rPr>
          <w:lang w:val="en-GB"/>
        </w:rPr>
        <w:t>Solderability</w:t>
      </w:r>
      <w:proofErr w:type="spellEnd"/>
      <w:r w:rsidRPr="006B0CB0">
        <w:rPr>
          <w:lang w:val="en-GB"/>
        </w:rPr>
        <w:t xml:space="preserve">: not applicable to variants 07 to 12, 19 to 24 </w:t>
      </w:r>
      <w:r w:rsidRPr="006B0CB0">
        <w:rPr>
          <w:b/>
          <w:color w:val="FF0000"/>
          <w:lang w:val="en-GB"/>
        </w:rPr>
        <w:t>and 26</w:t>
      </w:r>
    </w:p>
    <w:p w:rsidR="006B0CB0" w:rsidRDefault="006B0CB0" w:rsidP="006B0CB0">
      <w:pPr>
        <w:rPr>
          <w:b/>
          <w:color w:val="FF0000"/>
          <w:lang w:val="en-GB"/>
        </w:rPr>
      </w:pPr>
    </w:p>
    <w:p w:rsidR="006B0CB0" w:rsidRDefault="006B0CB0" w:rsidP="006B0CB0">
      <w:pPr>
        <w:rPr>
          <w:lang w:val="en-GB"/>
        </w:rPr>
      </w:pPr>
      <w:r w:rsidRPr="006B0CB0">
        <w:rPr>
          <w:lang w:val="en-GB"/>
        </w:rPr>
        <w:t>A</w:t>
      </w:r>
      <w:r>
        <w:rPr>
          <w:lang w:val="en-GB"/>
        </w:rPr>
        <w:t>ddition to paragraph 2.3.2:</w:t>
      </w:r>
    </w:p>
    <w:p w:rsidR="006B0CB0" w:rsidRDefault="006B0CB0" w:rsidP="006B0CB0">
      <w:pPr>
        <w:rPr>
          <w:lang w:val="en-GB"/>
        </w:rPr>
      </w:pPr>
    </w:p>
    <w:tbl>
      <w:tblPr>
        <w:tblStyle w:val="Grilledutableau"/>
        <w:tblW w:w="8390" w:type="dxa"/>
        <w:jc w:val="center"/>
        <w:tblInd w:w="1526" w:type="dxa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757"/>
        <w:gridCol w:w="1020"/>
        <w:gridCol w:w="2721"/>
        <w:gridCol w:w="964"/>
        <w:gridCol w:w="964"/>
        <w:gridCol w:w="964"/>
      </w:tblGrid>
      <w:tr w:rsidR="006B0CB0" w:rsidTr="006B0CB0">
        <w:trPr>
          <w:trHeight w:val="340"/>
          <w:jc w:val="center"/>
        </w:trPr>
        <w:tc>
          <w:tcPr>
            <w:tcW w:w="1757" w:type="dxa"/>
            <w:vMerge w:val="restart"/>
          </w:tcPr>
          <w:p w:rsidR="006B0CB0" w:rsidRPr="001D6644" w:rsidRDefault="006B0CB0" w:rsidP="006D2CBD">
            <w:pPr>
              <w:pStyle w:val="Bodyjustified"/>
            </w:pPr>
            <w:r w:rsidRPr="001D6644">
              <w:t>Characteristics</w:t>
            </w:r>
          </w:p>
        </w:tc>
        <w:tc>
          <w:tcPr>
            <w:tcW w:w="1020" w:type="dxa"/>
            <w:vMerge w:val="restart"/>
          </w:tcPr>
          <w:p w:rsidR="006B0CB0" w:rsidRPr="001D6644" w:rsidRDefault="006B0CB0" w:rsidP="006D2CBD">
            <w:pPr>
              <w:pStyle w:val="Bodyjustified"/>
            </w:pPr>
            <w:r w:rsidRPr="001D6644">
              <w:t>Symbols</w:t>
            </w:r>
          </w:p>
        </w:tc>
        <w:tc>
          <w:tcPr>
            <w:tcW w:w="2721" w:type="dxa"/>
            <w:vMerge w:val="restart"/>
          </w:tcPr>
          <w:p w:rsidR="006B0CB0" w:rsidRDefault="006B0CB0" w:rsidP="006D2CBD">
            <w:pPr>
              <w:pStyle w:val="Bodyjustified"/>
            </w:pPr>
            <w:r>
              <w:t>T</w:t>
            </w:r>
            <w:r w:rsidRPr="001D6644">
              <w:t>est</w:t>
            </w:r>
            <w:r>
              <w:t xml:space="preserve"> </w:t>
            </w:r>
            <w:r w:rsidRPr="001D6644">
              <w:t>Method</w:t>
            </w:r>
            <w:r>
              <w:t xml:space="preserve"> </w:t>
            </w:r>
            <w:r w:rsidRPr="001D6644">
              <w:t>and</w:t>
            </w:r>
            <w:r>
              <w:t xml:space="preserve"> </w:t>
            </w:r>
            <w:r w:rsidRPr="001D6644">
              <w:t>Conditions</w:t>
            </w:r>
          </w:p>
          <w:p w:rsidR="006B0CB0" w:rsidRPr="001D6644" w:rsidRDefault="006B0CB0" w:rsidP="006D2CBD">
            <w:pPr>
              <w:pStyle w:val="Bodyjustified"/>
            </w:pPr>
            <w:r>
              <w:t>(Note 1)</w:t>
            </w:r>
          </w:p>
        </w:tc>
        <w:tc>
          <w:tcPr>
            <w:tcW w:w="1928" w:type="dxa"/>
            <w:gridSpan w:val="2"/>
          </w:tcPr>
          <w:p w:rsidR="006B0CB0" w:rsidRPr="001D6644" w:rsidRDefault="006B0CB0" w:rsidP="006D2CBD">
            <w:pPr>
              <w:pStyle w:val="Bodyjustified"/>
            </w:pPr>
            <w:r w:rsidRPr="001D6644">
              <w:t>Limits</w:t>
            </w:r>
          </w:p>
        </w:tc>
        <w:tc>
          <w:tcPr>
            <w:tcW w:w="964" w:type="dxa"/>
            <w:vMerge w:val="restart"/>
          </w:tcPr>
          <w:p w:rsidR="006B0CB0" w:rsidRPr="001D6644" w:rsidRDefault="006B0CB0" w:rsidP="006D2CBD">
            <w:pPr>
              <w:pStyle w:val="Bodyjustified"/>
            </w:pPr>
            <w:r w:rsidRPr="001D6644">
              <w:t>Units</w:t>
            </w:r>
          </w:p>
        </w:tc>
      </w:tr>
      <w:tr w:rsidR="006B0CB0" w:rsidTr="006B0CB0">
        <w:trPr>
          <w:trHeight w:val="340"/>
          <w:jc w:val="center"/>
        </w:trPr>
        <w:tc>
          <w:tcPr>
            <w:tcW w:w="1757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  <w:tc>
          <w:tcPr>
            <w:tcW w:w="1020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  <w:tc>
          <w:tcPr>
            <w:tcW w:w="2721" w:type="dxa"/>
            <w:vMerge/>
            <w:tcBorders>
              <w:bottom w:val="single" w:sz="4" w:space="0" w:color="auto"/>
            </w:tcBorders>
          </w:tcPr>
          <w:p w:rsidR="006B0CB0" w:rsidRPr="001D6644" w:rsidRDefault="006B0CB0" w:rsidP="006D2CBD">
            <w:pPr>
              <w:pStyle w:val="Bodyjustified"/>
            </w:pP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6B0CB0" w:rsidRPr="001D6644" w:rsidRDefault="006B0CB0" w:rsidP="006D2CBD">
            <w:pPr>
              <w:pStyle w:val="Bodyjustified"/>
            </w:pPr>
            <w:r w:rsidRPr="001D6644">
              <w:t>Min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6B0CB0" w:rsidRPr="001D6644" w:rsidRDefault="006B0CB0" w:rsidP="006D2CBD">
            <w:pPr>
              <w:pStyle w:val="Bodyjustified"/>
            </w:pPr>
            <w:r w:rsidRPr="001D6644">
              <w:t>Max</w:t>
            </w:r>
          </w:p>
        </w:tc>
        <w:tc>
          <w:tcPr>
            <w:tcW w:w="964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</w:tr>
      <w:tr w:rsidR="006B0CB0" w:rsidTr="006B0CB0">
        <w:trPr>
          <w:trHeight w:val="283"/>
          <w:jc w:val="center"/>
        </w:trPr>
        <w:tc>
          <w:tcPr>
            <w:tcW w:w="1757" w:type="dxa"/>
            <w:vMerge w:val="restart"/>
          </w:tcPr>
          <w:p w:rsidR="006B0CB0" w:rsidRPr="001D6644" w:rsidRDefault="006B0CB0" w:rsidP="006D2CBD">
            <w:pPr>
              <w:pStyle w:val="Bodyjustified"/>
              <w:jc w:val="left"/>
            </w:pPr>
            <w:r w:rsidRPr="001D6644">
              <w:t>Temperature Characteristic</w:t>
            </w:r>
          </w:p>
        </w:tc>
        <w:tc>
          <w:tcPr>
            <w:tcW w:w="1020" w:type="dxa"/>
            <w:vMerge w:val="restart"/>
          </w:tcPr>
          <w:p w:rsidR="006B0CB0" w:rsidRPr="001D6644" w:rsidRDefault="006B0CB0" w:rsidP="006D2CBD">
            <w:pPr>
              <w:pStyle w:val="Bodyjustified"/>
            </w:pPr>
            <w:r w:rsidRPr="001D6644">
              <w:t>TC</w:t>
            </w:r>
          </w:p>
        </w:tc>
        <w:tc>
          <w:tcPr>
            <w:tcW w:w="2721" w:type="dxa"/>
            <w:tcBorders>
              <w:bottom w:val="nil"/>
            </w:tcBorders>
          </w:tcPr>
          <w:p w:rsidR="006B0CB0" w:rsidRPr="00A0678B" w:rsidRDefault="006B0CB0" w:rsidP="006B0CB0">
            <w:pPr>
              <w:pStyle w:val="Bodyjustified"/>
              <w:jc w:val="left"/>
              <w:rPr>
                <w:lang w:val="es-ES_tradnl"/>
              </w:rPr>
            </w:pPr>
            <w:r w:rsidRPr="00A0678B">
              <w:rPr>
                <w:lang w:val="es-ES_tradnl"/>
              </w:rPr>
              <w:t>ESCC No. 3009</w:t>
            </w:r>
          </w:p>
          <w:p w:rsidR="006B0CB0" w:rsidRPr="00A0678B" w:rsidRDefault="006B0CB0" w:rsidP="006B0CB0">
            <w:pPr>
              <w:pStyle w:val="Bodyjustified"/>
              <w:jc w:val="left"/>
              <w:rPr>
                <w:lang w:val="es-ES_tradnl"/>
              </w:rPr>
            </w:pPr>
            <w:proofErr w:type="spellStart"/>
            <w:r w:rsidRPr="00A0678B">
              <w:rPr>
                <w:lang w:val="es-ES_tradnl"/>
              </w:rPr>
              <w:t>Tamb</w:t>
            </w:r>
            <w:proofErr w:type="spellEnd"/>
            <w:r w:rsidRPr="00A0678B">
              <w:rPr>
                <w:lang w:val="es-ES_tradnl"/>
              </w:rPr>
              <w:t xml:space="preserve">=-55±2°C, +20±2°C, +125±2°C </w:t>
            </w:r>
          </w:p>
          <w:p w:rsidR="006B0CB0" w:rsidRPr="001D6644" w:rsidRDefault="006B0CB0" w:rsidP="006B0CB0">
            <w:pPr>
              <w:pStyle w:val="Bodyjustified"/>
              <w:jc w:val="left"/>
            </w:pPr>
            <w:r w:rsidRPr="001D6644">
              <w:t>Note 2</w:t>
            </w:r>
          </w:p>
        </w:tc>
        <w:tc>
          <w:tcPr>
            <w:tcW w:w="964" w:type="dxa"/>
            <w:tcBorders>
              <w:bottom w:val="nil"/>
            </w:tcBorders>
          </w:tcPr>
          <w:p w:rsidR="006B0CB0" w:rsidRPr="001D6644" w:rsidRDefault="006B0CB0" w:rsidP="006D2CBD">
            <w:pPr>
              <w:pStyle w:val="Bodyjustified"/>
            </w:pPr>
          </w:p>
        </w:tc>
        <w:tc>
          <w:tcPr>
            <w:tcW w:w="964" w:type="dxa"/>
            <w:tcBorders>
              <w:bottom w:val="nil"/>
            </w:tcBorders>
          </w:tcPr>
          <w:p w:rsidR="006B0CB0" w:rsidRPr="001D6644" w:rsidRDefault="006B0CB0" w:rsidP="006D2CBD">
            <w:pPr>
              <w:pStyle w:val="Bodyjustified"/>
            </w:pPr>
          </w:p>
        </w:tc>
        <w:tc>
          <w:tcPr>
            <w:tcW w:w="964" w:type="dxa"/>
            <w:vMerge w:val="restart"/>
          </w:tcPr>
          <w:p w:rsidR="006B0CB0" w:rsidRPr="001D6644" w:rsidRDefault="006B0CB0" w:rsidP="006D2CBD">
            <w:pPr>
              <w:pStyle w:val="Bodyjustified"/>
            </w:pPr>
            <w:r>
              <w:t>%</w:t>
            </w:r>
          </w:p>
        </w:tc>
      </w:tr>
      <w:tr w:rsidR="006B0CB0" w:rsidTr="006B0CB0">
        <w:trPr>
          <w:trHeight w:val="283"/>
          <w:jc w:val="center"/>
        </w:trPr>
        <w:tc>
          <w:tcPr>
            <w:tcW w:w="1757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  <w:tc>
          <w:tcPr>
            <w:tcW w:w="1020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  <w:tc>
          <w:tcPr>
            <w:tcW w:w="2721" w:type="dxa"/>
            <w:tcBorders>
              <w:top w:val="nil"/>
              <w:bottom w:val="nil"/>
            </w:tcBorders>
          </w:tcPr>
          <w:p w:rsidR="006B0CB0" w:rsidRDefault="006B0CB0" w:rsidP="006B0CB0">
            <w:pPr>
              <w:pStyle w:val="Bodyjustified"/>
              <w:jc w:val="left"/>
            </w:pPr>
            <w:r w:rsidRPr="001D6644">
              <w:t>For V</w:t>
            </w:r>
            <w:r w:rsidRPr="00AB08C8">
              <w:rPr>
                <w:vertAlign w:val="subscript"/>
              </w:rPr>
              <w:t>T</w:t>
            </w:r>
            <w:r w:rsidRPr="001D6644">
              <w:t xml:space="preserve"> = no voltage applied</w:t>
            </w:r>
          </w:p>
          <w:p w:rsidR="006B0CB0" w:rsidRDefault="006B0CB0" w:rsidP="006B0CB0">
            <w:pPr>
              <w:pStyle w:val="Bodyjustified"/>
              <w:jc w:val="left"/>
            </w:pPr>
            <w:r>
              <w:t>All Variants:</w:t>
            </w:r>
          </w:p>
          <w:p w:rsidR="006B0CB0" w:rsidRDefault="006B0CB0" w:rsidP="006B0CB0">
            <w:pPr>
              <w:pStyle w:val="Bodyjustified"/>
              <w:jc w:val="left"/>
            </w:pPr>
          </w:p>
          <w:p w:rsidR="006B0CB0" w:rsidRDefault="006B0CB0" w:rsidP="006B0CB0">
            <w:pPr>
              <w:pStyle w:val="Bodyjustified"/>
              <w:tabs>
                <w:tab w:val="left" w:pos="255"/>
              </w:tabs>
              <w:jc w:val="left"/>
            </w:pPr>
            <w:r w:rsidRPr="001D6644">
              <w:t>For V</w:t>
            </w:r>
            <w:r w:rsidRPr="00AB08C8">
              <w:rPr>
                <w:vertAlign w:val="subscript"/>
              </w:rPr>
              <w:t>T</w:t>
            </w:r>
            <w:r w:rsidRPr="001D6644">
              <w:t xml:space="preserve"> = U</w:t>
            </w:r>
            <w:r w:rsidRPr="00AB08C8">
              <w:rPr>
                <w:vertAlign w:val="subscript"/>
              </w:rPr>
              <w:t>R</w:t>
            </w:r>
          </w:p>
        </w:tc>
        <w:tc>
          <w:tcPr>
            <w:tcW w:w="964" w:type="dxa"/>
            <w:tcBorders>
              <w:top w:val="nil"/>
              <w:bottom w:val="nil"/>
            </w:tcBorders>
          </w:tcPr>
          <w:p w:rsidR="006B0CB0" w:rsidRDefault="006B0CB0" w:rsidP="006D2CBD">
            <w:pPr>
              <w:pStyle w:val="Bodyjustified"/>
            </w:pPr>
          </w:p>
          <w:p w:rsidR="006B0CB0" w:rsidRPr="001D6644" w:rsidRDefault="006B0CB0" w:rsidP="006D2CBD">
            <w:pPr>
              <w:pStyle w:val="Bodyjustified"/>
            </w:pPr>
            <w:r>
              <w:t>-20</w:t>
            </w:r>
          </w:p>
        </w:tc>
        <w:tc>
          <w:tcPr>
            <w:tcW w:w="964" w:type="dxa"/>
            <w:tcBorders>
              <w:top w:val="nil"/>
              <w:bottom w:val="nil"/>
            </w:tcBorders>
          </w:tcPr>
          <w:p w:rsidR="006B0CB0" w:rsidRDefault="006B0CB0" w:rsidP="006D2CBD">
            <w:pPr>
              <w:pStyle w:val="Bodyjustified"/>
            </w:pPr>
          </w:p>
          <w:p w:rsidR="006B0CB0" w:rsidRPr="001D6644" w:rsidRDefault="006B0CB0" w:rsidP="006D2CBD">
            <w:pPr>
              <w:pStyle w:val="Bodyjustified"/>
            </w:pPr>
            <w:r>
              <w:t>+20</w:t>
            </w:r>
          </w:p>
        </w:tc>
        <w:tc>
          <w:tcPr>
            <w:tcW w:w="964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</w:tr>
      <w:tr w:rsidR="006B0CB0" w:rsidTr="006B0CB0">
        <w:trPr>
          <w:trHeight w:val="126"/>
          <w:jc w:val="center"/>
        </w:trPr>
        <w:tc>
          <w:tcPr>
            <w:tcW w:w="1757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  <w:tc>
          <w:tcPr>
            <w:tcW w:w="1020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  <w:tc>
          <w:tcPr>
            <w:tcW w:w="2721" w:type="dxa"/>
            <w:vMerge w:val="restart"/>
            <w:tcBorders>
              <w:top w:val="nil"/>
            </w:tcBorders>
          </w:tcPr>
          <w:p w:rsidR="006B0CB0" w:rsidRDefault="006B0CB0" w:rsidP="006D2CBD">
            <w:pPr>
              <w:pStyle w:val="Bodyjustified"/>
              <w:jc w:val="right"/>
            </w:pPr>
            <w:r>
              <w:t xml:space="preserve">Variants 01 to 12, </w:t>
            </w:r>
            <w:r w:rsidRPr="006B0CB0">
              <w:rPr>
                <w:b/>
                <w:color w:val="FF0000"/>
              </w:rPr>
              <w:t>25 and 26</w:t>
            </w:r>
            <w:r>
              <w:t>:</w:t>
            </w:r>
          </w:p>
          <w:p w:rsidR="006B0CB0" w:rsidRDefault="006B0CB0" w:rsidP="006D2CBD">
            <w:pPr>
              <w:pStyle w:val="Bodyjustified"/>
              <w:jc w:val="right"/>
            </w:pPr>
            <w:r>
              <w:t>Variants 13 to 24:</w:t>
            </w:r>
          </w:p>
        </w:tc>
        <w:tc>
          <w:tcPr>
            <w:tcW w:w="964" w:type="dxa"/>
            <w:tcBorders>
              <w:top w:val="nil"/>
              <w:bottom w:val="nil"/>
            </w:tcBorders>
          </w:tcPr>
          <w:p w:rsidR="006B0CB0" w:rsidRPr="006B0CB0" w:rsidRDefault="006B0CB0" w:rsidP="006D2CBD">
            <w:pPr>
              <w:pStyle w:val="Bodyjustified"/>
              <w:rPr>
                <w:color w:val="auto"/>
              </w:rPr>
            </w:pPr>
            <w:r w:rsidRPr="006B0CB0">
              <w:rPr>
                <w:color w:val="auto"/>
              </w:rPr>
              <w:t>-30</w:t>
            </w:r>
          </w:p>
        </w:tc>
        <w:tc>
          <w:tcPr>
            <w:tcW w:w="964" w:type="dxa"/>
            <w:tcBorders>
              <w:top w:val="nil"/>
              <w:bottom w:val="nil"/>
            </w:tcBorders>
          </w:tcPr>
          <w:p w:rsidR="006B0CB0" w:rsidRPr="006B0CB0" w:rsidRDefault="006B0CB0" w:rsidP="006D2CBD">
            <w:pPr>
              <w:pStyle w:val="Bodyjustified"/>
              <w:rPr>
                <w:color w:val="auto"/>
              </w:rPr>
            </w:pPr>
            <w:r w:rsidRPr="006B0CB0">
              <w:rPr>
                <w:color w:val="auto"/>
              </w:rPr>
              <w:t>+20</w:t>
            </w:r>
          </w:p>
        </w:tc>
        <w:tc>
          <w:tcPr>
            <w:tcW w:w="964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</w:tr>
      <w:tr w:rsidR="006B0CB0" w:rsidTr="006B0CB0">
        <w:trPr>
          <w:trHeight w:val="125"/>
          <w:jc w:val="center"/>
        </w:trPr>
        <w:tc>
          <w:tcPr>
            <w:tcW w:w="1757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  <w:tc>
          <w:tcPr>
            <w:tcW w:w="1020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  <w:tc>
          <w:tcPr>
            <w:tcW w:w="2721" w:type="dxa"/>
            <w:vMerge/>
          </w:tcPr>
          <w:p w:rsidR="006B0CB0" w:rsidRPr="001D6644" w:rsidRDefault="006B0CB0" w:rsidP="006D2CBD">
            <w:pPr>
              <w:pStyle w:val="Bodyjustified"/>
              <w:jc w:val="right"/>
            </w:pPr>
          </w:p>
        </w:tc>
        <w:tc>
          <w:tcPr>
            <w:tcW w:w="1928" w:type="dxa"/>
            <w:gridSpan w:val="2"/>
            <w:tcBorders>
              <w:top w:val="nil"/>
            </w:tcBorders>
          </w:tcPr>
          <w:p w:rsidR="006B0CB0" w:rsidRDefault="006B0CB0" w:rsidP="006D2CBD">
            <w:pPr>
              <w:pStyle w:val="Bodyjustified"/>
            </w:pPr>
            <w:r>
              <w:t>Note 3</w:t>
            </w:r>
          </w:p>
        </w:tc>
        <w:tc>
          <w:tcPr>
            <w:tcW w:w="964" w:type="dxa"/>
            <w:vMerge/>
          </w:tcPr>
          <w:p w:rsidR="006B0CB0" w:rsidRPr="001D6644" w:rsidRDefault="006B0CB0" w:rsidP="006D2CBD">
            <w:pPr>
              <w:pStyle w:val="Bodyjustified"/>
            </w:pPr>
          </w:p>
        </w:tc>
      </w:tr>
    </w:tbl>
    <w:p w:rsidR="006B0CB0" w:rsidRDefault="006B0CB0" w:rsidP="006B0CB0">
      <w:pPr>
        <w:rPr>
          <w:lang w:val="en-GB"/>
        </w:rPr>
      </w:pPr>
    </w:p>
    <w:p w:rsidR="006B0CB0" w:rsidRPr="006B0CB0" w:rsidRDefault="006B0CB0" w:rsidP="006B0CB0">
      <w:pPr>
        <w:rPr>
          <w:lang w:val="en-GB"/>
        </w:rPr>
      </w:pPr>
    </w:p>
    <w:sectPr w:rsidR="006B0CB0" w:rsidRPr="006B0CB0" w:rsidSect="00C900AF">
      <w:headerReference w:type="even" r:id="rId9"/>
      <w:headerReference w:type="default" r:id="rId10"/>
      <w:footerReference w:type="default" r:id="rId11"/>
      <w:headerReference w:type="first" r:id="rId12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0FA4" w:rsidRDefault="00BA0FA4">
      <w:r>
        <w:separator/>
      </w:r>
    </w:p>
  </w:endnote>
  <w:endnote w:type="continuationSeparator" w:id="0">
    <w:p w:rsidR="00BA0FA4" w:rsidRDefault="00BA0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 L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DF6" w:rsidRDefault="00FC2DF6" w:rsidP="00C900AF">
    <w:pPr>
      <w:pStyle w:val="Pieddepage"/>
    </w:pPr>
    <w:r>
      <w:fldChar w:fldCharType="begin"/>
    </w:r>
    <w:r>
      <w:instrText>INFO TITLE</w:instrText>
    </w:r>
    <w:r>
      <w:fldChar w:fldCharType="end"/>
    </w:r>
    <w:r>
      <w:t xml:space="preserve"> </w:t>
    </w:r>
    <w:r>
      <w:fldChar w:fldCharType="begin"/>
    </w:r>
    <w:r>
      <w:instrText xml:space="preserve">FILENAME </w:instrText>
    </w:r>
    <w:r>
      <w:fldChar w:fldCharType="separate"/>
    </w:r>
    <w:r w:rsidR="00A0678B">
      <w:rPr>
        <w:noProof/>
      </w:rPr>
      <w:t>DCR 10V to ESCC 3009_039.docx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0FA4" w:rsidRDefault="00BA0FA4">
      <w:r>
        <w:separator/>
      </w:r>
    </w:p>
  </w:footnote>
  <w:footnote w:type="continuationSeparator" w:id="0">
    <w:p w:rsidR="00BA0FA4" w:rsidRDefault="00BA0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DF6" w:rsidRDefault="00FC2DF6" w:rsidP="00C900AF">
    <w:pPr>
      <w:pStyle w:val="En-tte"/>
      <w:framePr w:wrap="around" w:vAnchor="text" w:hAnchor="margin" w:xAlign="right" w:y="1"/>
      <w:rPr>
        <w:rStyle w:val="Numrodepage"/>
      </w:rPr>
    </w:pPr>
    <w:r>
      <w:rPr>
        <w:rStyle w:val="Numrodepage"/>
      </w:rPr>
      <w:fldChar w:fldCharType="begin"/>
    </w:r>
    <w:r>
      <w:rPr>
        <w:rStyle w:val="Numrodepage"/>
      </w:rPr>
      <w:instrText xml:space="preserve">PAGE  </w:instrText>
    </w:r>
    <w:r>
      <w:rPr>
        <w:rStyle w:val="Numrodepage"/>
      </w:rPr>
      <w:fldChar w:fldCharType="end"/>
    </w:r>
  </w:p>
  <w:p w:rsidR="00FC2DF6" w:rsidRDefault="00FC2DF6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DF6" w:rsidRDefault="00FC2DF6">
    <w:pPr>
      <w:pStyle w:val="En-tte"/>
    </w:pPr>
    <w:r>
      <w:rPr>
        <w:rStyle w:val="Numrodepage"/>
      </w:rPr>
      <w:fldChar w:fldCharType="begin"/>
    </w:r>
    <w:r>
      <w:rPr>
        <w:rStyle w:val="Numrodepage"/>
      </w:rPr>
      <w:instrText xml:space="preserve"> PAGE </w:instrText>
    </w:r>
    <w:r>
      <w:rPr>
        <w:rStyle w:val="Numrodepage"/>
      </w:rPr>
      <w:fldChar w:fldCharType="separate"/>
    </w:r>
    <w:r w:rsidR="00A0678B">
      <w:rPr>
        <w:rStyle w:val="Numrodepage"/>
        <w:noProof/>
      </w:rPr>
      <w:t>2</w:t>
    </w:r>
    <w:r>
      <w:rPr>
        <w:rStyle w:val="Numrodepage"/>
      </w:rPr>
      <w:fldChar w:fldCharType="end"/>
    </w:r>
    <w:r>
      <w:rPr>
        <w:rStyle w:val="Numrodepage"/>
      </w:rPr>
      <w:t>/</w:t>
    </w:r>
    <w:r>
      <w:rPr>
        <w:rStyle w:val="Numrodepage"/>
      </w:rPr>
      <w:fldChar w:fldCharType="begin"/>
    </w:r>
    <w:r>
      <w:rPr>
        <w:rStyle w:val="Numrodepage"/>
      </w:rPr>
      <w:instrText xml:space="preserve"> NUMPAGES </w:instrText>
    </w:r>
    <w:r>
      <w:rPr>
        <w:rStyle w:val="Numrodepage"/>
      </w:rPr>
      <w:fldChar w:fldCharType="separate"/>
    </w:r>
    <w:r w:rsidR="00A0678B">
      <w:rPr>
        <w:rStyle w:val="Numrodepage"/>
        <w:noProof/>
      </w:rPr>
      <w:t>4</w:t>
    </w:r>
    <w:r>
      <w:rPr>
        <w:rStyle w:val="Numrodepage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DF6" w:rsidRDefault="00FC2DF6" w:rsidP="00FB161C">
    <w:pPr>
      <w:pStyle w:val="En-tte"/>
      <w:ind w:right="-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026F4"/>
    <w:multiLevelType w:val="hybridMultilevel"/>
    <w:tmpl w:val="CBC26872"/>
    <w:lvl w:ilvl="0" w:tplc="34B8D2A6">
      <w:start w:val="1"/>
      <w:numFmt w:val="bullet"/>
      <w:pStyle w:val="BulletLis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">
    <w:nsid w:val="2A4D763E"/>
    <w:multiLevelType w:val="hybridMultilevel"/>
    <w:tmpl w:val="0B344FB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4774ED"/>
    <w:multiLevelType w:val="multilevel"/>
    <w:tmpl w:val="B93A780E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30C818C3"/>
    <w:multiLevelType w:val="multilevel"/>
    <w:tmpl w:val="E7EABDF8"/>
    <w:lvl w:ilvl="0">
      <w:start w:val="1"/>
      <w:numFmt w:val="decimal"/>
      <w:pStyle w:val="Titre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.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4E71F93"/>
    <w:multiLevelType w:val="hybridMultilevel"/>
    <w:tmpl w:val="E9FAE08C"/>
    <w:lvl w:ilvl="0" w:tplc="649AFDF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913813"/>
    <w:multiLevelType w:val="hybridMultilevel"/>
    <w:tmpl w:val="998C3624"/>
    <w:lvl w:ilvl="0" w:tplc="A6767596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3C6DFA"/>
    <w:multiLevelType w:val="hybridMultilevel"/>
    <w:tmpl w:val="B03A172E"/>
    <w:lvl w:ilvl="0" w:tplc="09C06B24">
      <w:start w:val="1"/>
      <w:numFmt w:val="lowerLetter"/>
      <w:lvlText w:val="(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1613E1"/>
    <w:multiLevelType w:val="multilevel"/>
    <w:tmpl w:val="B93A780E"/>
    <w:lvl w:ilvl="0">
      <w:start w:val="1"/>
      <w:numFmt w:val="decimal"/>
      <w:lvlText w:val="%1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18"/>
        </w:tabs>
        <w:ind w:left="1418" w:hanging="851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5"/>
        </w:tabs>
        <w:ind w:left="1985" w:hanging="56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0"/>
  </w:num>
  <w:num w:numId="7">
    <w:abstractNumId w:val="4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33A5"/>
    <w:rsid w:val="0001429B"/>
    <w:rsid w:val="00016323"/>
    <w:rsid w:val="00087968"/>
    <w:rsid w:val="00095DD2"/>
    <w:rsid w:val="000B149D"/>
    <w:rsid w:val="000E0538"/>
    <w:rsid w:val="000E35FA"/>
    <w:rsid w:val="0018287A"/>
    <w:rsid w:val="001F6057"/>
    <w:rsid w:val="002517D7"/>
    <w:rsid w:val="00271C48"/>
    <w:rsid w:val="002E1B9A"/>
    <w:rsid w:val="002F2074"/>
    <w:rsid w:val="003E10A8"/>
    <w:rsid w:val="003F4D85"/>
    <w:rsid w:val="00460EEC"/>
    <w:rsid w:val="00627DA9"/>
    <w:rsid w:val="006B0CB0"/>
    <w:rsid w:val="006B77F3"/>
    <w:rsid w:val="006D3BFD"/>
    <w:rsid w:val="007606E9"/>
    <w:rsid w:val="00773FA5"/>
    <w:rsid w:val="0086666C"/>
    <w:rsid w:val="008F5264"/>
    <w:rsid w:val="009933A5"/>
    <w:rsid w:val="00A0678B"/>
    <w:rsid w:val="00A41F31"/>
    <w:rsid w:val="00A779C2"/>
    <w:rsid w:val="00A84264"/>
    <w:rsid w:val="00AA3465"/>
    <w:rsid w:val="00B50010"/>
    <w:rsid w:val="00B639DB"/>
    <w:rsid w:val="00BA0FA4"/>
    <w:rsid w:val="00C5484B"/>
    <w:rsid w:val="00C900AF"/>
    <w:rsid w:val="00CB48A0"/>
    <w:rsid w:val="00D06A64"/>
    <w:rsid w:val="00D47D1B"/>
    <w:rsid w:val="00D52750"/>
    <w:rsid w:val="00D8658F"/>
    <w:rsid w:val="00DD0061"/>
    <w:rsid w:val="00DE0630"/>
    <w:rsid w:val="00E27C22"/>
    <w:rsid w:val="00E33659"/>
    <w:rsid w:val="00E65B0B"/>
    <w:rsid w:val="00E845A0"/>
    <w:rsid w:val="00EA7432"/>
    <w:rsid w:val="00F33678"/>
    <w:rsid w:val="00FB161C"/>
    <w:rsid w:val="00FC2DF6"/>
    <w:rsid w:val="00FC6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  <w:style w:type="table" w:customStyle="1" w:styleId="TableGrid2">
    <w:name w:val="Table Grid2"/>
    <w:basedOn w:val="TableauNormal"/>
    <w:next w:val="Grilledutableau"/>
    <w:uiPriority w:val="59"/>
    <w:rsid w:val="00C900AF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semiHidden/>
    <w:qFormat/>
    <w:rsid w:val="00E33659"/>
    <w:pPr>
      <w:ind w:left="720"/>
      <w:contextualSpacing/>
    </w:pPr>
  </w:style>
  <w:style w:type="paragraph" w:customStyle="1" w:styleId="BulletList">
    <w:name w:val="Bullet List"/>
    <w:basedOn w:val="Paragraphedeliste"/>
    <w:qFormat/>
    <w:rsid w:val="00FC2DF6"/>
    <w:pPr>
      <w:numPr>
        <w:numId w:val="6"/>
      </w:numPr>
      <w:spacing w:after="240" w:line="276" w:lineRule="auto"/>
      <w:ind w:left="1872" w:hanging="454"/>
      <w:jc w:val="both"/>
    </w:pPr>
    <w:rPr>
      <w:rFonts w:eastAsia="Times New Roman" w:cs="Times New Roman"/>
      <w:lang w:val="en-GB"/>
    </w:rPr>
  </w:style>
  <w:style w:type="paragraph" w:customStyle="1" w:styleId="NOTES">
    <w:name w:val="NOTES"/>
    <w:link w:val="NOTESChar"/>
    <w:qFormat/>
    <w:rsid w:val="00FC2DF6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FC2DF6"/>
    <w:rPr>
      <w:rFonts w:eastAsia="Arial" w:cs="Helvetica"/>
      <w:b/>
      <w:caps/>
      <w:color w:val="000000"/>
      <w:u w:val="single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 w:qFormat="1"/>
    <w:lsdException w:name="Strong" w:uiPriority="22" w:unhideWhenUsed="0" w:qFormat="1"/>
    <w:lsdException w:name="Emphasis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49D"/>
  </w:style>
  <w:style w:type="paragraph" w:styleId="Titre1">
    <w:name w:val="heading 1"/>
    <w:basedOn w:val="Normal"/>
    <w:next w:val="Normal"/>
    <w:link w:val="Titre1Car"/>
    <w:qFormat/>
    <w:rsid w:val="00D47D1B"/>
    <w:pPr>
      <w:keepNext/>
      <w:numPr>
        <w:numId w:val="1"/>
      </w:numPr>
      <w:spacing w:before="240" w:after="120"/>
      <w:ind w:right="567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Titre2">
    <w:name w:val="heading 2"/>
    <w:basedOn w:val="Normal"/>
    <w:next w:val="Normal"/>
    <w:link w:val="Titre2Car"/>
    <w:qFormat/>
    <w:rsid w:val="00D47D1B"/>
    <w:pPr>
      <w:keepNext/>
      <w:numPr>
        <w:ilvl w:val="1"/>
        <w:numId w:val="1"/>
      </w:numPr>
      <w:spacing w:before="240" w:after="120"/>
      <w:ind w:right="142"/>
      <w:outlineLvl w:val="1"/>
    </w:pPr>
    <w:rPr>
      <w:b/>
      <w:bCs/>
      <w:caps/>
      <w:sz w:val="22"/>
    </w:rPr>
  </w:style>
  <w:style w:type="paragraph" w:styleId="Titre3">
    <w:name w:val="heading 3"/>
    <w:basedOn w:val="Normal"/>
    <w:next w:val="Normal"/>
    <w:link w:val="Titre3Car"/>
    <w:qFormat/>
    <w:rsid w:val="00D47D1B"/>
    <w:pPr>
      <w:keepNext/>
      <w:numPr>
        <w:ilvl w:val="2"/>
        <w:numId w:val="1"/>
      </w:numPr>
      <w:spacing w:before="240" w:after="120"/>
      <w:ind w:right="567"/>
      <w:outlineLvl w:val="2"/>
    </w:pPr>
    <w:rPr>
      <w:b/>
      <w:bCs/>
      <w:caps/>
      <w:sz w:val="22"/>
      <w:szCs w:val="22"/>
    </w:rPr>
  </w:style>
  <w:style w:type="paragraph" w:styleId="Titre4">
    <w:name w:val="heading 4"/>
    <w:basedOn w:val="Normal"/>
    <w:next w:val="Normal"/>
    <w:link w:val="Titre4Car"/>
    <w:qFormat/>
    <w:rsid w:val="00D47D1B"/>
    <w:pPr>
      <w:keepNext/>
      <w:numPr>
        <w:ilvl w:val="3"/>
        <w:numId w:val="1"/>
      </w:numPr>
      <w:spacing w:before="240" w:after="120"/>
      <w:ind w:right="567"/>
      <w:outlineLvl w:val="3"/>
    </w:pPr>
    <w:rPr>
      <w:b/>
      <w:bCs/>
      <w:i/>
      <w:iCs/>
      <w:caps/>
      <w:sz w:val="22"/>
      <w:szCs w:val="22"/>
    </w:rPr>
  </w:style>
  <w:style w:type="paragraph" w:styleId="Titre5">
    <w:name w:val="heading 5"/>
    <w:basedOn w:val="Normal"/>
    <w:next w:val="Normal"/>
    <w:link w:val="Titre5Car"/>
    <w:qFormat/>
    <w:rsid w:val="00D47D1B"/>
    <w:pPr>
      <w:keepNext/>
      <w:numPr>
        <w:ilvl w:val="4"/>
        <w:numId w:val="1"/>
      </w:numPr>
      <w:spacing w:before="240" w:after="120"/>
      <w:ind w:right="567"/>
      <w:outlineLvl w:val="4"/>
    </w:pPr>
    <w:rPr>
      <w:b/>
      <w:bCs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rsid w:val="00D47D1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2848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933A5"/>
    <w:pPr>
      <w:spacing w:line="276" w:lineRule="auto"/>
      <w:ind w:left="1440" w:right="-57" w:hanging="1440"/>
      <w:jc w:val="both"/>
      <w:outlineLvl w:val="7"/>
    </w:pPr>
    <w:rPr>
      <w:rFonts w:eastAsia="Times New Roman" w:cs="Times New Roman"/>
      <w:lang w:val="en-GB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517D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517D7"/>
    <w:rPr>
      <w:rFonts w:ascii="Tahoma" w:hAnsi="Tahoma" w:cs="Tahoma"/>
      <w:sz w:val="16"/>
      <w:szCs w:val="16"/>
    </w:rPr>
  </w:style>
  <w:style w:type="character" w:customStyle="1" w:styleId="Titre1Car">
    <w:name w:val="Titre 1 Car"/>
    <w:basedOn w:val="Policepardfaut"/>
    <w:link w:val="Titre1"/>
    <w:rsid w:val="00D47D1B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Titre2Car">
    <w:name w:val="Titre 2 Car"/>
    <w:basedOn w:val="Policepardfaut"/>
    <w:link w:val="Titre2"/>
    <w:rsid w:val="00D47D1B"/>
    <w:rPr>
      <w:rFonts w:ascii="Arial" w:eastAsia="Times New Roman" w:hAnsi="Arial" w:cs="Arial"/>
      <w:b/>
      <w:bCs/>
      <w:caps/>
      <w:szCs w:val="20"/>
    </w:rPr>
  </w:style>
  <w:style w:type="character" w:customStyle="1" w:styleId="Titre3Car">
    <w:name w:val="Titre 3 Car"/>
    <w:basedOn w:val="Policepardfaut"/>
    <w:link w:val="Titre3"/>
    <w:rsid w:val="00D47D1B"/>
    <w:rPr>
      <w:rFonts w:ascii="Arial" w:eastAsia="Times New Roman" w:hAnsi="Arial" w:cs="Arial"/>
      <w:b/>
      <w:bCs/>
      <w:caps/>
    </w:rPr>
  </w:style>
  <w:style w:type="character" w:customStyle="1" w:styleId="Titre4Car">
    <w:name w:val="Titre 4 Car"/>
    <w:basedOn w:val="Policepardfaut"/>
    <w:link w:val="Titre4"/>
    <w:rsid w:val="00D47D1B"/>
    <w:rPr>
      <w:rFonts w:ascii="Arial" w:eastAsia="Times New Roman" w:hAnsi="Arial" w:cs="Arial"/>
      <w:b/>
      <w:bCs/>
      <w:i/>
      <w:iCs/>
      <w:caps/>
    </w:rPr>
  </w:style>
  <w:style w:type="character" w:customStyle="1" w:styleId="Titre5Car">
    <w:name w:val="Titre 5 Car"/>
    <w:basedOn w:val="Policepardfaut"/>
    <w:link w:val="Titre5"/>
    <w:rsid w:val="00D47D1B"/>
    <w:rPr>
      <w:rFonts w:ascii="Arial" w:eastAsia="Times New Roman" w:hAnsi="Arial" w:cs="Arial"/>
      <w:b/>
      <w:bCs/>
      <w:sz w:val="20"/>
      <w:szCs w:val="20"/>
    </w:rPr>
  </w:style>
  <w:style w:type="paragraph" w:styleId="En-tte">
    <w:name w:val="header"/>
    <w:basedOn w:val="Normal"/>
    <w:link w:val="En-tteCar"/>
    <w:rsid w:val="008F5264"/>
    <w:pPr>
      <w:ind w:right="1134"/>
      <w:jc w:val="right"/>
    </w:pPr>
  </w:style>
  <w:style w:type="character" w:customStyle="1" w:styleId="En-tteCar">
    <w:name w:val="En-tête Car"/>
    <w:basedOn w:val="Policepardfaut"/>
    <w:link w:val="En-tte"/>
    <w:rsid w:val="008F5264"/>
    <w:rPr>
      <w:rFonts w:ascii="Arial" w:eastAsia="Times New Roman" w:hAnsi="Arial" w:cs="Arial"/>
      <w:sz w:val="20"/>
      <w:szCs w:val="20"/>
    </w:rPr>
  </w:style>
  <w:style w:type="character" w:styleId="Numrodepage">
    <w:name w:val="page number"/>
    <w:basedOn w:val="Policepardfaut"/>
    <w:rsid w:val="008F5264"/>
  </w:style>
  <w:style w:type="paragraph" w:styleId="Pieddepage">
    <w:name w:val="footer"/>
    <w:link w:val="PieddepageCar"/>
    <w:rsid w:val="008F5264"/>
    <w:rPr>
      <w:rFonts w:eastAsia="Times New Roman" w:cs="Arial"/>
      <w:sz w:val="10"/>
      <w:szCs w:val="10"/>
      <w:lang w:eastAsia="fr-FR"/>
    </w:rPr>
  </w:style>
  <w:style w:type="character" w:customStyle="1" w:styleId="PieddepageCar">
    <w:name w:val="Pied de page Car"/>
    <w:basedOn w:val="Policepardfaut"/>
    <w:link w:val="Pieddepage"/>
    <w:rsid w:val="008F5264"/>
    <w:rPr>
      <w:rFonts w:ascii="Arial" w:eastAsia="Times New Roman" w:hAnsi="Arial" w:cs="Arial"/>
      <w:sz w:val="10"/>
      <w:szCs w:val="10"/>
      <w:lang w:eastAsia="fr-FR"/>
    </w:rPr>
  </w:style>
  <w:style w:type="character" w:customStyle="1" w:styleId="Titre6Car">
    <w:name w:val="Titre 6 Car"/>
    <w:basedOn w:val="Policepardfaut"/>
    <w:link w:val="Titre6"/>
    <w:uiPriority w:val="9"/>
    <w:semiHidden/>
    <w:rsid w:val="00D47D1B"/>
    <w:rPr>
      <w:rFonts w:asciiTheme="majorHAnsi" w:eastAsiaTheme="majorEastAsia" w:hAnsiTheme="majorHAnsi" w:cstheme="majorBidi"/>
      <w:i/>
      <w:iCs/>
      <w:color w:val="002848" w:themeColor="accent1" w:themeShade="7F"/>
      <w:sz w:val="20"/>
      <w:szCs w:val="20"/>
    </w:rPr>
  </w:style>
  <w:style w:type="table" w:styleId="Grilledutableau">
    <w:name w:val="Table Grid"/>
    <w:basedOn w:val="TableauNormal"/>
    <w:uiPriority w:val="59"/>
    <w:rsid w:val="009933A5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justified">
    <w:name w:val="Body justified"/>
    <w:link w:val="BodyjustifiedChar"/>
    <w:uiPriority w:val="99"/>
    <w:rsid w:val="009933A5"/>
    <w:pPr>
      <w:widowControl w:val="0"/>
      <w:suppressAutoHyphens/>
      <w:autoSpaceDE w:val="0"/>
      <w:autoSpaceDN w:val="0"/>
      <w:adjustRightInd w:val="0"/>
      <w:spacing w:line="240" w:lineRule="atLeast"/>
      <w:jc w:val="center"/>
    </w:pPr>
    <w:rPr>
      <w:rFonts w:eastAsia="Arial" w:cs="Helvetica"/>
      <w:color w:val="000000"/>
      <w:w w:val="0"/>
      <w:lang w:val="en-GB"/>
    </w:rPr>
  </w:style>
  <w:style w:type="character" w:customStyle="1" w:styleId="BodyjustifiedChar">
    <w:name w:val="Body justified Char"/>
    <w:link w:val="Bodyjustified"/>
    <w:uiPriority w:val="99"/>
    <w:rsid w:val="009933A5"/>
    <w:rPr>
      <w:rFonts w:eastAsia="Arial" w:cs="Helvetica"/>
      <w:color w:val="000000"/>
      <w:w w:val="0"/>
      <w:lang w:val="en-GB"/>
    </w:rPr>
  </w:style>
  <w:style w:type="character" w:customStyle="1" w:styleId="Titre8Car">
    <w:name w:val="Titre 8 Car"/>
    <w:basedOn w:val="Policepardfaut"/>
    <w:link w:val="Titre8"/>
    <w:uiPriority w:val="9"/>
    <w:semiHidden/>
    <w:rsid w:val="009933A5"/>
    <w:rPr>
      <w:rFonts w:eastAsia="Times New Roman" w:cs="Times New Roman"/>
      <w:lang w:val="en-GB"/>
    </w:rPr>
  </w:style>
  <w:style w:type="paragraph" w:customStyle="1" w:styleId="alphabeticallist">
    <w:name w:val="alphabetical list"/>
    <w:basedOn w:val="Corpsdetexte"/>
    <w:qFormat/>
    <w:rsid w:val="009933A5"/>
    <w:pPr>
      <w:tabs>
        <w:tab w:val="num" w:pos="360"/>
      </w:tabs>
      <w:overflowPunct w:val="0"/>
      <w:autoSpaceDE w:val="0"/>
      <w:autoSpaceDN w:val="0"/>
      <w:adjustRightInd w:val="0"/>
      <w:spacing w:after="0"/>
      <w:jc w:val="both"/>
      <w:textAlignment w:val="baseline"/>
    </w:pPr>
    <w:rPr>
      <w:rFonts w:eastAsia="Times New Roman" w:cs="Times New Roman"/>
      <w:lang w:val="en-GB" w:eastAsia="fr-FR"/>
    </w:rPr>
  </w:style>
  <w:style w:type="paragraph" w:customStyle="1" w:styleId="numericallist">
    <w:name w:val="numerical list"/>
    <w:basedOn w:val="Normal"/>
    <w:link w:val="numericallistChar"/>
    <w:qFormat/>
    <w:rsid w:val="009933A5"/>
    <w:pPr>
      <w:tabs>
        <w:tab w:val="num" w:pos="1985"/>
      </w:tabs>
      <w:ind w:left="1985" w:right="-57" w:hanging="567"/>
      <w:jc w:val="both"/>
    </w:pPr>
    <w:rPr>
      <w:rFonts w:eastAsia="Times New Roman" w:cs="Times New Roman"/>
      <w:lang w:val="en-GB"/>
    </w:rPr>
  </w:style>
  <w:style w:type="character" w:customStyle="1" w:styleId="numericallistChar">
    <w:name w:val="numerical list Char"/>
    <w:link w:val="numericallist"/>
    <w:rsid w:val="009933A5"/>
    <w:rPr>
      <w:rFonts w:eastAsia="Times New Roman" w:cs="Times New Roman"/>
      <w:lang w:val="en-GB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9933A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9933A5"/>
  </w:style>
  <w:style w:type="table" w:customStyle="1" w:styleId="TableGrid2">
    <w:name w:val="Table Grid2"/>
    <w:basedOn w:val="TableauNormal"/>
    <w:next w:val="Grilledutableau"/>
    <w:uiPriority w:val="59"/>
    <w:rsid w:val="00C900AF"/>
    <w:rPr>
      <w:rFonts w:eastAsia="Arial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semiHidden/>
    <w:qFormat/>
    <w:rsid w:val="00E33659"/>
    <w:pPr>
      <w:ind w:left="720"/>
      <w:contextualSpacing/>
    </w:pPr>
  </w:style>
  <w:style w:type="paragraph" w:customStyle="1" w:styleId="BulletList">
    <w:name w:val="Bullet List"/>
    <w:basedOn w:val="Paragraphedeliste"/>
    <w:qFormat/>
    <w:rsid w:val="00FC2DF6"/>
    <w:pPr>
      <w:numPr>
        <w:numId w:val="6"/>
      </w:numPr>
      <w:spacing w:after="240" w:line="276" w:lineRule="auto"/>
      <w:ind w:left="1872" w:hanging="454"/>
      <w:jc w:val="both"/>
    </w:pPr>
    <w:rPr>
      <w:rFonts w:eastAsia="Times New Roman" w:cs="Times New Roman"/>
      <w:lang w:val="en-GB"/>
    </w:rPr>
  </w:style>
  <w:style w:type="paragraph" w:customStyle="1" w:styleId="NOTES">
    <w:name w:val="NOTES"/>
    <w:link w:val="NOTESChar"/>
    <w:qFormat/>
    <w:rsid w:val="00FC2DF6"/>
    <w:pPr>
      <w:keepNext/>
      <w:spacing w:before="240"/>
      <w:ind w:firstLine="1440"/>
    </w:pPr>
    <w:rPr>
      <w:rFonts w:eastAsia="Arial" w:cs="Helvetica"/>
      <w:b/>
      <w:caps/>
      <w:color w:val="000000"/>
      <w:u w:val="single"/>
      <w:lang w:val="en-GB"/>
    </w:rPr>
  </w:style>
  <w:style w:type="character" w:customStyle="1" w:styleId="NOTESChar">
    <w:name w:val="NOTES Char"/>
    <w:link w:val="NOTES"/>
    <w:rsid w:val="00FC2DF6"/>
    <w:rPr>
      <w:rFonts w:eastAsia="Arial" w:cs="Helvetica"/>
      <w:b/>
      <w:caps/>
      <w:color w:val="000000"/>
      <w:u w:val="single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CNE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005191"/>
      </a:accent1>
      <a:accent2>
        <a:srgbClr val="EC7405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609E4-D611-4C71-A3C1-2D732F7E3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927</Words>
  <Characters>5101</Characters>
  <Application>Microsoft Office Word</Application>
  <DocSecurity>0</DocSecurity>
  <Lines>42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CNES</Company>
  <LinksUpToDate>false</LinksUpToDate>
  <CharactersWithSpaces>6016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Bussenot Jean-Paul</dc:creator>
  <cp:lastModifiedBy>Bussenot Jean-Paul</cp:lastModifiedBy>
  <cp:revision>2</cp:revision>
  <cp:lastPrinted>2016-09-07T12:03:00Z</cp:lastPrinted>
  <dcterms:created xsi:type="dcterms:W3CDTF">2016-09-07T12:34:00Z</dcterms:created>
  <dcterms:modified xsi:type="dcterms:W3CDTF">2016-09-07T12:34:00Z</dcterms:modified>
</cp:coreProperties>
</file>