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397F4E7C" wp14:editId="63F2B0F4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4B2E35">
        <w:rPr>
          <w:rFonts w:ascii="Arial" w:hAnsi="Arial" w:cs="Arial"/>
          <w:sz w:val="18"/>
          <w:szCs w:val="18"/>
          <w:lang w:val="en-US"/>
        </w:rPr>
        <w:t>CC Detail Specification</w:t>
      </w:r>
      <w:r w:rsidR="004B2E35">
        <w:rPr>
          <w:rFonts w:ascii="Arial" w:hAnsi="Arial" w:cs="Arial"/>
          <w:sz w:val="18"/>
          <w:szCs w:val="18"/>
          <w:lang w:val="en-US"/>
        </w:rPr>
        <w:tab/>
      </w:r>
      <w:r w:rsidR="004B2E35">
        <w:rPr>
          <w:rFonts w:ascii="Arial" w:hAnsi="Arial" w:cs="Arial"/>
          <w:sz w:val="18"/>
          <w:szCs w:val="18"/>
          <w:lang w:val="en-US"/>
        </w:rPr>
        <w:tab/>
        <w:t>PAGE 22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 xml:space="preserve">4.5.4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C90441">
        <w:rPr>
          <w:rFonts w:ascii="Arial" w:hAnsi="Arial" w:cs="Arial"/>
          <w:sz w:val="20"/>
          <w:szCs w:val="20"/>
          <w:lang w:val="en-US"/>
        </w:rPr>
        <w:t>Characteristics</w:t>
      </w: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The characteristics to be marked in the following order of precedence are: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 xml:space="preserve">(a)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C90441">
        <w:rPr>
          <w:rFonts w:ascii="Arial" w:hAnsi="Arial" w:cs="Arial"/>
          <w:sz w:val="20"/>
          <w:szCs w:val="20"/>
          <w:lang w:val="en-US"/>
        </w:rPr>
        <w:t>Shell size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 xml:space="preserve">(b)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C90441">
        <w:rPr>
          <w:rFonts w:ascii="Arial" w:hAnsi="Arial" w:cs="Arial"/>
          <w:sz w:val="20"/>
          <w:szCs w:val="20"/>
          <w:lang w:val="en-US"/>
        </w:rPr>
        <w:t>Contact Type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4B2E35">
        <w:rPr>
          <w:rFonts w:ascii="Arial" w:hAnsi="Arial" w:cs="Arial"/>
          <w:sz w:val="20"/>
          <w:szCs w:val="20"/>
        </w:rPr>
        <w:t xml:space="preserve">(c) </w:t>
      </w:r>
      <w:r w:rsidRPr="004B2E35">
        <w:rPr>
          <w:rFonts w:ascii="Arial" w:hAnsi="Arial" w:cs="Arial"/>
          <w:sz w:val="20"/>
          <w:szCs w:val="20"/>
        </w:rPr>
        <w:tab/>
      </w:r>
      <w:proofErr w:type="spellStart"/>
      <w:r w:rsidRPr="004B2E35">
        <w:rPr>
          <w:rFonts w:ascii="Arial" w:hAnsi="Arial" w:cs="Arial"/>
          <w:sz w:val="20"/>
          <w:szCs w:val="20"/>
        </w:rPr>
        <w:t>Termination</w:t>
      </w:r>
      <w:proofErr w:type="spellEnd"/>
      <w:r w:rsidRPr="004B2E35">
        <w:rPr>
          <w:rFonts w:ascii="Arial" w:hAnsi="Arial" w:cs="Arial"/>
          <w:sz w:val="20"/>
          <w:szCs w:val="20"/>
        </w:rPr>
        <w:t xml:space="preserve"> Type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4B2E35">
        <w:rPr>
          <w:rFonts w:ascii="Arial" w:hAnsi="Arial" w:cs="Arial"/>
          <w:sz w:val="20"/>
          <w:szCs w:val="20"/>
        </w:rPr>
        <w:t xml:space="preserve">(d) </w:t>
      </w:r>
      <w:r w:rsidRPr="004B2E35">
        <w:rPr>
          <w:rFonts w:ascii="Arial" w:hAnsi="Arial" w:cs="Arial"/>
          <w:sz w:val="20"/>
          <w:szCs w:val="20"/>
        </w:rPr>
        <w:tab/>
        <w:t>Polarisation (</w:t>
      </w:r>
      <w:proofErr w:type="spellStart"/>
      <w:r w:rsidRPr="004B2E35">
        <w:rPr>
          <w:rFonts w:ascii="Arial" w:hAnsi="Arial" w:cs="Arial"/>
          <w:sz w:val="20"/>
          <w:szCs w:val="20"/>
        </w:rPr>
        <w:t>optional</w:t>
      </w:r>
      <w:proofErr w:type="spellEnd"/>
      <w:r w:rsidRPr="004B2E35">
        <w:rPr>
          <w:rFonts w:ascii="Arial" w:hAnsi="Arial" w:cs="Arial"/>
          <w:sz w:val="20"/>
          <w:szCs w:val="20"/>
        </w:rPr>
        <w:t>)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The information shall be constituted and marked as follows: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proofErr w:type="gramStart"/>
      <w:r w:rsidRPr="00C90441">
        <w:rPr>
          <w:rFonts w:ascii="Arial" w:hAnsi="Arial" w:cs="Arial"/>
          <w:sz w:val="20"/>
          <w:szCs w:val="20"/>
          <w:lang w:val="en-US"/>
        </w:rPr>
        <w:t>Example:</w:t>
      </w:r>
      <w:proofErr w:type="gramEnd"/>
      <w:r w:rsidR="004B2E35">
        <w:rPr>
          <w:rFonts w:ascii="Arial" w:hAnsi="Arial" w:cs="Arial"/>
          <w:sz w:val="20"/>
          <w:szCs w:val="20"/>
          <w:lang w:val="en-US"/>
        </w:rPr>
        <w:t>(</w:t>
      </w:r>
      <w:r w:rsidRPr="00C90441">
        <w:rPr>
          <w:rFonts w:ascii="Arial" w:hAnsi="Arial" w:cs="Arial"/>
          <w:sz w:val="20"/>
          <w:szCs w:val="20"/>
          <w:lang w:val="en-US"/>
        </w:rPr>
        <w:t xml:space="preserve"> </w:t>
      </w:r>
      <w:r w:rsidRPr="004B2E35">
        <w:rPr>
          <w:rFonts w:ascii="Arial" w:hAnsi="Arial" w:cs="Arial"/>
          <w:strike/>
          <w:sz w:val="20"/>
          <w:szCs w:val="20"/>
          <w:highlight w:val="yellow"/>
          <w:lang w:val="en-US"/>
        </w:rPr>
        <w:t>81</w:t>
      </w:r>
      <w:r w:rsidR="004B2E35">
        <w:rPr>
          <w:rFonts w:ascii="Arial" w:hAnsi="Arial" w:cs="Arial"/>
          <w:strike/>
          <w:sz w:val="20"/>
          <w:szCs w:val="20"/>
          <w:lang w:val="en-US"/>
        </w:rPr>
        <w:t>)</w:t>
      </w:r>
      <w:r w:rsidRPr="00C90441">
        <w:rPr>
          <w:rFonts w:ascii="Arial" w:hAnsi="Arial" w:cs="Arial"/>
          <w:sz w:val="20"/>
          <w:szCs w:val="20"/>
          <w:lang w:val="en-US"/>
        </w:rPr>
        <w:t xml:space="preserve"> </w:t>
      </w:r>
      <w:r w:rsidR="004B2E35" w:rsidRPr="004B2E35">
        <w:rPr>
          <w:rFonts w:ascii="Arial" w:hAnsi="Arial" w:cs="Arial"/>
          <w:sz w:val="20"/>
          <w:szCs w:val="20"/>
          <w:highlight w:val="green"/>
          <w:lang w:val="en-US"/>
        </w:rPr>
        <w:t>50</w:t>
      </w:r>
      <w:r w:rsidRPr="00C90441">
        <w:rPr>
          <w:rFonts w:ascii="Arial" w:hAnsi="Arial" w:cs="Arial"/>
          <w:sz w:val="20"/>
          <w:szCs w:val="20"/>
          <w:lang w:val="en-US"/>
        </w:rPr>
        <w:t>P FR112 *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C90441">
        <w:rPr>
          <w:rFonts w:ascii="Symbol" w:hAnsi="Symbol" w:cs="Symbol"/>
          <w:sz w:val="20"/>
          <w:szCs w:val="20"/>
          <w:lang w:val="en-US"/>
        </w:rPr>
        <w:tab/>
      </w:r>
      <w:r w:rsidRPr="00C90441">
        <w:rPr>
          <w:rFonts w:ascii="Arial" w:hAnsi="Arial" w:cs="Arial"/>
          <w:sz w:val="20"/>
          <w:szCs w:val="20"/>
          <w:lang w:val="en-US"/>
        </w:rPr>
        <w:t xml:space="preserve">Shell Size: </w:t>
      </w:r>
      <w:r w:rsidR="004B2E35">
        <w:rPr>
          <w:rFonts w:ascii="Arial" w:hAnsi="Arial" w:cs="Arial"/>
          <w:sz w:val="20"/>
          <w:szCs w:val="20"/>
          <w:lang w:val="en-US"/>
        </w:rPr>
        <w:t>(</w:t>
      </w:r>
      <w:r w:rsidRPr="004B2E35">
        <w:rPr>
          <w:rFonts w:ascii="Arial" w:hAnsi="Arial" w:cs="Arial"/>
          <w:strike/>
          <w:sz w:val="20"/>
          <w:szCs w:val="20"/>
          <w:highlight w:val="yellow"/>
          <w:lang w:val="en-US"/>
        </w:rPr>
        <w:t>81</w:t>
      </w:r>
      <w:r w:rsidR="004B2E35">
        <w:rPr>
          <w:rFonts w:ascii="Arial" w:hAnsi="Arial" w:cs="Arial"/>
          <w:strike/>
          <w:sz w:val="20"/>
          <w:szCs w:val="20"/>
          <w:lang w:val="en-US"/>
        </w:rPr>
        <w:t>)</w:t>
      </w:r>
      <w:r w:rsidR="004B2E35" w:rsidRPr="004B2E35">
        <w:rPr>
          <w:rFonts w:ascii="Arial" w:hAnsi="Arial" w:cs="Arial"/>
          <w:sz w:val="20"/>
          <w:szCs w:val="20"/>
          <w:lang w:val="en-US"/>
        </w:rPr>
        <w:t xml:space="preserve"> </w:t>
      </w:r>
      <w:r w:rsidR="004B2E35" w:rsidRPr="004B2E35">
        <w:rPr>
          <w:rFonts w:ascii="Arial" w:hAnsi="Arial" w:cs="Arial"/>
          <w:sz w:val="20"/>
          <w:szCs w:val="20"/>
          <w:highlight w:val="green"/>
          <w:lang w:val="en-US"/>
        </w:rPr>
        <w:t>50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4B2E35">
        <w:rPr>
          <w:rFonts w:ascii="Symbol" w:hAnsi="Symbol" w:cs="Symbol"/>
          <w:sz w:val="20"/>
          <w:szCs w:val="20"/>
        </w:rPr>
        <w:tab/>
      </w:r>
      <w:r w:rsidRPr="004B2E35">
        <w:rPr>
          <w:rFonts w:ascii="Arial" w:hAnsi="Arial" w:cs="Arial"/>
          <w:sz w:val="20"/>
          <w:szCs w:val="20"/>
        </w:rPr>
        <w:t>Contact Type: P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4B2E35">
        <w:rPr>
          <w:rFonts w:ascii="Symbol" w:hAnsi="Symbol" w:cs="Symbol"/>
          <w:sz w:val="20"/>
          <w:szCs w:val="20"/>
        </w:rPr>
        <w:tab/>
      </w:r>
      <w:proofErr w:type="spellStart"/>
      <w:r w:rsidRPr="004B2E35">
        <w:rPr>
          <w:rFonts w:ascii="Arial" w:hAnsi="Arial" w:cs="Arial"/>
          <w:sz w:val="20"/>
          <w:szCs w:val="20"/>
        </w:rPr>
        <w:t>Termination</w:t>
      </w:r>
      <w:proofErr w:type="spellEnd"/>
      <w:r w:rsidRPr="004B2E35">
        <w:rPr>
          <w:rFonts w:ascii="Arial" w:hAnsi="Arial" w:cs="Arial"/>
          <w:sz w:val="20"/>
          <w:szCs w:val="20"/>
        </w:rPr>
        <w:t xml:space="preserve"> Type: FR112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4B2E35">
        <w:rPr>
          <w:rFonts w:ascii="Symbol" w:hAnsi="Symbol" w:cs="Symbol"/>
          <w:sz w:val="20"/>
          <w:szCs w:val="20"/>
        </w:rPr>
        <w:tab/>
      </w:r>
      <w:r w:rsidRPr="004B2E35">
        <w:rPr>
          <w:rFonts w:ascii="Arial" w:hAnsi="Arial" w:cs="Arial"/>
          <w:sz w:val="20"/>
          <w:szCs w:val="20"/>
        </w:rPr>
        <w:t>Polarisation: *</w:t>
      </w:r>
    </w:p>
    <w:p w:rsidR="00C90441" w:rsidRPr="004B2E35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  <w:lang w:val="en-US"/>
        </w:rPr>
      </w:pPr>
      <w:r w:rsidRPr="00C90441">
        <w:rPr>
          <w:rFonts w:ascii="Arial" w:hAnsi="Arial" w:cs="Arial"/>
          <w:i/>
          <w:iCs/>
          <w:sz w:val="20"/>
          <w:szCs w:val="20"/>
          <w:lang w:val="en-US"/>
        </w:rPr>
        <w:t xml:space="preserve">1.1.1.1 </w:t>
      </w:r>
      <w:r>
        <w:rPr>
          <w:rFonts w:ascii="Arial" w:hAnsi="Arial" w:cs="Arial"/>
          <w:i/>
          <w:iCs/>
          <w:sz w:val="20"/>
          <w:szCs w:val="20"/>
          <w:lang w:val="en-US"/>
        </w:rPr>
        <w:tab/>
      </w:r>
      <w:r w:rsidRPr="00C90441">
        <w:rPr>
          <w:rFonts w:ascii="Arial" w:hAnsi="Arial" w:cs="Arial"/>
          <w:i/>
          <w:iCs/>
          <w:sz w:val="20"/>
          <w:szCs w:val="20"/>
          <w:lang w:val="en-US"/>
        </w:rPr>
        <w:t>Shell Size</w:t>
      </w: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The shell size shall be designated by 2 digits representing the number of available cavities plus 4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C90441">
        <w:rPr>
          <w:rFonts w:ascii="Arial" w:hAnsi="Arial" w:cs="Arial"/>
          <w:sz w:val="20"/>
          <w:szCs w:val="20"/>
          <w:lang w:val="en-US"/>
        </w:rPr>
        <w:t>additional cavities plus (see Para. 1.2):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4B2E35" w:rsidRDefault="00C90441" w:rsidP="00C9044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4 additional cavities for Variant 01</w:t>
      </w:r>
      <w:r w:rsidR="004B2E35">
        <w:rPr>
          <w:rFonts w:ascii="Arial" w:hAnsi="Arial" w:cs="Arial"/>
          <w:sz w:val="20"/>
          <w:szCs w:val="20"/>
          <w:lang w:val="en-US"/>
        </w:rPr>
        <w:t>.</w:t>
      </w:r>
      <w:r w:rsidRPr="00C90441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C90441" w:rsidRPr="00C90441" w:rsidRDefault="00C90441" w:rsidP="004B2E35">
      <w:pPr>
        <w:autoSpaceDE w:val="0"/>
        <w:autoSpaceDN w:val="0"/>
        <w:adjustRightInd w:val="0"/>
        <w:spacing w:after="0" w:line="240" w:lineRule="auto"/>
        <w:ind w:left="708" w:firstLine="360"/>
        <w:rPr>
          <w:rFonts w:ascii="Arial" w:hAnsi="Arial" w:cs="Arial"/>
          <w:sz w:val="20"/>
          <w:szCs w:val="20"/>
          <w:lang w:val="en-US"/>
        </w:rPr>
      </w:pPr>
      <w:r w:rsidRPr="004B2E35">
        <w:rPr>
          <w:rFonts w:ascii="Arial" w:hAnsi="Arial" w:cs="Arial"/>
          <w:sz w:val="20"/>
          <w:szCs w:val="20"/>
          <w:lang w:val="en-US"/>
        </w:rPr>
        <w:t xml:space="preserve">The specified numbers range from 05 through to </w:t>
      </w:r>
      <w:r w:rsidR="004B2E35" w:rsidRPr="004B2E35">
        <w:rPr>
          <w:rFonts w:ascii="Arial" w:hAnsi="Arial" w:cs="Arial"/>
          <w:sz w:val="20"/>
          <w:szCs w:val="20"/>
          <w:lang w:val="en-US"/>
        </w:rPr>
        <w:t>(</w:t>
      </w:r>
      <w:proofErr w:type="gramStart"/>
      <w:r w:rsidRPr="004B2E35">
        <w:rPr>
          <w:rFonts w:ascii="Arial" w:hAnsi="Arial" w:cs="Arial"/>
          <w:strike/>
          <w:sz w:val="20"/>
          <w:szCs w:val="20"/>
          <w:highlight w:val="yellow"/>
          <w:lang w:val="en-US"/>
        </w:rPr>
        <w:t>87</w:t>
      </w:r>
      <w:r w:rsidR="004B2E35" w:rsidRPr="004B2E35">
        <w:rPr>
          <w:rFonts w:ascii="Arial" w:hAnsi="Arial" w:cs="Arial"/>
          <w:strike/>
          <w:sz w:val="20"/>
          <w:szCs w:val="20"/>
          <w:lang w:val="en-US"/>
        </w:rPr>
        <w:t xml:space="preserve"> )</w:t>
      </w:r>
      <w:proofErr w:type="gramEnd"/>
      <w:r w:rsidR="004B261C" w:rsidRPr="004B261C">
        <w:rPr>
          <w:rFonts w:ascii="Arial" w:hAnsi="Arial" w:cs="Arial"/>
          <w:sz w:val="20"/>
          <w:szCs w:val="20"/>
          <w:highlight w:val="green"/>
          <w:lang w:val="en-US"/>
        </w:rPr>
        <w:t>50</w:t>
      </w:r>
      <w:r w:rsidR="004B2E35">
        <w:rPr>
          <w:rFonts w:ascii="Arial" w:hAnsi="Arial" w:cs="Arial"/>
          <w:sz w:val="20"/>
          <w:szCs w:val="20"/>
          <w:lang w:val="en-US"/>
        </w:rPr>
        <w:t xml:space="preserve"> </w:t>
      </w:r>
      <w:r w:rsidRPr="00C90441">
        <w:rPr>
          <w:rFonts w:ascii="Arial" w:hAnsi="Arial" w:cs="Arial"/>
          <w:sz w:val="20"/>
          <w:szCs w:val="20"/>
          <w:lang w:val="en-US"/>
        </w:rPr>
        <w:t>maximum.</w:t>
      </w:r>
    </w:p>
    <w:p w:rsidR="004B2E35" w:rsidRDefault="00C90441" w:rsidP="00C9044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4B2E35">
        <w:rPr>
          <w:rFonts w:ascii="Arial" w:hAnsi="Arial" w:cs="Arial"/>
          <w:sz w:val="20"/>
          <w:szCs w:val="20"/>
          <w:lang w:val="en-US"/>
        </w:rPr>
        <w:t>5 additional cavities for Variant 02</w:t>
      </w:r>
      <w:r w:rsidR="004B2E35">
        <w:rPr>
          <w:rFonts w:ascii="Arial" w:hAnsi="Arial" w:cs="Arial"/>
          <w:sz w:val="20"/>
          <w:szCs w:val="20"/>
          <w:lang w:val="en-US"/>
        </w:rPr>
        <w:t>.</w:t>
      </w:r>
    </w:p>
    <w:p w:rsidR="00C90441" w:rsidRDefault="00C90441" w:rsidP="004B2E35">
      <w:pPr>
        <w:autoSpaceDE w:val="0"/>
        <w:autoSpaceDN w:val="0"/>
        <w:adjustRightInd w:val="0"/>
        <w:spacing w:after="0" w:line="240" w:lineRule="auto"/>
        <w:ind w:left="708" w:firstLine="360"/>
        <w:rPr>
          <w:rFonts w:ascii="Arial" w:hAnsi="Arial" w:cs="Arial"/>
          <w:sz w:val="20"/>
          <w:szCs w:val="20"/>
          <w:lang w:val="en-US"/>
        </w:rPr>
      </w:pPr>
      <w:r w:rsidRPr="004B2E35">
        <w:rPr>
          <w:rFonts w:ascii="Arial" w:hAnsi="Arial" w:cs="Arial"/>
          <w:sz w:val="20"/>
          <w:szCs w:val="20"/>
          <w:lang w:val="en-US"/>
        </w:rPr>
        <w:t xml:space="preserve">The specified numbers range from 06 through to </w:t>
      </w:r>
      <w:r w:rsidR="004B2E35" w:rsidRPr="004B2E35">
        <w:rPr>
          <w:rFonts w:ascii="Arial" w:hAnsi="Arial" w:cs="Arial"/>
          <w:sz w:val="20"/>
          <w:szCs w:val="20"/>
          <w:highlight w:val="yellow"/>
          <w:lang w:val="en-US"/>
        </w:rPr>
        <w:t>(</w:t>
      </w:r>
      <w:r w:rsidRPr="004B2E35">
        <w:rPr>
          <w:rFonts w:ascii="Arial" w:hAnsi="Arial" w:cs="Arial"/>
          <w:strike/>
          <w:sz w:val="20"/>
          <w:szCs w:val="20"/>
          <w:highlight w:val="yellow"/>
          <w:lang w:val="en-US"/>
        </w:rPr>
        <w:t>87</w:t>
      </w:r>
      <w:r w:rsidR="004B2E35" w:rsidRPr="004B2E35">
        <w:rPr>
          <w:rFonts w:ascii="Arial" w:hAnsi="Arial" w:cs="Arial"/>
          <w:sz w:val="20"/>
          <w:szCs w:val="20"/>
          <w:highlight w:val="yellow"/>
          <w:lang w:val="en-US"/>
        </w:rPr>
        <w:t>)</w:t>
      </w:r>
      <w:r w:rsidR="004B2E35" w:rsidRPr="004B2E35">
        <w:rPr>
          <w:rFonts w:ascii="Arial" w:hAnsi="Arial" w:cs="Arial"/>
          <w:sz w:val="20"/>
          <w:szCs w:val="20"/>
          <w:lang w:val="en-US"/>
        </w:rPr>
        <w:t xml:space="preserve"> </w:t>
      </w:r>
      <w:r w:rsidR="004B261C">
        <w:rPr>
          <w:rFonts w:ascii="Arial" w:hAnsi="Arial" w:cs="Arial"/>
          <w:sz w:val="20"/>
          <w:szCs w:val="20"/>
          <w:highlight w:val="green"/>
          <w:lang w:val="en-US"/>
        </w:rPr>
        <w:t>50</w:t>
      </w:r>
      <w:r w:rsidR="004B2E35" w:rsidRPr="004B2E35">
        <w:rPr>
          <w:rFonts w:ascii="Arial" w:hAnsi="Arial" w:cs="Arial"/>
          <w:sz w:val="20"/>
          <w:szCs w:val="20"/>
          <w:lang w:val="en-US"/>
        </w:rPr>
        <w:t xml:space="preserve"> </w:t>
      </w:r>
      <w:r w:rsidRPr="004B2E35">
        <w:rPr>
          <w:rFonts w:ascii="Arial" w:hAnsi="Arial" w:cs="Arial"/>
          <w:sz w:val="20"/>
          <w:szCs w:val="20"/>
          <w:lang w:val="en-US"/>
        </w:rPr>
        <w:t>maximum.</w:t>
      </w: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  <w:lang w:val="en-US"/>
        </w:rPr>
      </w:pPr>
      <w:r w:rsidRPr="00C90441">
        <w:rPr>
          <w:rFonts w:ascii="Arial" w:hAnsi="Arial" w:cs="Arial"/>
          <w:i/>
          <w:iCs/>
          <w:sz w:val="20"/>
          <w:szCs w:val="20"/>
          <w:lang w:val="en-US"/>
        </w:rPr>
        <w:t xml:space="preserve">4.5.4.2 </w:t>
      </w:r>
      <w:r>
        <w:rPr>
          <w:rFonts w:ascii="Arial" w:hAnsi="Arial" w:cs="Arial"/>
          <w:i/>
          <w:iCs/>
          <w:sz w:val="20"/>
          <w:szCs w:val="20"/>
          <w:lang w:val="en-US"/>
        </w:rPr>
        <w:tab/>
      </w:r>
      <w:r w:rsidRPr="00C90441">
        <w:rPr>
          <w:rFonts w:ascii="Arial" w:hAnsi="Arial" w:cs="Arial"/>
          <w:i/>
          <w:iCs/>
          <w:sz w:val="20"/>
          <w:szCs w:val="20"/>
          <w:lang w:val="en-US"/>
        </w:rPr>
        <w:t>Contact Types</w:t>
      </w: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Contact types shall be indicated by the following code letters.</w:t>
      </w:r>
    </w:p>
    <w:p w:rsidR="00E736F5" w:rsidRDefault="00E736F5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E736F5" w:rsidP="00C9044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6E61884" wp14:editId="64473D2B">
            <wp:simplePos x="0" y="0"/>
            <wp:positionH relativeFrom="column">
              <wp:posOffset>333697</wp:posOffset>
            </wp:positionH>
            <wp:positionV relativeFrom="paragraph">
              <wp:posOffset>11017</wp:posOffset>
            </wp:positionV>
            <wp:extent cx="18669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E736F5" w:rsidRDefault="00E736F5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E736F5" w:rsidRDefault="00E736F5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E736F5" w:rsidRDefault="00E736F5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C90441" w:rsidRPr="00C90441" w:rsidRDefault="00C90441" w:rsidP="00C904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  <w:lang w:val="en-US"/>
        </w:rPr>
      </w:pPr>
      <w:r w:rsidRPr="00C90441">
        <w:rPr>
          <w:rFonts w:ascii="Arial" w:hAnsi="Arial" w:cs="Arial"/>
          <w:i/>
          <w:iCs/>
          <w:sz w:val="20"/>
          <w:szCs w:val="20"/>
          <w:lang w:val="en-US"/>
        </w:rPr>
        <w:t xml:space="preserve">4.5.4.3 </w:t>
      </w:r>
      <w:r>
        <w:rPr>
          <w:rFonts w:ascii="Arial" w:hAnsi="Arial" w:cs="Arial"/>
          <w:i/>
          <w:iCs/>
          <w:sz w:val="20"/>
          <w:szCs w:val="20"/>
          <w:lang w:val="en-US"/>
        </w:rPr>
        <w:tab/>
      </w:r>
      <w:r w:rsidRPr="00C90441">
        <w:rPr>
          <w:rFonts w:ascii="Arial" w:hAnsi="Arial" w:cs="Arial"/>
          <w:i/>
          <w:iCs/>
          <w:sz w:val="20"/>
          <w:szCs w:val="20"/>
          <w:lang w:val="en-US"/>
        </w:rPr>
        <w:t>Termination Types</w:t>
      </w:r>
    </w:p>
    <w:p w:rsidR="00C90441" w:rsidRDefault="00C90441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C90441">
        <w:rPr>
          <w:rFonts w:ascii="Arial" w:hAnsi="Arial" w:cs="Arial"/>
          <w:sz w:val="20"/>
          <w:szCs w:val="20"/>
          <w:lang w:val="en-US"/>
        </w:rPr>
        <w:t>Termination types define length of insulated wire or uninsulated solid wire according to Figures 2.2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C90441">
        <w:rPr>
          <w:rFonts w:ascii="Arial" w:hAnsi="Arial" w:cs="Arial"/>
          <w:sz w:val="20"/>
          <w:szCs w:val="20"/>
          <w:lang w:val="en-US"/>
        </w:rPr>
        <w:t>and 2.3 as follows:</w:t>
      </w:r>
    </w:p>
    <w:p w:rsidR="00E736F5" w:rsidRDefault="00E736F5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0" w:type="auto"/>
        <w:tblInd w:w="708" w:type="dxa"/>
        <w:tblLook w:val="04A0" w:firstRow="1" w:lastRow="0" w:firstColumn="1" w:lastColumn="0" w:noHBand="0" w:noVBand="1"/>
      </w:tblPr>
      <w:tblGrid>
        <w:gridCol w:w="1555"/>
        <w:gridCol w:w="4111"/>
        <w:gridCol w:w="2268"/>
      </w:tblGrid>
      <w:tr w:rsidR="00C146EB" w:rsidTr="00E736F5">
        <w:tc>
          <w:tcPr>
            <w:tcW w:w="1555" w:type="dxa"/>
            <w:vAlign w:val="center"/>
          </w:tcPr>
          <w:p w:rsidR="00C146EB" w:rsidRDefault="00C146EB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Code</w:t>
            </w:r>
          </w:p>
        </w:tc>
        <w:tc>
          <w:tcPr>
            <w:tcW w:w="4111" w:type="dxa"/>
            <w:vAlign w:val="center"/>
          </w:tcPr>
          <w:p w:rsidR="00C146EB" w:rsidRDefault="00C146EB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Type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Min Length (mm)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FR112</w:t>
            </w:r>
          </w:p>
        </w:tc>
        <w:tc>
          <w:tcPr>
            <w:tcW w:w="4111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AWG26 Wire 390101302B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508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FR113</w:t>
            </w:r>
          </w:p>
        </w:tc>
        <w:tc>
          <w:tcPr>
            <w:tcW w:w="4111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AWG26 Wire 390101302B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914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FR114</w:t>
            </w:r>
          </w:p>
        </w:tc>
        <w:tc>
          <w:tcPr>
            <w:tcW w:w="4111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AWG28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390101301B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508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FR115</w:t>
            </w:r>
          </w:p>
        </w:tc>
        <w:tc>
          <w:tcPr>
            <w:tcW w:w="4111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AWG28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390101301B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trike/>
                <w:sz w:val="20"/>
                <w:szCs w:val="20"/>
                <w:highlight w:val="yellow"/>
                <w:lang w:val="en-US"/>
              </w:rPr>
              <w:t>(918)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Pr="00171940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>914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FR116</w:t>
            </w:r>
          </w:p>
        </w:tc>
        <w:tc>
          <w:tcPr>
            <w:tcW w:w="4111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Uninsulated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Wire</w:t>
            </w:r>
            <w:proofErr w:type="spellEnd"/>
          </w:p>
        </w:tc>
        <w:tc>
          <w:tcPr>
            <w:tcW w:w="2268" w:type="dxa"/>
            <w:vAlign w:val="center"/>
          </w:tcPr>
          <w:p w:rsidR="00C146EB" w:rsidRP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trike/>
                <w:sz w:val="20"/>
                <w:szCs w:val="20"/>
                <w:highlight w:val="yellow"/>
                <w:lang w:val="en-US"/>
              </w:rPr>
              <w:t>(25)</w:t>
            </w:r>
            <w:r>
              <w:rPr>
                <w:rFonts w:ascii="Arial" w:hAnsi="Arial" w:cs="Arial"/>
                <w:strike/>
                <w:sz w:val="20"/>
                <w:szCs w:val="20"/>
                <w:lang w:val="en-US"/>
              </w:rPr>
              <w:t xml:space="preserve"> </w:t>
            </w:r>
            <w:r w:rsidRPr="004B261C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 xml:space="preserve">See </w:t>
            </w:r>
            <w:r w:rsidRPr="004B261C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FIGURE 2.2</w:t>
            </w:r>
          </w:p>
        </w:tc>
      </w:tr>
      <w:tr w:rsidR="00C146EB" w:rsidTr="00E736F5">
        <w:trPr>
          <w:trHeight w:val="340"/>
        </w:trPr>
        <w:tc>
          <w:tcPr>
            <w:tcW w:w="1555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FR116C</w:t>
            </w:r>
          </w:p>
        </w:tc>
        <w:tc>
          <w:tcPr>
            <w:tcW w:w="4111" w:type="dxa"/>
            <w:vAlign w:val="center"/>
          </w:tcPr>
          <w:p w:rsidR="00C146EB" w:rsidRP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261C">
              <w:rPr>
                <w:rFonts w:ascii="Arial" w:hAnsi="Arial" w:cs="Arial"/>
                <w:sz w:val="20"/>
                <w:szCs w:val="20"/>
                <w:lang w:val="en-US"/>
              </w:rPr>
              <w:t>Uninsulated Solid 90°C Formed Wire</w:t>
            </w:r>
          </w:p>
        </w:tc>
        <w:tc>
          <w:tcPr>
            <w:tcW w:w="2268" w:type="dxa"/>
            <w:vAlign w:val="center"/>
          </w:tcPr>
          <w:p w:rsidR="00C146EB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trike/>
                <w:sz w:val="20"/>
                <w:szCs w:val="20"/>
                <w:highlight w:val="yellow"/>
                <w:lang w:val="en-US"/>
              </w:rPr>
              <w:t>(4</w:t>
            </w:r>
            <w:r w:rsidRPr="004B261C">
              <w:rPr>
                <w:rFonts w:ascii="Arial" w:hAnsi="Arial" w:cs="Arial"/>
                <w:strike/>
                <w:sz w:val="20"/>
                <w:szCs w:val="20"/>
                <w:highlight w:val="green"/>
                <w:lang w:val="en-US"/>
              </w:rPr>
              <w:t>)</w:t>
            </w:r>
            <w:r w:rsidRPr="004B261C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 xml:space="preserve"> </w:t>
            </w:r>
            <w:r w:rsidR="00E736F5" w:rsidRPr="004B261C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 xml:space="preserve"> See </w:t>
            </w:r>
            <w:r w:rsidR="00E736F5" w:rsidRPr="004B261C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FIGURE 2.2</w:t>
            </w:r>
          </w:p>
        </w:tc>
      </w:tr>
      <w:tr w:rsidR="00171940" w:rsidTr="00E736F5">
        <w:tc>
          <w:tcPr>
            <w:tcW w:w="1555" w:type="dxa"/>
            <w:vAlign w:val="center"/>
          </w:tcPr>
          <w:p w:rsid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FR116D1</w:t>
            </w:r>
          </w:p>
        </w:tc>
        <w:tc>
          <w:tcPr>
            <w:tcW w:w="4111" w:type="dxa"/>
            <w:vAlign w:val="center"/>
          </w:tcPr>
          <w:p w:rsidR="00171940" w:rsidRPr="004B261C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261C">
              <w:rPr>
                <w:rFonts w:ascii="Arial" w:hAnsi="Arial" w:cs="Arial"/>
                <w:sz w:val="20"/>
                <w:szCs w:val="20"/>
                <w:lang w:val="en-US"/>
              </w:rPr>
              <w:t>Uninsulated Solid 90°C Formed Wire</w:t>
            </w:r>
          </w:p>
          <w:p w:rsidR="00171940" w:rsidRP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z w:val="20"/>
                <w:szCs w:val="20"/>
                <w:lang w:val="en-US"/>
              </w:rPr>
              <w:t>(Long Terminations on Odd Contacts)</w:t>
            </w:r>
          </w:p>
        </w:tc>
        <w:tc>
          <w:tcPr>
            <w:tcW w:w="2268" w:type="dxa"/>
            <w:vAlign w:val="center"/>
          </w:tcPr>
          <w:p w:rsid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trike/>
                <w:sz w:val="20"/>
                <w:szCs w:val="20"/>
                <w:highlight w:val="yellow"/>
                <w:lang w:val="en-US"/>
              </w:rPr>
              <w:t>(4)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E736F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E736F5" w:rsidRPr="004B261C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 xml:space="preserve">See </w:t>
            </w:r>
            <w:r w:rsidR="00E736F5" w:rsidRPr="004B261C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FIGURE 2.2</w:t>
            </w:r>
          </w:p>
        </w:tc>
      </w:tr>
      <w:tr w:rsidR="00171940" w:rsidTr="00E736F5">
        <w:tc>
          <w:tcPr>
            <w:tcW w:w="1555" w:type="dxa"/>
            <w:vAlign w:val="center"/>
          </w:tcPr>
          <w:p w:rsid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FR116D2</w:t>
            </w:r>
          </w:p>
        </w:tc>
        <w:tc>
          <w:tcPr>
            <w:tcW w:w="4111" w:type="dxa"/>
            <w:vAlign w:val="center"/>
          </w:tcPr>
          <w:p w:rsidR="00171940" w:rsidRPr="004B261C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B261C">
              <w:rPr>
                <w:rFonts w:ascii="Arial" w:hAnsi="Arial" w:cs="Arial"/>
                <w:sz w:val="20"/>
                <w:szCs w:val="20"/>
                <w:lang w:val="en-US"/>
              </w:rPr>
              <w:t>Uninsulated Solid 90°C Formed Wire</w:t>
            </w:r>
          </w:p>
          <w:p w:rsidR="00171940" w:rsidRP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z w:val="20"/>
                <w:szCs w:val="20"/>
                <w:lang w:val="en-US"/>
              </w:rPr>
              <w:t>(Long Terminations on Even Contacts)</w:t>
            </w:r>
          </w:p>
        </w:tc>
        <w:tc>
          <w:tcPr>
            <w:tcW w:w="2268" w:type="dxa"/>
            <w:vAlign w:val="center"/>
          </w:tcPr>
          <w:p w:rsidR="00171940" w:rsidRDefault="00171940" w:rsidP="00E736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1940">
              <w:rPr>
                <w:rFonts w:ascii="Arial" w:hAnsi="Arial" w:cs="Arial"/>
                <w:strike/>
                <w:sz w:val="20"/>
                <w:szCs w:val="20"/>
                <w:highlight w:val="yellow"/>
                <w:lang w:val="en-US"/>
              </w:rPr>
              <w:t>(4)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E736F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bookmarkStart w:id="0" w:name="_GoBack"/>
            <w:bookmarkEnd w:id="0"/>
            <w:r w:rsidR="00E736F5" w:rsidRPr="004B261C">
              <w:rPr>
                <w:rFonts w:ascii="Arial" w:hAnsi="Arial" w:cs="Arial"/>
                <w:sz w:val="20"/>
                <w:szCs w:val="20"/>
                <w:highlight w:val="green"/>
                <w:lang w:val="en-US"/>
              </w:rPr>
              <w:t xml:space="preserve">See </w:t>
            </w:r>
            <w:r w:rsidR="00E736F5" w:rsidRPr="004B261C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FIGURE 2.2</w:t>
            </w:r>
          </w:p>
        </w:tc>
      </w:tr>
    </w:tbl>
    <w:p w:rsidR="0003569E" w:rsidRDefault="0003569E" w:rsidP="00C9044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</w:p>
    <w:sectPr w:rsidR="00035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5A1412C"/>
    <w:multiLevelType w:val="hybridMultilevel"/>
    <w:tmpl w:val="22322FF6"/>
    <w:lvl w:ilvl="0" w:tplc="E6C833FE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112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3569E"/>
    <w:rsid w:val="00083CCD"/>
    <w:rsid w:val="000A05E7"/>
    <w:rsid w:val="000E15B2"/>
    <w:rsid w:val="000E36B3"/>
    <w:rsid w:val="000F3036"/>
    <w:rsid w:val="00171940"/>
    <w:rsid w:val="00240263"/>
    <w:rsid w:val="00250E71"/>
    <w:rsid w:val="002938AF"/>
    <w:rsid w:val="002E00BD"/>
    <w:rsid w:val="002E2145"/>
    <w:rsid w:val="002E5417"/>
    <w:rsid w:val="00333368"/>
    <w:rsid w:val="003A224B"/>
    <w:rsid w:val="003A447D"/>
    <w:rsid w:val="003C7ABD"/>
    <w:rsid w:val="003F4613"/>
    <w:rsid w:val="00497131"/>
    <w:rsid w:val="004B261C"/>
    <w:rsid w:val="004B2E35"/>
    <w:rsid w:val="004B7C9A"/>
    <w:rsid w:val="005651A4"/>
    <w:rsid w:val="005A0E33"/>
    <w:rsid w:val="00620320"/>
    <w:rsid w:val="00646FAB"/>
    <w:rsid w:val="00655C8F"/>
    <w:rsid w:val="00656BE2"/>
    <w:rsid w:val="00686E7B"/>
    <w:rsid w:val="0070074A"/>
    <w:rsid w:val="00703E06"/>
    <w:rsid w:val="007768ED"/>
    <w:rsid w:val="00785027"/>
    <w:rsid w:val="007C1C5D"/>
    <w:rsid w:val="00823FDD"/>
    <w:rsid w:val="00886A56"/>
    <w:rsid w:val="008D4534"/>
    <w:rsid w:val="00955E63"/>
    <w:rsid w:val="009D0A7B"/>
    <w:rsid w:val="009E44BB"/>
    <w:rsid w:val="00A47F5F"/>
    <w:rsid w:val="00AA69D3"/>
    <w:rsid w:val="00B043DA"/>
    <w:rsid w:val="00C146EB"/>
    <w:rsid w:val="00C44F69"/>
    <w:rsid w:val="00C51338"/>
    <w:rsid w:val="00C90441"/>
    <w:rsid w:val="00CB4464"/>
    <w:rsid w:val="00CD3F9B"/>
    <w:rsid w:val="00CF4D6D"/>
    <w:rsid w:val="00D254E8"/>
    <w:rsid w:val="00D31EF2"/>
    <w:rsid w:val="00D874E9"/>
    <w:rsid w:val="00D95C5C"/>
    <w:rsid w:val="00DB2116"/>
    <w:rsid w:val="00E736F5"/>
    <w:rsid w:val="00ED3F14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BAD8B-7451-4D83-B106-D4BA99B7B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Paille, Virginie - C&amp;K Components Dole</cp:lastModifiedBy>
  <cp:revision>9</cp:revision>
  <dcterms:created xsi:type="dcterms:W3CDTF">2015-11-13T10:33:00Z</dcterms:created>
  <dcterms:modified xsi:type="dcterms:W3CDTF">2015-11-16T10:27:00Z</dcterms:modified>
</cp:coreProperties>
</file>