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6BE2" w:rsidRDefault="00656BE2" w:rsidP="00656BE2">
      <w:pPr>
        <w:ind w:left="2832" w:firstLine="708"/>
        <w:rPr>
          <w:rFonts w:ascii="Arial" w:hAnsi="Arial" w:cs="Arial"/>
          <w:sz w:val="18"/>
          <w:szCs w:val="18"/>
          <w:lang w:val="en-US"/>
        </w:rPr>
      </w:pPr>
      <w:r w:rsidRPr="00785027">
        <w:rPr>
          <w:rFonts w:ascii="Arial" w:hAnsi="Arial" w:cs="Arial"/>
          <w:noProof/>
          <w:sz w:val="18"/>
          <w:szCs w:val="18"/>
          <w:lang w:eastAsia="fr-FR"/>
        </w:rPr>
        <w:drawing>
          <wp:anchor distT="0" distB="0" distL="114300" distR="114300" simplePos="0" relativeHeight="251658240" behindDoc="1" locked="0" layoutInCell="1" allowOverlap="1" wp14:anchorId="397F4E7C" wp14:editId="63F2B0F4">
            <wp:simplePos x="0" y="0"/>
            <wp:positionH relativeFrom="column">
              <wp:posOffset>-634010</wp:posOffset>
            </wp:positionH>
            <wp:positionV relativeFrom="paragraph">
              <wp:posOffset>575</wp:posOffset>
            </wp:positionV>
            <wp:extent cx="2376170" cy="657860"/>
            <wp:effectExtent l="0" t="0" r="5080" b="8890"/>
            <wp:wrapTight wrapText="bothSides">
              <wp:wrapPolygon edited="0">
                <wp:start x="0" y="0"/>
                <wp:lineTo x="0" y="21266"/>
                <wp:lineTo x="21473" y="21266"/>
                <wp:lineTo x="2147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76170" cy="657860"/>
                    </a:xfrm>
                    <a:prstGeom prst="rect">
                      <a:avLst/>
                    </a:prstGeom>
                    <a:noFill/>
                    <a:ln>
                      <a:noFill/>
                    </a:ln>
                  </pic:spPr>
                </pic:pic>
              </a:graphicData>
            </a:graphic>
          </wp:anchor>
        </w:drawing>
      </w:r>
      <w:r w:rsidRPr="00785027">
        <w:rPr>
          <w:rFonts w:ascii="Arial" w:hAnsi="Arial" w:cs="Arial"/>
          <w:sz w:val="18"/>
          <w:szCs w:val="18"/>
          <w:lang w:val="en-US"/>
        </w:rPr>
        <w:t>ES</w:t>
      </w:r>
      <w:r w:rsidR="002E5417">
        <w:rPr>
          <w:rFonts w:ascii="Arial" w:hAnsi="Arial" w:cs="Arial"/>
          <w:sz w:val="18"/>
          <w:szCs w:val="18"/>
          <w:lang w:val="en-US"/>
        </w:rPr>
        <w:t>CC Detail Specification</w:t>
      </w:r>
      <w:r w:rsidR="002E5417">
        <w:rPr>
          <w:rFonts w:ascii="Arial" w:hAnsi="Arial" w:cs="Arial"/>
          <w:sz w:val="18"/>
          <w:szCs w:val="18"/>
          <w:lang w:val="en-US"/>
        </w:rPr>
        <w:tab/>
      </w:r>
      <w:r w:rsidR="002E5417">
        <w:rPr>
          <w:rFonts w:ascii="Arial" w:hAnsi="Arial" w:cs="Arial"/>
          <w:sz w:val="18"/>
          <w:szCs w:val="18"/>
          <w:lang w:val="en-US"/>
        </w:rPr>
        <w:tab/>
        <w:t>PAGE 20</w:t>
      </w:r>
    </w:p>
    <w:p w:rsidR="00620320" w:rsidRPr="00785027" w:rsidRDefault="00656BE2" w:rsidP="00656BE2">
      <w:pPr>
        <w:ind w:left="2832" w:firstLine="708"/>
        <w:rPr>
          <w:rFonts w:ascii="Arial" w:hAnsi="Arial" w:cs="Arial"/>
          <w:sz w:val="18"/>
          <w:szCs w:val="18"/>
          <w:lang w:val="en-US"/>
        </w:rPr>
      </w:pPr>
      <w:r w:rsidRPr="00785027">
        <w:rPr>
          <w:rFonts w:ascii="Arial" w:hAnsi="Arial" w:cs="Arial"/>
          <w:sz w:val="18"/>
          <w:szCs w:val="18"/>
          <w:lang w:val="en-US"/>
        </w:rPr>
        <w:t>No. 3401/031</w:t>
      </w:r>
      <w:r w:rsidRPr="00785027">
        <w:rPr>
          <w:rFonts w:ascii="Arial" w:hAnsi="Arial" w:cs="Arial"/>
          <w:sz w:val="18"/>
          <w:szCs w:val="18"/>
          <w:lang w:val="en-US"/>
        </w:rPr>
        <w:tab/>
      </w:r>
      <w:r w:rsidRPr="00785027">
        <w:rPr>
          <w:rFonts w:ascii="Arial" w:hAnsi="Arial" w:cs="Arial"/>
          <w:sz w:val="18"/>
          <w:szCs w:val="18"/>
          <w:lang w:val="en-US"/>
        </w:rPr>
        <w:tab/>
      </w:r>
      <w:r w:rsidRPr="00785027">
        <w:rPr>
          <w:rFonts w:ascii="Arial" w:hAnsi="Arial" w:cs="Arial"/>
          <w:sz w:val="18"/>
          <w:szCs w:val="18"/>
          <w:lang w:val="en-US"/>
        </w:rPr>
        <w:tab/>
      </w:r>
      <w:r w:rsidRPr="00785027">
        <w:rPr>
          <w:rFonts w:ascii="Arial" w:hAnsi="Arial" w:cs="Arial"/>
          <w:sz w:val="18"/>
          <w:szCs w:val="18"/>
          <w:lang w:val="en-US"/>
        </w:rPr>
        <w:tab/>
        <w:t>ISSUE 6</w:t>
      </w:r>
    </w:p>
    <w:p w:rsidR="00240263" w:rsidRDefault="00240263" w:rsidP="00240263">
      <w:pPr>
        <w:autoSpaceDE w:val="0"/>
        <w:autoSpaceDN w:val="0"/>
        <w:adjustRightInd w:val="0"/>
        <w:spacing w:after="0" w:line="240" w:lineRule="auto"/>
        <w:rPr>
          <w:rFonts w:ascii="Arial" w:hAnsi="Arial" w:cs="Arial"/>
          <w:sz w:val="20"/>
          <w:szCs w:val="20"/>
          <w:lang w:val="en-US"/>
        </w:rPr>
      </w:pPr>
    </w:p>
    <w:p w:rsidR="00250E71" w:rsidRDefault="00250E71" w:rsidP="003F4613">
      <w:pPr>
        <w:rPr>
          <w:rFonts w:ascii="Arial" w:hAnsi="Arial" w:cs="Arial"/>
          <w:b/>
          <w:bCs/>
          <w:sz w:val="20"/>
          <w:szCs w:val="20"/>
          <w:lang w:val="en-US"/>
        </w:rPr>
      </w:pPr>
    </w:p>
    <w:p w:rsidR="002E5417" w:rsidRPr="002E5417" w:rsidRDefault="002E5417" w:rsidP="002E5417">
      <w:pPr>
        <w:autoSpaceDE w:val="0"/>
        <w:autoSpaceDN w:val="0"/>
        <w:adjustRightInd w:val="0"/>
        <w:spacing w:after="0" w:line="240" w:lineRule="auto"/>
        <w:rPr>
          <w:rFonts w:ascii="Arial" w:hAnsi="Arial" w:cs="Arial"/>
          <w:sz w:val="18"/>
          <w:szCs w:val="18"/>
          <w:lang w:val="en-US"/>
        </w:rPr>
      </w:pPr>
      <w:r w:rsidRPr="002E5417">
        <w:rPr>
          <w:rFonts w:ascii="Arial" w:hAnsi="Arial" w:cs="Arial"/>
          <w:sz w:val="18"/>
          <w:szCs w:val="18"/>
          <w:lang w:val="en-US"/>
        </w:rPr>
        <w:t xml:space="preserve">4.3.9 </w:t>
      </w:r>
      <w:r w:rsidRPr="002E5417">
        <w:rPr>
          <w:rFonts w:ascii="Arial" w:hAnsi="Arial" w:cs="Arial"/>
          <w:sz w:val="18"/>
          <w:szCs w:val="18"/>
          <w:lang w:val="en-US"/>
        </w:rPr>
        <w:tab/>
      </w:r>
      <w:r w:rsidRPr="002E5417">
        <w:rPr>
          <w:rFonts w:ascii="Arial" w:hAnsi="Arial" w:cs="Arial"/>
          <w:sz w:val="18"/>
          <w:szCs w:val="18"/>
          <w:u w:val="single"/>
          <w:lang w:val="en-US"/>
        </w:rPr>
        <w:t>Engagement and Separation Forces</w:t>
      </w:r>
    </w:p>
    <w:p w:rsidR="002E5417" w:rsidRPr="002E5417" w:rsidRDefault="002E5417" w:rsidP="002E5417">
      <w:pPr>
        <w:autoSpaceDE w:val="0"/>
        <w:autoSpaceDN w:val="0"/>
        <w:adjustRightInd w:val="0"/>
        <w:spacing w:after="0" w:line="240" w:lineRule="auto"/>
        <w:ind w:left="708"/>
        <w:rPr>
          <w:rFonts w:ascii="Arial" w:hAnsi="Arial" w:cs="Arial"/>
          <w:sz w:val="18"/>
          <w:szCs w:val="18"/>
          <w:lang w:val="en-US"/>
        </w:rPr>
      </w:pPr>
      <w:r w:rsidRPr="002E5417">
        <w:rPr>
          <w:rFonts w:ascii="Arial" w:hAnsi="Arial" w:cs="Arial"/>
          <w:sz w:val="18"/>
          <w:szCs w:val="18"/>
          <w:lang w:val="en-US"/>
        </w:rPr>
        <w:t>The contact engagement and separation forces of the male contacts shall be tested to a depth of 1.5mm with the applicable test gauge fixture specified in Figure 3 of this specification, and shall not exceed the values of the table hereunder.</w:t>
      </w:r>
    </w:p>
    <w:p w:rsidR="002E5417" w:rsidRPr="002E5417" w:rsidRDefault="002E5417" w:rsidP="002E5417">
      <w:pPr>
        <w:autoSpaceDE w:val="0"/>
        <w:autoSpaceDN w:val="0"/>
        <w:adjustRightInd w:val="0"/>
        <w:spacing w:after="0" w:line="240" w:lineRule="auto"/>
        <w:ind w:left="708"/>
        <w:rPr>
          <w:rFonts w:ascii="Arial" w:hAnsi="Arial" w:cs="Arial"/>
          <w:sz w:val="18"/>
          <w:szCs w:val="18"/>
          <w:lang w:val="en-US"/>
        </w:rPr>
      </w:pPr>
      <w:r w:rsidRPr="002E5417">
        <w:rPr>
          <w:noProof/>
          <w:sz w:val="18"/>
          <w:szCs w:val="18"/>
          <w:lang w:eastAsia="fr-FR"/>
        </w:rPr>
        <w:drawing>
          <wp:inline distT="0" distB="0" distL="0" distR="0" wp14:anchorId="6C17BC15" wp14:editId="5EA53A41">
            <wp:extent cx="3772860" cy="87721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795249" cy="882417"/>
                    </a:xfrm>
                    <a:prstGeom prst="rect">
                      <a:avLst/>
                    </a:prstGeom>
                  </pic:spPr>
                </pic:pic>
              </a:graphicData>
            </a:graphic>
          </wp:inline>
        </w:drawing>
      </w:r>
    </w:p>
    <w:p w:rsidR="002E5417" w:rsidRPr="002E5417" w:rsidRDefault="002E5417" w:rsidP="002E5417">
      <w:pPr>
        <w:autoSpaceDE w:val="0"/>
        <w:autoSpaceDN w:val="0"/>
        <w:adjustRightInd w:val="0"/>
        <w:spacing w:after="0" w:line="240" w:lineRule="auto"/>
        <w:ind w:left="708"/>
        <w:rPr>
          <w:rFonts w:ascii="Arial" w:hAnsi="Arial" w:cs="Arial"/>
          <w:sz w:val="18"/>
          <w:szCs w:val="18"/>
          <w:lang w:val="en-US"/>
        </w:rPr>
      </w:pPr>
    </w:p>
    <w:p w:rsidR="002E5417" w:rsidRPr="002E5417" w:rsidRDefault="002E5417" w:rsidP="002E5417">
      <w:pPr>
        <w:autoSpaceDE w:val="0"/>
        <w:autoSpaceDN w:val="0"/>
        <w:adjustRightInd w:val="0"/>
        <w:spacing w:after="0" w:line="240" w:lineRule="auto"/>
        <w:rPr>
          <w:rFonts w:ascii="Arial" w:hAnsi="Arial" w:cs="Arial"/>
          <w:sz w:val="18"/>
          <w:szCs w:val="18"/>
          <w:lang w:val="en-US"/>
        </w:rPr>
      </w:pPr>
      <w:r w:rsidRPr="002E5417">
        <w:rPr>
          <w:rFonts w:ascii="Arial" w:hAnsi="Arial" w:cs="Arial"/>
          <w:sz w:val="18"/>
          <w:szCs w:val="18"/>
          <w:lang w:val="en-US"/>
        </w:rPr>
        <w:t xml:space="preserve">4.3.10 </w:t>
      </w:r>
      <w:r w:rsidRPr="002E5417">
        <w:rPr>
          <w:rFonts w:ascii="Arial" w:hAnsi="Arial" w:cs="Arial"/>
          <w:sz w:val="18"/>
          <w:szCs w:val="18"/>
          <w:lang w:val="en-US"/>
        </w:rPr>
        <w:tab/>
        <w:t>Oversize Pin Exclusion</w:t>
      </w:r>
    </w:p>
    <w:p w:rsidR="002E5417" w:rsidRPr="002E5417" w:rsidRDefault="002E5417" w:rsidP="002E5417">
      <w:pPr>
        <w:autoSpaceDE w:val="0"/>
        <w:autoSpaceDN w:val="0"/>
        <w:adjustRightInd w:val="0"/>
        <w:spacing w:after="0" w:line="240" w:lineRule="auto"/>
        <w:ind w:firstLine="708"/>
        <w:rPr>
          <w:rFonts w:ascii="Arial" w:hAnsi="Arial" w:cs="Arial"/>
          <w:sz w:val="18"/>
          <w:szCs w:val="18"/>
          <w:lang w:val="en-US"/>
        </w:rPr>
      </w:pPr>
      <w:r w:rsidRPr="002E5417">
        <w:rPr>
          <w:rFonts w:ascii="Arial" w:hAnsi="Arial" w:cs="Arial"/>
          <w:sz w:val="18"/>
          <w:szCs w:val="18"/>
          <w:lang w:val="en-US"/>
        </w:rPr>
        <w:t>Not applicable.</w:t>
      </w:r>
    </w:p>
    <w:p w:rsidR="002E5417" w:rsidRPr="002E5417" w:rsidRDefault="002E5417" w:rsidP="002E5417">
      <w:pPr>
        <w:autoSpaceDE w:val="0"/>
        <w:autoSpaceDN w:val="0"/>
        <w:adjustRightInd w:val="0"/>
        <w:spacing w:after="0" w:line="240" w:lineRule="auto"/>
        <w:rPr>
          <w:rFonts w:ascii="Arial" w:hAnsi="Arial" w:cs="Arial"/>
          <w:sz w:val="18"/>
          <w:szCs w:val="18"/>
          <w:lang w:val="en-US"/>
        </w:rPr>
      </w:pPr>
    </w:p>
    <w:p w:rsidR="002E5417" w:rsidRPr="002E5417" w:rsidRDefault="002E5417" w:rsidP="002E5417">
      <w:pPr>
        <w:autoSpaceDE w:val="0"/>
        <w:autoSpaceDN w:val="0"/>
        <w:adjustRightInd w:val="0"/>
        <w:spacing w:after="0" w:line="240" w:lineRule="auto"/>
        <w:rPr>
          <w:rFonts w:ascii="Arial" w:hAnsi="Arial" w:cs="Arial"/>
          <w:sz w:val="18"/>
          <w:szCs w:val="18"/>
          <w:lang w:val="en-US"/>
        </w:rPr>
      </w:pPr>
      <w:r w:rsidRPr="002E5417">
        <w:rPr>
          <w:rFonts w:ascii="Arial" w:hAnsi="Arial" w:cs="Arial"/>
          <w:sz w:val="18"/>
          <w:szCs w:val="18"/>
          <w:lang w:val="en-US"/>
        </w:rPr>
        <w:t>4.3.11 Probe Damage</w:t>
      </w:r>
    </w:p>
    <w:p w:rsidR="002E5417" w:rsidRPr="002E5417" w:rsidRDefault="002E5417" w:rsidP="002E5417">
      <w:pPr>
        <w:autoSpaceDE w:val="0"/>
        <w:autoSpaceDN w:val="0"/>
        <w:adjustRightInd w:val="0"/>
        <w:spacing w:after="0" w:line="240" w:lineRule="auto"/>
        <w:ind w:firstLine="708"/>
        <w:rPr>
          <w:rFonts w:ascii="Arial" w:hAnsi="Arial" w:cs="Arial"/>
          <w:sz w:val="18"/>
          <w:szCs w:val="18"/>
          <w:lang w:val="en-US"/>
        </w:rPr>
      </w:pPr>
      <w:r w:rsidRPr="002E5417">
        <w:rPr>
          <w:rFonts w:ascii="Arial" w:hAnsi="Arial" w:cs="Arial"/>
          <w:sz w:val="18"/>
          <w:szCs w:val="18"/>
          <w:lang w:val="en-US"/>
        </w:rPr>
        <w:t>Not applicable.</w:t>
      </w:r>
    </w:p>
    <w:p w:rsidR="002E5417" w:rsidRPr="002E5417" w:rsidRDefault="002E5417" w:rsidP="002E5417">
      <w:pPr>
        <w:autoSpaceDE w:val="0"/>
        <w:autoSpaceDN w:val="0"/>
        <w:adjustRightInd w:val="0"/>
        <w:spacing w:after="0" w:line="240" w:lineRule="auto"/>
        <w:rPr>
          <w:rFonts w:ascii="Arial" w:hAnsi="Arial" w:cs="Arial"/>
          <w:sz w:val="18"/>
          <w:szCs w:val="18"/>
          <w:lang w:val="en-US"/>
        </w:rPr>
      </w:pPr>
    </w:p>
    <w:p w:rsidR="002E5417" w:rsidRPr="002E5417" w:rsidRDefault="002E5417" w:rsidP="002E5417">
      <w:pPr>
        <w:autoSpaceDE w:val="0"/>
        <w:autoSpaceDN w:val="0"/>
        <w:adjustRightInd w:val="0"/>
        <w:spacing w:after="0" w:line="240" w:lineRule="auto"/>
        <w:rPr>
          <w:rFonts w:ascii="Arial" w:hAnsi="Arial" w:cs="Arial"/>
          <w:sz w:val="18"/>
          <w:szCs w:val="18"/>
          <w:lang w:val="en-US"/>
        </w:rPr>
      </w:pPr>
      <w:r w:rsidRPr="002E5417">
        <w:rPr>
          <w:rFonts w:ascii="Arial" w:hAnsi="Arial" w:cs="Arial"/>
          <w:sz w:val="18"/>
          <w:szCs w:val="18"/>
          <w:lang w:val="en-US"/>
        </w:rPr>
        <w:t xml:space="preserve">4.3.12 </w:t>
      </w:r>
      <w:r w:rsidRPr="002E5417">
        <w:rPr>
          <w:rFonts w:ascii="Arial" w:hAnsi="Arial" w:cs="Arial"/>
          <w:sz w:val="18"/>
          <w:szCs w:val="18"/>
          <w:lang w:val="en-US"/>
        </w:rPr>
        <w:tab/>
      </w:r>
      <w:proofErr w:type="spellStart"/>
      <w:r w:rsidRPr="002E5417">
        <w:rPr>
          <w:rFonts w:ascii="Arial" w:hAnsi="Arial" w:cs="Arial"/>
          <w:sz w:val="18"/>
          <w:szCs w:val="18"/>
          <w:lang w:val="en-US"/>
        </w:rPr>
        <w:t>Solderability</w:t>
      </w:r>
      <w:proofErr w:type="spellEnd"/>
    </w:p>
    <w:p w:rsidR="002E5417" w:rsidRPr="002E5417" w:rsidRDefault="002E5417" w:rsidP="002E5417">
      <w:pPr>
        <w:autoSpaceDE w:val="0"/>
        <w:autoSpaceDN w:val="0"/>
        <w:adjustRightInd w:val="0"/>
        <w:spacing w:after="0" w:line="240" w:lineRule="auto"/>
        <w:ind w:firstLine="708"/>
        <w:rPr>
          <w:rFonts w:ascii="Arial" w:hAnsi="Arial" w:cs="Arial"/>
          <w:sz w:val="18"/>
          <w:szCs w:val="18"/>
          <w:lang w:val="en-US"/>
        </w:rPr>
      </w:pPr>
      <w:r w:rsidRPr="002E5417">
        <w:rPr>
          <w:rFonts w:ascii="Arial" w:hAnsi="Arial" w:cs="Arial"/>
          <w:sz w:val="18"/>
          <w:szCs w:val="18"/>
          <w:lang w:val="en-US"/>
        </w:rPr>
        <w:t>Not applicable.</w:t>
      </w:r>
    </w:p>
    <w:p w:rsidR="002E5417" w:rsidRPr="002E5417" w:rsidRDefault="002E5417" w:rsidP="002E5417">
      <w:pPr>
        <w:autoSpaceDE w:val="0"/>
        <w:autoSpaceDN w:val="0"/>
        <w:adjustRightInd w:val="0"/>
        <w:spacing w:after="0" w:line="240" w:lineRule="auto"/>
        <w:rPr>
          <w:rFonts w:ascii="Arial" w:hAnsi="Arial" w:cs="Arial"/>
          <w:sz w:val="18"/>
          <w:szCs w:val="18"/>
          <w:lang w:val="en-US"/>
        </w:rPr>
      </w:pPr>
    </w:p>
    <w:p w:rsidR="002E5417" w:rsidRPr="002E5417" w:rsidRDefault="002E5417" w:rsidP="002E5417">
      <w:pPr>
        <w:autoSpaceDE w:val="0"/>
        <w:autoSpaceDN w:val="0"/>
        <w:adjustRightInd w:val="0"/>
        <w:spacing w:after="0" w:line="240" w:lineRule="auto"/>
        <w:rPr>
          <w:rFonts w:ascii="Arial" w:hAnsi="Arial" w:cs="Arial"/>
          <w:sz w:val="18"/>
          <w:szCs w:val="18"/>
          <w:lang w:val="en-US"/>
        </w:rPr>
      </w:pPr>
      <w:r w:rsidRPr="002E5417">
        <w:rPr>
          <w:rFonts w:ascii="Arial" w:hAnsi="Arial" w:cs="Arial"/>
          <w:sz w:val="18"/>
          <w:szCs w:val="18"/>
          <w:lang w:val="en-US"/>
        </w:rPr>
        <w:t xml:space="preserve">4.3.13 </w:t>
      </w:r>
      <w:r w:rsidRPr="002E5417">
        <w:rPr>
          <w:rFonts w:ascii="Arial" w:hAnsi="Arial" w:cs="Arial"/>
          <w:sz w:val="18"/>
          <w:szCs w:val="18"/>
          <w:lang w:val="en-US"/>
        </w:rPr>
        <w:tab/>
        <w:t>Latching</w:t>
      </w:r>
    </w:p>
    <w:p w:rsidR="002E5417" w:rsidRPr="002E5417" w:rsidRDefault="002E5417" w:rsidP="002E5417">
      <w:pPr>
        <w:autoSpaceDE w:val="0"/>
        <w:autoSpaceDN w:val="0"/>
        <w:adjustRightInd w:val="0"/>
        <w:spacing w:after="0" w:line="240" w:lineRule="auto"/>
        <w:ind w:left="708"/>
        <w:rPr>
          <w:rFonts w:ascii="Arial" w:hAnsi="Arial" w:cs="Arial"/>
          <w:sz w:val="18"/>
          <w:szCs w:val="18"/>
          <w:lang w:val="en-US"/>
        </w:rPr>
      </w:pPr>
      <w:r w:rsidRPr="002E5417">
        <w:rPr>
          <w:rFonts w:ascii="Arial" w:hAnsi="Arial" w:cs="Arial"/>
          <w:sz w:val="18"/>
          <w:szCs w:val="18"/>
          <w:lang w:val="en-US"/>
        </w:rPr>
        <w:t>Unlocking is achieved by applying a force of 3N minimum, perpendicular to the connector at the end of the spring.</w:t>
      </w:r>
    </w:p>
    <w:p w:rsidR="002E5417" w:rsidRPr="002E5417" w:rsidRDefault="002E5417" w:rsidP="002E5417">
      <w:pPr>
        <w:autoSpaceDE w:val="0"/>
        <w:autoSpaceDN w:val="0"/>
        <w:adjustRightInd w:val="0"/>
        <w:spacing w:after="0" w:line="240" w:lineRule="auto"/>
        <w:ind w:left="708"/>
        <w:rPr>
          <w:rFonts w:ascii="Arial" w:hAnsi="Arial" w:cs="Arial"/>
          <w:sz w:val="18"/>
          <w:szCs w:val="18"/>
          <w:lang w:val="en-US"/>
        </w:rPr>
      </w:pPr>
    </w:p>
    <w:p w:rsidR="002E5417" w:rsidRPr="002E5417" w:rsidRDefault="002E5417" w:rsidP="002E5417">
      <w:pPr>
        <w:autoSpaceDE w:val="0"/>
        <w:autoSpaceDN w:val="0"/>
        <w:adjustRightInd w:val="0"/>
        <w:spacing w:after="0" w:line="240" w:lineRule="auto"/>
        <w:ind w:left="708"/>
        <w:rPr>
          <w:rFonts w:ascii="Arial" w:hAnsi="Arial" w:cs="Arial"/>
          <w:sz w:val="18"/>
          <w:szCs w:val="18"/>
          <w:lang w:val="en-US"/>
        </w:rPr>
      </w:pPr>
      <w:r w:rsidRPr="002E5417">
        <w:rPr>
          <w:rFonts w:ascii="Arial" w:hAnsi="Arial" w:cs="Arial"/>
          <w:sz w:val="18"/>
          <w:szCs w:val="18"/>
          <w:lang w:val="en-US"/>
        </w:rPr>
        <w:t>The endurance test (10 cycles of mating/</w:t>
      </w:r>
      <w:proofErr w:type="spellStart"/>
      <w:r w:rsidRPr="002E5417">
        <w:rPr>
          <w:rFonts w:ascii="Arial" w:hAnsi="Arial" w:cs="Arial"/>
          <w:sz w:val="18"/>
          <w:szCs w:val="18"/>
          <w:lang w:val="en-US"/>
        </w:rPr>
        <w:t>unmating</w:t>
      </w:r>
      <w:proofErr w:type="spellEnd"/>
      <w:r w:rsidRPr="002E5417">
        <w:rPr>
          <w:rFonts w:ascii="Arial" w:hAnsi="Arial" w:cs="Arial"/>
          <w:sz w:val="18"/>
          <w:szCs w:val="18"/>
          <w:lang w:val="en-US"/>
        </w:rPr>
        <w:t>) shall be performed with the force, applied at the end of the spring, necessary to achieve a travel of 1mm (unlocking travel = 0.5mm, total</w:t>
      </w:r>
    </w:p>
    <w:p w:rsidR="002E5417" w:rsidRPr="002E5417" w:rsidRDefault="002E5417" w:rsidP="002E5417">
      <w:pPr>
        <w:autoSpaceDE w:val="0"/>
        <w:autoSpaceDN w:val="0"/>
        <w:adjustRightInd w:val="0"/>
        <w:spacing w:after="0" w:line="240" w:lineRule="auto"/>
        <w:ind w:firstLine="708"/>
        <w:rPr>
          <w:rFonts w:ascii="Arial" w:hAnsi="Arial" w:cs="Arial"/>
          <w:sz w:val="18"/>
          <w:szCs w:val="18"/>
          <w:lang w:val="en-US"/>
        </w:rPr>
      </w:pPr>
      <w:proofErr w:type="gramStart"/>
      <w:r w:rsidRPr="002E5417">
        <w:rPr>
          <w:rFonts w:ascii="Arial" w:hAnsi="Arial" w:cs="Arial"/>
          <w:sz w:val="18"/>
          <w:szCs w:val="18"/>
          <w:lang w:val="en-US"/>
        </w:rPr>
        <w:t>travel</w:t>
      </w:r>
      <w:proofErr w:type="gramEnd"/>
      <w:r w:rsidRPr="002E5417">
        <w:rPr>
          <w:rFonts w:ascii="Arial" w:hAnsi="Arial" w:cs="Arial"/>
          <w:sz w:val="18"/>
          <w:szCs w:val="18"/>
          <w:lang w:val="en-US"/>
        </w:rPr>
        <w:t xml:space="preserve"> = 1.15mm). The requirement after the endurance test is that dimension d = 0.05mm,</w:t>
      </w:r>
    </w:p>
    <w:p w:rsidR="002E5417" w:rsidRPr="002E5417" w:rsidRDefault="002E5417" w:rsidP="002E5417">
      <w:pPr>
        <w:autoSpaceDE w:val="0"/>
        <w:autoSpaceDN w:val="0"/>
        <w:adjustRightInd w:val="0"/>
        <w:spacing w:after="0" w:line="240" w:lineRule="auto"/>
        <w:ind w:firstLine="708"/>
        <w:rPr>
          <w:rFonts w:ascii="Arial" w:hAnsi="Arial" w:cs="Arial"/>
          <w:sz w:val="18"/>
          <w:szCs w:val="18"/>
          <w:lang w:val="en-US"/>
        </w:rPr>
      </w:pPr>
      <w:proofErr w:type="gramStart"/>
      <w:r w:rsidRPr="002E5417">
        <w:rPr>
          <w:rFonts w:ascii="Arial" w:hAnsi="Arial" w:cs="Arial"/>
          <w:sz w:val="18"/>
          <w:szCs w:val="18"/>
          <w:lang w:val="en-US"/>
        </w:rPr>
        <w:t>minimum</w:t>
      </w:r>
      <w:proofErr w:type="gramEnd"/>
      <w:r w:rsidRPr="002E5417">
        <w:rPr>
          <w:rFonts w:ascii="Arial" w:hAnsi="Arial" w:cs="Arial"/>
          <w:sz w:val="18"/>
          <w:szCs w:val="18"/>
          <w:lang w:val="en-US"/>
        </w:rPr>
        <w:t>.</w:t>
      </w:r>
    </w:p>
    <w:p w:rsidR="002E5417" w:rsidRPr="002E5417" w:rsidRDefault="002E5417" w:rsidP="002E5417">
      <w:pPr>
        <w:autoSpaceDE w:val="0"/>
        <w:autoSpaceDN w:val="0"/>
        <w:adjustRightInd w:val="0"/>
        <w:spacing w:after="0" w:line="240" w:lineRule="auto"/>
        <w:rPr>
          <w:rFonts w:ascii="Arial" w:hAnsi="Arial" w:cs="Arial"/>
          <w:sz w:val="18"/>
          <w:szCs w:val="18"/>
          <w:lang w:val="en-US"/>
        </w:rPr>
      </w:pPr>
    </w:p>
    <w:p w:rsidR="002E5417" w:rsidRPr="002E5417" w:rsidRDefault="002E5417" w:rsidP="002E5417">
      <w:pPr>
        <w:autoSpaceDE w:val="0"/>
        <w:autoSpaceDN w:val="0"/>
        <w:adjustRightInd w:val="0"/>
        <w:spacing w:after="0" w:line="240" w:lineRule="auto"/>
        <w:rPr>
          <w:rFonts w:ascii="Arial" w:hAnsi="Arial" w:cs="Arial"/>
          <w:sz w:val="18"/>
          <w:szCs w:val="18"/>
          <w:lang w:val="en-US"/>
        </w:rPr>
      </w:pPr>
      <w:r w:rsidRPr="002E5417">
        <w:rPr>
          <w:rFonts w:ascii="Arial" w:hAnsi="Arial" w:cs="Arial"/>
          <w:sz w:val="18"/>
          <w:szCs w:val="18"/>
          <w:lang w:val="en-US"/>
        </w:rPr>
        <w:t xml:space="preserve">4.4 </w:t>
      </w:r>
      <w:r w:rsidRPr="002E5417">
        <w:rPr>
          <w:rFonts w:ascii="Arial" w:hAnsi="Arial" w:cs="Arial"/>
          <w:sz w:val="18"/>
          <w:szCs w:val="18"/>
          <w:lang w:val="en-US"/>
        </w:rPr>
        <w:tab/>
        <w:t>MATERIALS AND FINISHES</w:t>
      </w:r>
    </w:p>
    <w:p w:rsidR="002E5417" w:rsidRPr="002E5417" w:rsidRDefault="002E5417" w:rsidP="002E5417">
      <w:pPr>
        <w:autoSpaceDE w:val="0"/>
        <w:autoSpaceDN w:val="0"/>
        <w:adjustRightInd w:val="0"/>
        <w:spacing w:after="0" w:line="240" w:lineRule="auto"/>
        <w:ind w:left="708"/>
        <w:rPr>
          <w:rFonts w:ascii="Arial" w:hAnsi="Arial" w:cs="Arial"/>
          <w:sz w:val="18"/>
          <w:szCs w:val="18"/>
          <w:lang w:val="en-US"/>
        </w:rPr>
      </w:pPr>
      <w:r w:rsidRPr="002E5417">
        <w:rPr>
          <w:rFonts w:ascii="Arial" w:hAnsi="Arial" w:cs="Arial"/>
          <w:sz w:val="18"/>
          <w:szCs w:val="18"/>
          <w:lang w:val="en-US"/>
        </w:rPr>
        <w:t>The materials and finishes shall be as specified herein. Where a definite material is not specified, a material which will enable the connectors specified herein to meet the performance requirements of this specification shall be used. Acceptance or approval of any constituent material does not guarantee acceptance of the finished product.</w:t>
      </w:r>
    </w:p>
    <w:p w:rsidR="002E5417" w:rsidRPr="002E5417" w:rsidRDefault="002E5417" w:rsidP="002E5417">
      <w:pPr>
        <w:autoSpaceDE w:val="0"/>
        <w:autoSpaceDN w:val="0"/>
        <w:adjustRightInd w:val="0"/>
        <w:spacing w:after="0" w:line="240" w:lineRule="auto"/>
        <w:rPr>
          <w:rFonts w:ascii="Arial" w:hAnsi="Arial" w:cs="Arial"/>
          <w:sz w:val="18"/>
          <w:szCs w:val="18"/>
          <w:lang w:val="en-US"/>
        </w:rPr>
      </w:pPr>
    </w:p>
    <w:p w:rsidR="002E5417" w:rsidRPr="002E5417" w:rsidRDefault="002E5417" w:rsidP="002E5417">
      <w:pPr>
        <w:autoSpaceDE w:val="0"/>
        <w:autoSpaceDN w:val="0"/>
        <w:adjustRightInd w:val="0"/>
        <w:spacing w:after="0" w:line="240" w:lineRule="auto"/>
        <w:rPr>
          <w:rFonts w:ascii="Arial" w:hAnsi="Arial" w:cs="Arial"/>
          <w:sz w:val="18"/>
          <w:szCs w:val="18"/>
          <w:lang w:val="en-US"/>
        </w:rPr>
      </w:pPr>
      <w:r w:rsidRPr="002E5417">
        <w:rPr>
          <w:rFonts w:ascii="Arial" w:hAnsi="Arial" w:cs="Arial"/>
          <w:sz w:val="18"/>
          <w:szCs w:val="18"/>
          <w:lang w:val="en-US"/>
        </w:rPr>
        <w:t>4.4.1</w:t>
      </w:r>
      <w:r w:rsidRPr="002E5417">
        <w:rPr>
          <w:rFonts w:ascii="Arial" w:hAnsi="Arial" w:cs="Arial"/>
          <w:sz w:val="18"/>
          <w:szCs w:val="18"/>
          <w:lang w:val="en-US"/>
        </w:rPr>
        <w:tab/>
        <w:t xml:space="preserve"> Inserts</w:t>
      </w:r>
    </w:p>
    <w:p w:rsidR="002E5417" w:rsidRPr="002E5417" w:rsidRDefault="002E5417" w:rsidP="002E5417">
      <w:pPr>
        <w:autoSpaceDE w:val="0"/>
        <w:autoSpaceDN w:val="0"/>
        <w:adjustRightInd w:val="0"/>
        <w:spacing w:after="0" w:line="240" w:lineRule="auto"/>
        <w:ind w:left="708"/>
        <w:rPr>
          <w:rFonts w:ascii="Arial" w:hAnsi="Arial" w:cs="Arial"/>
          <w:sz w:val="18"/>
          <w:szCs w:val="18"/>
          <w:lang w:val="en-US"/>
        </w:rPr>
      </w:pPr>
      <w:r w:rsidRPr="002E5417">
        <w:rPr>
          <w:rFonts w:ascii="Arial" w:hAnsi="Arial" w:cs="Arial"/>
          <w:sz w:val="18"/>
          <w:szCs w:val="18"/>
          <w:lang w:val="en-US"/>
        </w:rPr>
        <w:t>Inserts shall be made of glass-</w:t>
      </w:r>
      <w:proofErr w:type="spellStart"/>
      <w:r w:rsidRPr="002E5417">
        <w:rPr>
          <w:rFonts w:ascii="Arial" w:hAnsi="Arial" w:cs="Arial"/>
          <w:sz w:val="18"/>
          <w:szCs w:val="18"/>
          <w:lang w:val="en-US"/>
        </w:rPr>
        <w:t>fibre</w:t>
      </w:r>
      <w:proofErr w:type="spellEnd"/>
      <w:r w:rsidRPr="002E5417">
        <w:rPr>
          <w:rFonts w:ascii="Arial" w:hAnsi="Arial" w:cs="Arial"/>
          <w:sz w:val="18"/>
          <w:szCs w:val="18"/>
          <w:lang w:val="en-US"/>
        </w:rPr>
        <w:t xml:space="preserve"> filled </w:t>
      </w:r>
      <w:proofErr w:type="spellStart"/>
      <w:r w:rsidRPr="002E5417">
        <w:rPr>
          <w:rFonts w:ascii="Arial" w:hAnsi="Arial" w:cs="Arial"/>
          <w:sz w:val="18"/>
          <w:szCs w:val="18"/>
          <w:lang w:val="en-US"/>
        </w:rPr>
        <w:t>diallylphthalate</w:t>
      </w:r>
      <w:proofErr w:type="spellEnd"/>
      <w:r w:rsidRPr="002E5417">
        <w:rPr>
          <w:rFonts w:ascii="Arial" w:hAnsi="Arial" w:cs="Arial"/>
          <w:sz w:val="18"/>
          <w:szCs w:val="18"/>
          <w:lang w:val="en-US"/>
        </w:rPr>
        <w:t xml:space="preserve"> resin or a suitable thermoplastic material.</w:t>
      </w:r>
    </w:p>
    <w:p w:rsidR="002E5417" w:rsidRPr="002E5417" w:rsidRDefault="002E5417" w:rsidP="002E5417">
      <w:pPr>
        <w:autoSpaceDE w:val="0"/>
        <w:autoSpaceDN w:val="0"/>
        <w:adjustRightInd w:val="0"/>
        <w:spacing w:after="0" w:line="240" w:lineRule="auto"/>
        <w:rPr>
          <w:rFonts w:ascii="Arial" w:hAnsi="Arial" w:cs="Arial"/>
          <w:sz w:val="18"/>
          <w:szCs w:val="18"/>
          <w:lang w:val="en-US"/>
        </w:rPr>
      </w:pPr>
    </w:p>
    <w:p w:rsidR="002E5417" w:rsidRPr="002E5417" w:rsidRDefault="002E5417" w:rsidP="002E5417">
      <w:pPr>
        <w:autoSpaceDE w:val="0"/>
        <w:autoSpaceDN w:val="0"/>
        <w:adjustRightInd w:val="0"/>
        <w:spacing w:after="0" w:line="240" w:lineRule="auto"/>
        <w:rPr>
          <w:rFonts w:ascii="Arial" w:hAnsi="Arial" w:cs="Arial"/>
          <w:sz w:val="18"/>
          <w:szCs w:val="18"/>
          <w:lang w:val="en-US"/>
        </w:rPr>
      </w:pPr>
      <w:r w:rsidRPr="002E5417">
        <w:rPr>
          <w:rFonts w:ascii="Arial" w:hAnsi="Arial" w:cs="Arial"/>
          <w:sz w:val="18"/>
          <w:szCs w:val="18"/>
          <w:lang w:val="en-US"/>
        </w:rPr>
        <w:t xml:space="preserve">4.4.2 </w:t>
      </w:r>
      <w:r w:rsidRPr="002E5417">
        <w:rPr>
          <w:rFonts w:ascii="Arial" w:hAnsi="Arial" w:cs="Arial"/>
          <w:sz w:val="18"/>
          <w:szCs w:val="18"/>
          <w:lang w:val="en-US"/>
        </w:rPr>
        <w:tab/>
        <w:t>Contacts</w:t>
      </w:r>
    </w:p>
    <w:p w:rsidR="002E5417" w:rsidRPr="002E5417" w:rsidRDefault="002E5417" w:rsidP="002E5417">
      <w:pPr>
        <w:autoSpaceDE w:val="0"/>
        <w:autoSpaceDN w:val="0"/>
        <w:adjustRightInd w:val="0"/>
        <w:spacing w:after="0" w:line="240" w:lineRule="auto"/>
        <w:rPr>
          <w:rFonts w:ascii="Arial" w:hAnsi="Arial" w:cs="Arial"/>
          <w:sz w:val="18"/>
          <w:szCs w:val="18"/>
          <w:lang w:val="en-US"/>
        </w:rPr>
      </w:pPr>
    </w:p>
    <w:p w:rsidR="002E5417" w:rsidRPr="002E5417" w:rsidRDefault="002E5417" w:rsidP="002E5417">
      <w:pPr>
        <w:autoSpaceDE w:val="0"/>
        <w:autoSpaceDN w:val="0"/>
        <w:adjustRightInd w:val="0"/>
        <w:spacing w:after="0" w:line="240" w:lineRule="auto"/>
        <w:rPr>
          <w:rFonts w:ascii="Arial" w:hAnsi="Arial" w:cs="Arial"/>
          <w:i/>
          <w:iCs/>
          <w:sz w:val="18"/>
          <w:szCs w:val="18"/>
          <w:lang w:val="en-US"/>
        </w:rPr>
      </w:pPr>
      <w:r w:rsidRPr="002E5417">
        <w:rPr>
          <w:rFonts w:ascii="Arial" w:hAnsi="Arial" w:cs="Arial"/>
          <w:i/>
          <w:iCs/>
          <w:sz w:val="18"/>
          <w:szCs w:val="18"/>
          <w:lang w:val="en-US"/>
        </w:rPr>
        <w:t xml:space="preserve">4.4.2.1 </w:t>
      </w:r>
      <w:r w:rsidRPr="002E5417">
        <w:rPr>
          <w:rFonts w:ascii="Arial" w:hAnsi="Arial" w:cs="Arial"/>
          <w:i/>
          <w:iCs/>
          <w:sz w:val="18"/>
          <w:szCs w:val="18"/>
          <w:lang w:val="en-US"/>
        </w:rPr>
        <w:tab/>
        <w:t>Female Contacts</w:t>
      </w:r>
    </w:p>
    <w:p w:rsidR="002E5417" w:rsidRPr="002E5417" w:rsidRDefault="002E5417" w:rsidP="002E5417">
      <w:pPr>
        <w:autoSpaceDE w:val="0"/>
        <w:autoSpaceDN w:val="0"/>
        <w:adjustRightInd w:val="0"/>
        <w:spacing w:after="0" w:line="240" w:lineRule="auto"/>
        <w:ind w:left="708"/>
        <w:jc w:val="both"/>
        <w:rPr>
          <w:rFonts w:ascii="Arial" w:hAnsi="Arial" w:cs="Arial"/>
          <w:strike/>
          <w:sz w:val="18"/>
          <w:szCs w:val="18"/>
          <w:highlight w:val="yellow"/>
          <w:lang w:val="en-US"/>
        </w:rPr>
      </w:pPr>
      <w:r w:rsidRPr="002E5417">
        <w:rPr>
          <w:rFonts w:ascii="Arial" w:hAnsi="Arial" w:cs="Arial"/>
          <w:strike/>
          <w:sz w:val="18"/>
          <w:szCs w:val="18"/>
          <w:highlight w:val="yellow"/>
          <w:lang w:val="en-US"/>
        </w:rPr>
        <w:t xml:space="preserve">The contact body shall be made of copper alloy with an </w:t>
      </w:r>
      <w:proofErr w:type="spellStart"/>
      <w:r w:rsidRPr="002E5417">
        <w:rPr>
          <w:rFonts w:ascii="Arial" w:hAnsi="Arial" w:cs="Arial"/>
          <w:strike/>
          <w:sz w:val="18"/>
          <w:szCs w:val="18"/>
          <w:highlight w:val="yellow"/>
          <w:lang w:val="en-US"/>
        </w:rPr>
        <w:t>underplate</w:t>
      </w:r>
      <w:proofErr w:type="spellEnd"/>
      <w:r w:rsidRPr="002E5417">
        <w:rPr>
          <w:rFonts w:ascii="Arial" w:hAnsi="Arial" w:cs="Arial"/>
          <w:strike/>
          <w:sz w:val="18"/>
          <w:szCs w:val="18"/>
          <w:highlight w:val="yellow"/>
          <w:lang w:val="en-US"/>
        </w:rPr>
        <w:t xml:space="preserve"> of 1</w:t>
      </w:r>
      <w:r w:rsidRPr="002E5417">
        <w:rPr>
          <w:rFonts w:ascii="Arial" w:hAnsi="Arial" w:cs="Arial"/>
          <w:strike/>
          <w:sz w:val="18"/>
          <w:szCs w:val="18"/>
          <w:highlight w:val="yellow"/>
        </w:rPr>
        <w:t>μ</w:t>
      </w:r>
      <w:r w:rsidRPr="002E5417">
        <w:rPr>
          <w:rFonts w:ascii="Arial" w:hAnsi="Arial" w:cs="Arial"/>
          <w:strike/>
          <w:sz w:val="18"/>
          <w:szCs w:val="18"/>
          <w:highlight w:val="yellow"/>
          <w:lang w:val="en-US"/>
        </w:rPr>
        <w:t>m minimum of copper to MIL-C-14550, gold plated with 1.27</w:t>
      </w:r>
      <w:r w:rsidRPr="002E5417">
        <w:rPr>
          <w:rFonts w:ascii="Arial" w:hAnsi="Arial" w:cs="Arial"/>
          <w:strike/>
          <w:sz w:val="18"/>
          <w:szCs w:val="18"/>
          <w:highlight w:val="yellow"/>
        </w:rPr>
        <w:t>μ</w:t>
      </w:r>
      <w:r w:rsidRPr="002E5417">
        <w:rPr>
          <w:rFonts w:ascii="Arial" w:hAnsi="Arial" w:cs="Arial"/>
          <w:strike/>
          <w:sz w:val="18"/>
          <w:szCs w:val="18"/>
          <w:highlight w:val="yellow"/>
          <w:lang w:val="en-US"/>
        </w:rPr>
        <w:t>m minimum of gold, Type 2, Grade C of MIL-G-45204.</w:t>
      </w:r>
    </w:p>
    <w:p w:rsidR="002E5417" w:rsidRPr="002E5417" w:rsidRDefault="002E5417" w:rsidP="002E5417">
      <w:pPr>
        <w:autoSpaceDE w:val="0"/>
        <w:autoSpaceDN w:val="0"/>
        <w:adjustRightInd w:val="0"/>
        <w:spacing w:after="0" w:line="240" w:lineRule="auto"/>
        <w:ind w:left="708"/>
        <w:jc w:val="both"/>
        <w:rPr>
          <w:rFonts w:ascii="Arial" w:hAnsi="Arial" w:cs="Arial"/>
          <w:strike/>
          <w:sz w:val="18"/>
          <w:szCs w:val="18"/>
          <w:lang w:val="en-US"/>
        </w:rPr>
      </w:pPr>
      <w:r w:rsidRPr="002E5417">
        <w:rPr>
          <w:rFonts w:ascii="Arial" w:hAnsi="Arial" w:cs="Arial"/>
          <w:strike/>
          <w:sz w:val="18"/>
          <w:szCs w:val="18"/>
          <w:highlight w:val="yellow"/>
          <w:lang w:val="en-US"/>
        </w:rPr>
        <w:t>Measurement of thickness shall be performed at a distance of 1.5mm from the engagement end.</w:t>
      </w:r>
    </w:p>
    <w:p w:rsidR="002E5417" w:rsidRPr="002E5417" w:rsidRDefault="002E5417" w:rsidP="002E5417">
      <w:pPr>
        <w:autoSpaceDE w:val="0"/>
        <w:autoSpaceDN w:val="0"/>
        <w:adjustRightInd w:val="0"/>
        <w:spacing w:after="0" w:line="240" w:lineRule="auto"/>
        <w:ind w:left="708"/>
        <w:jc w:val="both"/>
        <w:rPr>
          <w:rFonts w:ascii="Arial" w:hAnsi="Arial" w:cs="Arial"/>
          <w:strike/>
          <w:sz w:val="18"/>
          <w:szCs w:val="18"/>
          <w:lang w:val="en-US"/>
        </w:rPr>
      </w:pPr>
      <w:r w:rsidRPr="002E5417">
        <w:rPr>
          <w:rFonts w:ascii="Arial" w:hAnsi="Arial" w:cs="Arial"/>
          <w:sz w:val="18"/>
          <w:szCs w:val="18"/>
          <w:highlight w:val="green"/>
          <w:lang w:val="en-US"/>
        </w:rPr>
        <w:t xml:space="preserve">The contact body material and finish shall either be copper alloy with an </w:t>
      </w:r>
      <w:proofErr w:type="spellStart"/>
      <w:r w:rsidRPr="002E5417">
        <w:rPr>
          <w:rFonts w:ascii="Arial" w:hAnsi="Arial" w:cs="Arial"/>
          <w:sz w:val="18"/>
          <w:szCs w:val="18"/>
          <w:highlight w:val="green"/>
          <w:lang w:val="en-US"/>
        </w:rPr>
        <w:t>underplate</w:t>
      </w:r>
      <w:proofErr w:type="spellEnd"/>
      <w:r w:rsidRPr="002E5417">
        <w:rPr>
          <w:rFonts w:ascii="Arial" w:hAnsi="Arial" w:cs="Arial"/>
          <w:sz w:val="18"/>
          <w:szCs w:val="18"/>
          <w:highlight w:val="green"/>
          <w:lang w:val="en-US"/>
        </w:rPr>
        <w:t xml:space="preserve"> of 1</w:t>
      </w:r>
      <w:r w:rsidRPr="002E5417">
        <w:rPr>
          <w:rFonts w:ascii="Arial" w:hAnsi="Arial" w:cs="Arial"/>
          <w:sz w:val="18"/>
          <w:szCs w:val="18"/>
          <w:highlight w:val="green"/>
        </w:rPr>
        <w:t>μ</w:t>
      </w:r>
      <w:r w:rsidRPr="002E5417">
        <w:rPr>
          <w:rFonts w:ascii="Arial" w:hAnsi="Arial" w:cs="Arial"/>
          <w:sz w:val="18"/>
          <w:szCs w:val="18"/>
          <w:highlight w:val="green"/>
          <w:lang w:val="en-US"/>
        </w:rPr>
        <w:t>m</w:t>
      </w:r>
      <w:r>
        <w:rPr>
          <w:rFonts w:ascii="Arial" w:hAnsi="Arial" w:cs="Arial"/>
          <w:sz w:val="18"/>
          <w:szCs w:val="18"/>
          <w:highlight w:val="green"/>
          <w:lang w:val="en-US"/>
        </w:rPr>
        <w:t xml:space="preserve"> </w:t>
      </w:r>
      <w:r w:rsidRPr="002E5417">
        <w:rPr>
          <w:rFonts w:ascii="Arial" w:hAnsi="Arial" w:cs="Arial"/>
          <w:sz w:val="18"/>
          <w:szCs w:val="18"/>
          <w:highlight w:val="green"/>
          <w:lang w:val="en-US"/>
        </w:rPr>
        <w:t>minimum of copper to SAE-AMS 2418, gold plated with 1.27</w:t>
      </w:r>
      <w:r w:rsidRPr="002E5417">
        <w:rPr>
          <w:rFonts w:ascii="Arial" w:hAnsi="Arial" w:cs="Arial"/>
          <w:sz w:val="18"/>
          <w:szCs w:val="18"/>
          <w:highlight w:val="green"/>
        </w:rPr>
        <w:t>μ</w:t>
      </w:r>
      <w:r w:rsidRPr="002E5417">
        <w:rPr>
          <w:rFonts w:ascii="Arial" w:hAnsi="Arial" w:cs="Arial"/>
          <w:sz w:val="18"/>
          <w:szCs w:val="18"/>
          <w:highlight w:val="green"/>
          <w:lang w:val="en-US"/>
        </w:rPr>
        <w:t>m minimum of gold Type 2 Grade C</w:t>
      </w:r>
      <w:r>
        <w:rPr>
          <w:rFonts w:ascii="Arial" w:hAnsi="Arial" w:cs="Arial"/>
          <w:sz w:val="18"/>
          <w:szCs w:val="18"/>
          <w:highlight w:val="green"/>
          <w:lang w:val="en-US"/>
        </w:rPr>
        <w:t xml:space="preserve"> </w:t>
      </w:r>
      <w:r w:rsidR="00DE2422">
        <w:rPr>
          <w:rFonts w:ascii="Arial" w:hAnsi="Arial" w:cs="Arial"/>
          <w:sz w:val="18"/>
          <w:szCs w:val="18"/>
          <w:highlight w:val="green"/>
          <w:lang w:val="en-US"/>
        </w:rPr>
        <w:t>of MIL-DTL-45204</w:t>
      </w:r>
      <w:r w:rsidRPr="002E5417">
        <w:rPr>
          <w:rFonts w:ascii="Arial" w:hAnsi="Arial" w:cs="Arial"/>
          <w:sz w:val="18"/>
          <w:szCs w:val="18"/>
          <w:highlight w:val="green"/>
          <w:lang w:val="en-US"/>
        </w:rPr>
        <w:t>. Measurement of thickness shall be performed at a distance of</w:t>
      </w:r>
      <w:r>
        <w:rPr>
          <w:rFonts w:ascii="Arial" w:hAnsi="Arial" w:cs="Arial"/>
          <w:sz w:val="18"/>
          <w:szCs w:val="18"/>
          <w:highlight w:val="green"/>
          <w:lang w:val="en-US"/>
        </w:rPr>
        <w:t xml:space="preserve"> </w:t>
      </w:r>
      <w:r w:rsidRPr="002E5417">
        <w:rPr>
          <w:rFonts w:ascii="Arial" w:hAnsi="Arial" w:cs="Arial"/>
          <w:sz w:val="18"/>
          <w:szCs w:val="18"/>
          <w:highlight w:val="green"/>
          <w:lang w:val="en-US"/>
        </w:rPr>
        <w:t>1.5mm from the engagement end.</w:t>
      </w:r>
    </w:p>
    <w:p w:rsidR="002E5417" w:rsidRPr="002E5417" w:rsidRDefault="002E5417" w:rsidP="002E5417">
      <w:pPr>
        <w:autoSpaceDE w:val="0"/>
        <w:autoSpaceDN w:val="0"/>
        <w:adjustRightInd w:val="0"/>
        <w:spacing w:after="0" w:line="240" w:lineRule="auto"/>
        <w:rPr>
          <w:rFonts w:ascii="Arial" w:hAnsi="Arial" w:cs="Arial"/>
          <w:sz w:val="18"/>
          <w:szCs w:val="18"/>
          <w:lang w:val="en-US"/>
        </w:rPr>
      </w:pPr>
    </w:p>
    <w:p w:rsidR="002E5417" w:rsidRPr="002E5417" w:rsidRDefault="002E5417" w:rsidP="002E5417">
      <w:pPr>
        <w:autoSpaceDE w:val="0"/>
        <w:autoSpaceDN w:val="0"/>
        <w:adjustRightInd w:val="0"/>
        <w:spacing w:after="0" w:line="240" w:lineRule="auto"/>
        <w:rPr>
          <w:rFonts w:ascii="Arial" w:hAnsi="Arial" w:cs="Arial"/>
          <w:i/>
          <w:iCs/>
          <w:sz w:val="18"/>
          <w:szCs w:val="18"/>
          <w:lang w:val="en-US"/>
        </w:rPr>
      </w:pPr>
      <w:r w:rsidRPr="002E5417">
        <w:rPr>
          <w:rFonts w:ascii="Arial" w:hAnsi="Arial" w:cs="Arial"/>
          <w:i/>
          <w:iCs/>
          <w:sz w:val="18"/>
          <w:szCs w:val="18"/>
          <w:lang w:val="en-US"/>
        </w:rPr>
        <w:t xml:space="preserve">4.4.2.2 </w:t>
      </w:r>
      <w:r w:rsidRPr="002E5417">
        <w:rPr>
          <w:rFonts w:ascii="Arial" w:hAnsi="Arial" w:cs="Arial"/>
          <w:i/>
          <w:iCs/>
          <w:sz w:val="18"/>
          <w:szCs w:val="18"/>
          <w:lang w:val="en-US"/>
        </w:rPr>
        <w:tab/>
        <w:t>Male Contacts</w:t>
      </w:r>
    </w:p>
    <w:p w:rsidR="002E5417" w:rsidRPr="002E5417" w:rsidRDefault="002E5417" w:rsidP="002E5417">
      <w:pPr>
        <w:autoSpaceDE w:val="0"/>
        <w:autoSpaceDN w:val="0"/>
        <w:adjustRightInd w:val="0"/>
        <w:spacing w:after="0" w:line="240" w:lineRule="auto"/>
        <w:ind w:firstLine="708"/>
        <w:jc w:val="both"/>
        <w:rPr>
          <w:rFonts w:ascii="Arial" w:hAnsi="Arial" w:cs="Arial"/>
          <w:strike/>
          <w:sz w:val="18"/>
          <w:szCs w:val="18"/>
          <w:highlight w:val="yellow"/>
          <w:lang w:val="en-US"/>
        </w:rPr>
      </w:pPr>
      <w:r w:rsidRPr="002E5417">
        <w:rPr>
          <w:rFonts w:ascii="Arial" w:hAnsi="Arial" w:cs="Arial"/>
          <w:strike/>
          <w:sz w:val="18"/>
          <w:szCs w:val="18"/>
          <w:highlight w:val="yellow"/>
          <w:lang w:val="en-US"/>
        </w:rPr>
        <w:t xml:space="preserve">The contact body and the bundle shall be made of copper alloy with an </w:t>
      </w:r>
      <w:proofErr w:type="spellStart"/>
      <w:r w:rsidRPr="002E5417">
        <w:rPr>
          <w:rFonts w:ascii="Arial" w:hAnsi="Arial" w:cs="Arial"/>
          <w:strike/>
          <w:sz w:val="18"/>
          <w:szCs w:val="18"/>
          <w:highlight w:val="yellow"/>
          <w:lang w:val="en-US"/>
        </w:rPr>
        <w:t>underplate</w:t>
      </w:r>
      <w:proofErr w:type="spellEnd"/>
      <w:r w:rsidRPr="002E5417">
        <w:rPr>
          <w:rFonts w:ascii="Arial" w:hAnsi="Arial" w:cs="Arial"/>
          <w:strike/>
          <w:sz w:val="18"/>
          <w:szCs w:val="18"/>
          <w:highlight w:val="yellow"/>
          <w:lang w:val="en-US"/>
        </w:rPr>
        <w:t xml:space="preserve"> of 1</w:t>
      </w:r>
      <w:r w:rsidRPr="002E5417">
        <w:rPr>
          <w:rFonts w:ascii="Arial" w:hAnsi="Arial" w:cs="Arial"/>
          <w:strike/>
          <w:sz w:val="18"/>
          <w:szCs w:val="18"/>
          <w:highlight w:val="yellow"/>
        </w:rPr>
        <w:t>μ</w:t>
      </w:r>
      <w:r w:rsidRPr="002E5417">
        <w:rPr>
          <w:rFonts w:ascii="Arial" w:hAnsi="Arial" w:cs="Arial"/>
          <w:strike/>
          <w:sz w:val="18"/>
          <w:szCs w:val="18"/>
          <w:highlight w:val="yellow"/>
          <w:lang w:val="en-US"/>
        </w:rPr>
        <w:t>m</w:t>
      </w:r>
    </w:p>
    <w:p w:rsidR="00250E71" w:rsidRDefault="002E5417" w:rsidP="002E5417">
      <w:pPr>
        <w:autoSpaceDE w:val="0"/>
        <w:autoSpaceDN w:val="0"/>
        <w:adjustRightInd w:val="0"/>
        <w:spacing w:after="0" w:line="240" w:lineRule="auto"/>
        <w:ind w:left="708"/>
        <w:jc w:val="both"/>
        <w:rPr>
          <w:rFonts w:ascii="Arial" w:hAnsi="Arial" w:cs="Arial"/>
          <w:strike/>
          <w:sz w:val="18"/>
          <w:szCs w:val="18"/>
          <w:lang w:val="en-US"/>
        </w:rPr>
      </w:pPr>
      <w:proofErr w:type="gramStart"/>
      <w:r w:rsidRPr="002E5417">
        <w:rPr>
          <w:rFonts w:ascii="Arial" w:hAnsi="Arial" w:cs="Arial"/>
          <w:strike/>
          <w:sz w:val="18"/>
          <w:szCs w:val="18"/>
          <w:highlight w:val="yellow"/>
          <w:lang w:val="en-US"/>
        </w:rPr>
        <w:t>minimum</w:t>
      </w:r>
      <w:proofErr w:type="gramEnd"/>
      <w:r w:rsidRPr="002E5417">
        <w:rPr>
          <w:rFonts w:ascii="Arial" w:hAnsi="Arial" w:cs="Arial"/>
          <w:strike/>
          <w:sz w:val="18"/>
          <w:szCs w:val="18"/>
          <w:highlight w:val="yellow"/>
          <w:lang w:val="en-US"/>
        </w:rPr>
        <w:t xml:space="preserve"> of copper to MIL-C-14550, gold plated with 1.27</w:t>
      </w:r>
      <w:r w:rsidRPr="002E5417">
        <w:rPr>
          <w:rFonts w:ascii="Arial" w:hAnsi="Arial" w:cs="Arial"/>
          <w:strike/>
          <w:sz w:val="18"/>
          <w:szCs w:val="18"/>
          <w:highlight w:val="yellow"/>
        </w:rPr>
        <w:t>μ</w:t>
      </w:r>
      <w:r w:rsidRPr="002E5417">
        <w:rPr>
          <w:rFonts w:ascii="Arial" w:hAnsi="Arial" w:cs="Arial"/>
          <w:strike/>
          <w:sz w:val="18"/>
          <w:szCs w:val="18"/>
          <w:highlight w:val="yellow"/>
          <w:lang w:val="en-US"/>
        </w:rPr>
        <w:t>m minimum of gold, Type 2, Grade C of MIL-G-45204. Measurement of thickness shall be performed at a distance of 1.5mm from the engagement end.</w:t>
      </w:r>
    </w:p>
    <w:p w:rsidR="002E00BD" w:rsidRPr="00DE2422" w:rsidRDefault="002E00BD" w:rsidP="002E00BD">
      <w:pPr>
        <w:autoSpaceDE w:val="0"/>
        <w:autoSpaceDN w:val="0"/>
        <w:adjustRightInd w:val="0"/>
        <w:spacing w:after="0" w:line="240" w:lineRule="auto"/>
        <w:ind w:left="708"/>
        <w:jc w:val="both"/>
        <w:rPr>
          <w:rFonts w:ascii="Arial" w:hAnsi="Arial" w:cs="Arial"/>
          <w:b/>
          <w:bCs/>
          <w:sz w:val="18"/>
          <w:szCs w:val="18"/>
          <w:lang w:val="en-US"/>
        </w:rPr>
      </w:pPr>
      <w:r w:rsidRPr="00DE2422">
        <w:rPr>
          <w:rFonts w:ascii="Arial" w:hAnsi="Arial" w:cs="Arial"/>
          <w:sz w:val="18"/>
          <w:szCs w:val="18"/>
          <w:highlight w:val="green"/>
          <w:lang w:val="en-US"/>
        </w:rPr>
        <w:t xml:space="preserve">The contact body and the bundle material and finish shall either be copper alloy with an </w:t>
      </w:r>
      <w:proofErr w:type="spellStart"/>
      <w:r w:rsidRPr="00DE2422">
        <w:rPr>
          <w:rFonts w:ascii="Arial" w:hAnsi="Arial" w:cs="Arial"/>
          <w:sz w:val="18"/>
          <w:szCs w:val="18"/>
          <w:highlight w:val="green"/>
          <w:lang w:val="en-US"/>
        </w:rPr>
        <w:t>underplate</w:t>
      </w:r>
      <w:proofErr w:type="spellEnd"/>
      <w:r w:rsidRPr="00DE2422">
        <w:rPr>
          <w:rFonts w:ascii="Arial" w:hAnsi="Arial" w:cs="Arial"/>
          <w:sz w:val="18"/>
          <w:szCs w:val="18"/>
          <w:highlight w:val="green"/>
          <w:lang w:val="en-US"/>
        </w:rPr>
        <w:t xml:space="preserve"> of 1</w:t>
      </w:r>
      <w:r w:rsidRPr="00DE2422">
        <w:rPr>
          <w:rFonts w:ascii="Arial" w:hAnsi="Arial" w:cs="Arial"/>
          <w:sz w:val="18"/>
          <w:szCs w:val="18"/>
          <w:highlight w:val="green"/>
        </w:rPr>
        <w:t>μ</w:t>
      </w:r>
      <w:r w:rsidRPr="00DE2422">
        <w:rPr>
          <w:rFonts w:ascii="Arial" w:hAnsi="Arial" w:cs="Arial"/>
          <w:sz w:val="18"/>
          <w:szCs w:val="18"/>
          <w:highlight w:val="green"/>
          <w:lang w:val="en-US"/>
        </w:rPr>
        <w:t>m minimum of copper to SAE-AMS 2418, gold plated with 1.27</w:t>
      </w:r>
      <w:r w:rsidRPr="00DE2422">
        <w:rPr>
          <w:rFonts w:ascii="Arial" w:hAnsi="Arial" w:cs="Arial"/>
          <w:sz w:val="18"/>
          <w:szCs w:val="18"/>
          <w:highlight w:val="green"/>
        </w:rPr>
        <w:t>μ</w:t>
      </w:r>
      <w:r w:rsidRPr="00DE2422">
        <w:rPr>
          <w:rFonts w:ascii="Arial" w:hAnsi="Arial" w:cs="Arial"/>
          <w:sz w:val="18"/>
          <w:szCs w:val="18"/>
          <w:highlight w:val="green"/>
          <w:lang w:val="en-US"/>
        </w:rPr>
        <w:t xml:space="preserve">m minimum of gold Type 2 </w:t>
      </w:r>
      <w:r w:rsidR="00DE2422" w:rsidRPr="00DE2422">
        <w:rPr>
          <w:rFonts w:ascii="Arial" w:hAnsi="Arial" w:cs="Arial"/>
          <w:sz w:val="18"/>
          <w:szCs w:val="18"/>
          <w:highlight w:val="green"/>
          <w:lang w:val="en-US"/>
        </w:rPr>
        <w:t>Grade C of MIL-DTL-45204.</w:t>
      </w:r>
      <w:r w:rsidRPr="00DE2422">
        <w:rPr>
          <w:rFonts w:ascii="Arial" w:hAnsi="Arial" w:cs="Arial"/>
          <w:sz w:val="18"/>
          <w:szCs w:val="18"/>
          <w:highlight w:val="green"/>
          <w:lang w:val="en-US"/>
        </w:rPr>
        <w:t>Measurement of thickness shall be performed at a distance of 1.5mm from the engagement end.</w:t>
      </w:r>
      <w:bookmarkStart w:id="0" w:name="_GoBack"/>
      <w:bookmarkEnd w:id="0"/>
    </w:p>
    <w:sectPr w:rsidR="002E00BD" w:rsidRPr="00DE242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2A71F9"/>
    <w:multiLevelType w:val="multilevel"/>
    <w:tmpl w:val="5B3EF596"/>
    <w:lvl w:ilvl="0">
      <w:start w:val="1"/>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1"/>
      <w:numFmt w:val="decimal"/>
      <w:lvlText w:val="%1.%2.%3"/>
      <w:lvlJc w:val="left"/>
      <w:pPr>
        <w:ind w:left="765" w:hanging="765"/>
      </w:pPr>
      <w:rPr>
        <w:rFonts w:hint="default"/>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F264CE6"/>
    <w:multiLevelType w:val="hybridMultilevel"/>
    <w:tmpl w:val="57723676"/>
    <w:lvl w:ilvl="0" w:tplc="3C26F8FA">
      <w:start w:val="1"/>
      <w:numFmt w:val="decimal"/>
      <w:lvlText w:val="%1"/>
      <w:lvlJc w:val="left"/>
      <w:pPr>
        <w:ind w:left="1125" w:hanging="765"/>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368"/>
    <w:rsid w:val="00083CCD"/>
    <w:rsid w:val="000A05E7"/>
    <w:rsid w:val="000E15B2"/>
    <w:rsid w:val="000E36B3"/>
    <w:rsid w:val="000F3036"/>
    <w:rsid w:val="00240263"/>
    <w:rsid w:val="00250E71"/>
    <w:rsid w:val="002938AF"/>
    <w:rsid w:val="002E00BD"/>
    <w:rsid w:val="002E5417"/>
    <w:rsid w:val="00333368"/>
    <w:rsid w:val="003A224B"/>
    <w:rsid w:val="003A447D"/>
    <w:rsid w:val="003C7ABD"/>
    <w:rsid w:val="003F4613"/>
    <w:rsid w:val="00497131"/>
    <w:rsid w:val="004B7C9A"/>
    <w:rsid w:val="005651A4"/>
    <w:rsid w:val="005A0E33"/>
    <w:rsid w:val="00620320"/>
    <w:rsid w:val="00646FAB"/>
    <w:rsid w:val="00655C8F"/>
    <w:rsid w:val="00656BE2"/>
    <w:rsid w:val="00686E7B"/>
    <w:rsid w:val="0070074A"/>
    <w:rsid w:val="00703E06"/>
    <w:rsid w:val="007768ED"/>
    <w:rsid w:val="00785027"/>
    <w:rsid w:val="007C1C5D"/>
    <w:rsid w:val="00823FDD"/>
    <w:rsid w:val="00886A56"/>
    <w:rsid w:val="008D4534"/>
    <w:rsid w:val="00955E63"/>
    <w:rsid w:val="009E44BB"/>
    <w:rsid w:val="00A47F5F"/>
    <w:rsid w:val="00AA69D3"/>
    <w:rsid w:val="00B043DA"/>
    <w:rsid w:val="00C44F69"/>
    <w:rsid w:val="00C51338"/>
    <w:rsid w:val="00CD3F9B"/>
    <w:rsid w:val="00CF4D6D"/>
    <w:rsid w:val="00D254E8"/>
    <w:rsid w:val="00D31EF2"/>
    <w:rsid w:val="00D874E9"/>
    <w:rsid w:val="00D95C5C"/>
    <w:rsid w:val="00DB2116"/>
    <w:rsid w:val="00DE2422"/>
    <w:rsid w:val="00ED3F14"/>
    <w:rsid w:val="00ED64BC"/>
    <w:rsid w:val="00F10F96"/>
    <w:rsid w:val="00F83EBA"/>
    <w:rsid w:val="00F849C3"/>
    <w:rsid w:val="00FC73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C5D9DF-BF66-4A83-B521-3D26E91CB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646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2402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DCBE9F-0DC8-4372-9436-BC8D2B5A0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400</Words>
  <Characters>2206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C&amp;K</Company>
  <LinksUpToDate>false</LinksUpToDate>
  <CharactersWithSpaces>2601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Paille, Virginie - C&amp;K Components Dole</dc:creator>
  <cp:keywords/>
  <dc:description/>
  <cp:lastModifiedBy>Masson, Olivier - C&amp;K Components Dole</cp:lastModifiedBy>
  <cp:revision>4</cp:revision>
  <dcterms:created xsi:type="dcterms:W3CDTF">2015-11-13T10:17:00Z</dcterms:created>
  <dcterms:modified xsi:type="dcterms:W3CDTF">2015-12-16T15:32:00Z</dcterms:modified>
</cp:coreProperties>
</file>