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C974A9" w:rsidRDefault="00566CE2" w:rsidP="007A0F4F">
      <w:r w:rsidRPr="00C974A9">
        <w:rPr>
          <w:noProof/>
          <w:lang w:eastAsia="en-GB"/>
        </w:rPr>
        <w:drawing>
          <wp:anchor distT="0" distB="0" distL="114300" distR="114300" simplePos="0" relativeHeight="251660288" behindDoc="0" locked="0" layoutInCell="1" allowOverlap="1" wp14:anchorId="3537D4FF" wp14:editId="39F30078">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C974A9" w:rsidRDefault="00B238AF" w:rsidP="00B24CB1">
      <w:pPr>
        <w:keepLines/>
        <w:rPr>
          <w:rFonts w:cs="Arial"/>
        </w:rPr>
      </w:pPr>
    </w:p>
    <w:p w:rsidR="007F5AFE" w:rsidRPr="00C974A9" w:rsidRDefault="007F5AFE" w:rsidP="00B24CB1">
      <w:pPr>
        <w:keepLines/>
      </w:pPr>
    </w:p>
    <w:p w:rsidR="008B5CFD" w:rsidRPr="00C974A9" w:rsidRDefault="007F70AD" w:rsidP="00B24CB1">
      <w:pPr>
        <w:pStyle w:val="BASEDON"/>
        <w:keepLines/>
      </w:pPr>
      <w:r w:rsidRPr="00C974A9">
        <w:rPr>
          <w:rFonts w:cs="Times New Roman"/>
          <w:b w:val="0"/>
          <w:caps w:val="0"/>
          <w:noProof/>
          <w:sz w:val="20"/>
          <w:szCs w:val="20"/>
          <w:lang w:eastAsia="en-GB"/>
        </w:rPr>
        <mc:AlternateContent>
          <mc:Choice Requires="wps">
            <w:drawing>
              <wp:anchor distT="0" distB="0" distL="114300" distR="114300" simplePos="0" relativeHeight="251664384" behindDoc="0" locked="0" layoutInCell="1" allowOverlap="1" wp14:anchorId="3A65E086" wp14:editId="716341DA">
                <wp:simplePos x="0" y="0"/>
                <wp:positionH relativeFrom="column">
                  <wp:posOffset>5393055</wp:posOffset>
                </wp:positionH>
                <wp:positionV relativeFrom="paragraph">
                  <wp:posOffset>67945</wp:posOffset>
                </wp:positionV>
                <wp:extent cx="1049867"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ysClr val="window" lastClr="FFFFFF"/>
                        </a:solidFill>
                        <a:ln w="6350">
                          <a:noFill/>
                        </a:ln>
                        <a:effectLst/>
                      </wps:spPr>
                      <wps:txbx>
                        <w:txbxContent>
                          <w:p w:rsidR="00CA48F3" w:rsidRDefault="00CA48F3"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C079B6">
                                <w:rPr>
                                  <w:noProof/>
                                </w:rPr>
                                <w:t>37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24.65pt;margin-top:5.35pt;width:82.65pt;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" fillcolor="window" stroked="f" strokeweight=".5pt">
                <v:textbox>
                  <w:txbxContent>
                    <w:p w:rsidR="00CA48F3" w:rsidRDefault="00CA48F3"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C079B6">
                          <w:rPr>
                            <w:noProof/>
                          </w:rPr>
                          <w:t>37</w:t>
                        </w:r>
                      </w:fldSimple>
                    </w:p>
                  </w:txbxContent>
                </v:textbox>
              </v:shape>
            </w:pict>
          </mc:Fallback>
        </mc:AlternateContent>
      </w:r>
      <w:r w:rsidR="00566CE2" w:rsidRPr="00C974A9">
        <w:rPr>
          <w:noProof/>
          <w:lang w:eastAsia="en-GB"/>
        </w:rPr>
        <mc:AlternateContent>
          <mc:Choice Requires="wps">
            <w:drawing>
              <wp:anchor distT="0" distB="0" distL="114300" distR="114300" simplePos="0" relativeHeight="251662336" behindDoc="0" locked="0" layoutInCell="1" allowOverlap="1" wp14:anchorId="07E24BD9" wp14:editId="0F847CDB">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A48F3" w:rsidRDefault="00CA48F3"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 o:spid="_x0000_s1027"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rsidR="00CA48F3" w:rsidRDefault="00CA48F3" w:rsidP="00566CE2">
                      <w:pPr>
                        <w:ind w:left="0"/>
                      </w:pPr>
                    </w:p>
                  </w:txbxContent>
                </v:textbox>
              </v:shape>
            </w:pict>
          </mc:Fallback>
        </mc:AlternateContent>
      </w:r>
    </w:p>
    <w:p w:rsidR="00554A0A" w:rsidRPr="00C974A9" w:rsidRDefault="002F375B" w:rsidP="00B24CB1">
      <w:pPr>
        <w:pStyle w:val="BASEDON"/>
        <w:keepLines/>
      </w:pPr>
      <w:r w:rsidRPr="00C974A9">
        <w:rPr>
          <w:rFonts w:eastAsia="Arial"/>
        </w:rPr>
        <w:t>DISCRETE</w:t>
      </w:r>
      <w:r w:rsidRPr="00C974A9">
        <w:rPr>
          <w:rFonts w:eastAsia="Arial"/>
          <w:spacing w:val="-6"/>
        </w:rPr>
        <w:t xml:space="preserve"> </w:t>
      </w:r>
      <w:r w:rsidRPr="00C974A9">
        <w:rPr>
          <w:rFonts w:eastAsia="Arial"/>
        </w:rPr>
        <w:t>SEMICONDUCTOR</w:t>
      </w:r>
      <w:r w:rsidRPr="00C974A9">
        <w:rPr>
          <w:rFonts w:eastAsia="Arial"/>
          <w:spacing w:val="-6"/>
        </w:rPr>
        <w:t xml:space="preserve"> </w:t>
      </w:r>
      <w:r w:rsidRPr="00C974A9">
        <w:rPr>
          <w:rFonts w:eastAsia="Arial"/>
        </w:rPr>
        <w:t>COMPONENTS, HERMETICALLY SEALED AND NAKED DIE</w:t>
      </w:r>
    </w:p>
    <w:p w:rsidR="007F5AFE" w:rsidRPr="00C974A9" w:rsidRDefault="007F5AFE" w:rsidP="00B24CB1">
      <w:pPr>
        <w:pStyle w:val="CoverPageTitle"/>
        <w:keepLines/>
      </w:pPr>
      <w:r w:rsidRPr="00C974A9">
        <w:t xml:space="preserve">ESCC </w:t>
      </w:r>
      <w:r w:rsidR="002F375B" w:rsidRPr="00C974A9">
        <w:t xml:space="preserve">Generic </w:t>
      </w:r>
      <w:r w:rsidR="007A41EF" w:rsidRPr="00C974A9">
        <w:t>Specification</w:t>
      </w:r>
      <w:r w:rsidR="00A202ED" w:rsidRPr="00C974A9">
        <w:t xml:space="preserve"> No.</w:t>
      </w:r>
      <w:r w:rsidR="00D00412" w:rsidRPr="00C974A9">
        <w:t xml:space="preserve"> </w:t>
      </w:r>
      <w:r w:rsidR="00C864A9" w:rsidRPr="00C974A9">
        <w:t>5000</w:t>
      </w:r>
    </w:p>
    <w:p w:rsidR="007F5AFE" w:rsidRPr="00C974A9" w:rsidRDefault="007F5AFE" w:rsidP="00B24CB1">
      <w:pPr>
        <w:pStyle w:val="CoverPageTitle"/>
        <w:keepLines/>
      </w:pPr>
    </w:p>
    <w:p w:rsidR="00C946C8" w:rsidRPr="00C974A9" w:rsidRDefault="00C946C8" w:rsidP="00B24CB1">
      <w:pPr>
        <w:pStyle w:val="CoverPageTitle"/>
        <w:keepLines/>
      </w:pPr>
    </w:p>
    <w:p w:rsidR="007F70AD" w:rsidRPr="00C974A9" w:rsidRDefault="007F70AD" w:rsidP="00B24CB1">
      <w:pPr>
        <w:pStyle w:val="CoverPageTitle"/>
        <w:keepLines/>
      </w:pPr>
    </w:p>
    <w:p w:rsidR="00C946C8" w:rsidRPr="00C974A9" w:rsidRDefault="00C946C8" w:rsidP="00B24CB1">
      <w:pPr>
        <w:pStyle w:val="CoverPageTitle"/>
        <w:keepLines/>
      </w:pPr>
    </w:p>
    <w:p w:rsidR="003273E4" w:rsidRPr="00C974A9"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C974A9" w:rsidTr="00C946C8">
        <w:trPr>
          <w:trHeight w:val="365"/>
          <w:jc w:val="center"/>
        </w:trPr>
        <w:tc>
          <w:tcPr>
            <w:tcW w:w="4401" w:type="dxa"/>
            <w:shd w:val="clear" w:color="auto" w:fill="auto"/>
            <w:vAlign w:val="center"/>
          </w:tcPr>
          <w:p w:rsidR="008B5CFD" w:rsidRPr="00C974A9" w:rsidRDefault="008B5CFD" w:rsidP="0071665F">
            <w:pPr>
              <w:pStyle w:val="Leftalign"/>
              <w:keepLines/>
              <w:jc w:val="left"/>
            </w:pPr>
            <w:r w:rsidRPr="00C974A9">
              <w:t xml:space="preserve">Issue </w:t>
            </w:r>
            <w:r w:rsidR="003E2C08" w:rsidRPr="00C974A9">
              <w:t xml:space="preserve">7 Draft </w:t>
            </w:r>
            <w:r w:rsidR="0071665F" w:rsidRPr="00C974A9">
              <w:t>B</w:t>
            </w:r>
          </w:p>
        </w:tc>
        <w:tc>
          <w:tcPr>
            <w:tcW w:w="4349" w:type="dxa"/>
            <w:shd w:val="clear" w:color="auto" w:fill="auto"/>
            <w:vAlign w:val="center"/>
          </w:tcPr>
          <w:p w:rsidR="008B5CFD" w:rsidRPr="00C974A9" w:rsidRDefault="00207977" w:rsidP="003E2C08">
            <w:pPr>
              <w:pStyle w:val="Leftalign"/>
              <w:keepLines/>
              <w:jc w:val="left"/>
            </w:pPr>
            <w:r w:rsidRPr="00C974A9">
              <w:t>October</w:t>
            </w:r>
            <w:r w:rsidR="0071665F" w:rsidRPr="00C974A9">
              <w:t xml:space="preserve"> </w:t>
            </w:r>
            <w:r w:rsidR="00D54D3F" w:rsidRPr="00C974A9">
              <w:t>201</w:t>
            </w:r>
            <w:r w:rsidR="003E2C08" w:rsidRPr="00C974A9">
              <w:t>5</w:t>
            </w:r>
          </w:p>
        </w:tc>
      </w:tr>
    </w:tbl>
    <w:p w:rsidR="008B5CFD" w:rsidRPr="00C974A9" w:rsidRDefault="008B5CFD" w:rsidP="00B24CB1">
      <w:pPr>
        <w:pStyle w:val="CoverPageTitle"/>
        <w:keepLines/>
      </w:pPr>
    </w:p>
    <w:p w:rsidR="00C946C8" w:rsidRPr="00C974A9" w:rsidRDefault="00C946C8" w:rsidP="00B24CB1">
      <w:pPr>
        <w:pStyle w:val="CoverPageTitle"/>
        <w:keepLines/>
      </w:pPr>
      <w:r w:rsidRPr="00C974A9">
        <w:rPr>
          <w:noProof/>
          <w:lang w:eastAsia="en-GB"/>
        </w:rPr>
        <w:drawing>
          <wp:anchor distT="0" distB="0" distL="114300" distR="114300" simplePos="0" relativeHeight="251658240" behindDoc="1" locked="0" layoutInCell="1" allowOverlap="1" wp14:anchorId="68B699CC" wp14:editId="403728D0">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C974A9" w:rsidRDefault="00C946C8" w:rsidP="00B24CB1">
      <w:pPr>
        <w:keepLines/>
      </w:pPr>
    </w:p>
    <w:p w:rsidR="00C946C8" w:rsidRPr="00C974A9" w:rsidRDefault="00C946C8" w:rsidP="00B24CB1">
      <w:pPr>
        <w:keepLines/>
      </w:pPr>
    </w:p>
    <w:p w:rsidR="003273E4" w:rsidRPr="00C974A9" w:rsidRDefault="003273E4" w:rsidP="00B24CB1">
      <w:pPr>
        <w:keepLines/>
      </w:pPr>
    </w:p>
    <w:p w:rsidR="00C946C8" w:rsidRPr="00C974A9" w:rsidRDefault="00C946C8" w:rsidP="00B24CB1">
      <w:pPr>
        <w:keepLines/>
        <w:ind w:left="0"/>
        <w:jc w:val="center"/>
        <w:rPr>
          <w:rFonts w:cs="Arial"/>
          <w:b/>
          <w:sz w:val="28"/>
          <w:szCs w:val="28"/>
        </w:rPr>
      </w:pPr>
      <w:r w:rsidRPr="00C974A9">
        <w:t xml:space="preserve">Document Custodian: European Space Agency – see </w:t>
      </w:r>
      <w:hyperlink r:id="rId11" w:history="1">
        <w:r w:rsidRPr="00C974A9">
          <w:rPr>
            <w:rStyle w:val="Hyperlink"/>
          </w:rPr>
          <w:t>https://escies.org</w:t>
        </w:r>
      </w:hyperlink>
      <w:r w:rsidRPr="00C974A9">
        <w:br w:type="page"/>
      </w:r>
    </w:p>
    <w:p w:rsidR="00080FC5" w:rsidRPr="00C974A9" w:rsidRDefault="00080FC5" w:rsidP="00B24CB1">
      <w:pPr>
        <w:pStyle w:val="Title"/>
        <w:rPr>
          <w:rFonts w:cs="Arial"/>
        </w:rPr>
      </w:pPr>
      <w:r w:rsidRPr="00C974A9">
        <w:rPr>
          <w:rFonts w:cs="Arial"/>
        </w:rPr>
        <w:lastRenderedPageBreak/>
        <w:t>Legal Disclaimer and Copyright</w:t>
      </w:r>
    </w:p>
    <w:p w:rsidR="00080FC5" w:rsidRPr="00C974A9" w:rsidRDefault="00080FC5" w:rsidP="00B24CB1">
      <w:pPr>
        <w:keepLines/>
        <w:rPr>
          <w:rFonts w:cs="Arial"/>
        </w:rPr>
      </w:pPr>
      <w:proofErr w:type="gramStart"/>
      <w:r w:rsidRPr="00C974A9">
        <w:rPr>
          <w:rFonts w:cs="Arial"/>
        </w:rPr>
        <w:t xml:space="preserve">European Space Agency, Copyright </w:t>
      </w:r>
      <w:r w:rsidR="00C47E78" w:rsidRPr="00C974A9">
        <w:rPr>
          <w:rFonts w:cs="Arial"/>
        </w:rPr>
        <w:t xml:space="preserve">© </w:t>
      </w:r>
      <w:r w:rsidR="00D54D3F" w:rsidRPr="00C974A9">
        <w:rPr>
          <w:rFonts w:cs="Arial"/>
        </w:rPr>
        <w:t>201</w:t>
      </w:r>
      <w:r w:rsidR="003E2C08" w:rsidRPr="00C974A9">
        <w:rPr>
          <w:rFonts w:cs="Arial"/>
        </w:rPr>
        <w:t>5</w:t>
      </w:r>
      <w:r w:rsidR="004E47E4" w:rsidRPr="00C974A9">
        <w:rPr>
          <w:rFonts w:cs="Arial"/>
        </w:rPr>
        <w:t>.</w:t>
      </w:r>
      <w:proofErr w:type="gramEnd"/>
      <w:r w:rsidRPr="00C974A9">
        <w:rPr>
          <w:rFonts w:cs="Arial"/>
        </w:rPr>
        <w:t xml:space="preserve"> All rights reserved.</w:t>
      </w:r>
    </w:p>
    <w:p w:rsidR="00080FC5" w:rsidRPr="00C974A9" w:rsidRDefault="00080FC5" w:rsidP="00B24CB1">
      <w:pPr>
        <w:keepLines/>
      </w:pPr>
      <w:r w:rsidRPr="00C974A9">
        <w:t>The European Space Agency disclaims any liability or respo</w:t>
      </w:r>
      <w:r w:rsidR="00045B2B" w:rsidRPr="00C974A9">
        <w:t>nsibility, to any person or entity</w:t>
      </w:r>
      <w:r w:rsidRPr="00C974A9">
        <w:t xml:space="preserve">, with respect to any loss or damage caused, or alleged to be caused, directly </w:t>
      </w:r>
      <w:r w:rsidR="00D90146" w:rsidRPr="00C974A9">
        <w:t xml:space="preserve">or indirectly </w:t>
      </w:r>
      <w:r w:rsidRPr="00C974A9">
        <w:t>by the use and application of this ESCC publication.</w:t>
      </w:r>
    </w:p>
    <w:p w:rsidR="00080FC5" w:rsidRPr="00C974A9" w:rsidRDefault="00080FC5" w:rsidP="00B24CB1">
      <w:pPr>
        <w:keepLines/>
        <w:rPr>
          <w:rFonts w:cs="Arial"/>
        </w:rPr>
      </w:pPr>
      <w:r w:rsidRPr="00C974A9">
        <w:rPr>
          <w:rFonts w:cs="Arial"/>
        </w:rPr>
        <w:t xml:space="preserve">This publication, without </w:t>
      </w:r>
      <w:r w:rsidR="004E47E4" w:rsidRPr="00C974A9">
        <w:rPr>
          <w:rFonts w:cs="Arial"/>
        </w:rPr>
        <w:t xml:space="preserve">the </w:t>
      </w:r>
      <w:r w:rsidRPr="00C974A9">
        <w:rPr>
          <w:rFonts w:cs="Arial"/>
        </w:rPr>
        <w:t xml:space="preserve">prior permission of the European Space Agency and provided </w:t>
      </w:r>
      <w:r w:rsidR="004E47E4" w:rsidRPr="00C974A9">
        <w:rPr>
          <w:rFonts w:cs="Arial"/>
        </w:rPr>
        <w:t xml:space="preserve">that </w:t>
      </w:r>
      <w:r w:rsidRPr="00C974A9">
        <w:rPr>
          <w:rFonts w:cs="Arial"/>
        </w:rPr>
        <w:t>it is not used for a commercial purpose, may be:</w:t>
      </w:r>
    </w:p>
    <w:p w:rsidR="000D313F" w:rsidRPr="00C974A9" w:rsidRDefault="000547FA" w:rsidP="003E2C08">
      <w:pPr>
        <w:pStyle w:val="Dashlist"/>
        <w:keepLines/>
        <w:spacing w:after="40"/>
        <w:rPr>
          <w:rFonts w:cs="Arial"/>
        </w:rPr>
      </w:pPr>
      <w:proofErr w:type="gramStart"/>
      <w:r w:rsidRPr="00C974A9">
        <w:rPr>
          <w:rFonts w:cs="Arial"/>
        </w:rPr>
        <w:t>copi</w:t>
      </w:r>
      <w:r w:rsidR="000D313F" w:rsidRPr="00C974A9">
        <w:rPr>
          <w:rFonts w:cs="Arial"/>
        </w:rPr>
        <w:t>ed</w:t>
      </w:r>
      <w:proofErr w:type="gramEnd"/>
      <w:r w:rsidR="000D313F" w:rsidRPr="00C974A9">
        <w:rPr>
          <w:rFonts w:cs="Arial"/>
        </w:rPr>
        <w:t xml:space="preserve"> in whole, in any medium, without alteration or modification.</w:t>
      </w:r>
    </w:p>
    <w:p w:rsidR="00306ACC" w:rsidRPr="00C974A9" w:rsidRDefault="000547FA" w:rsidP="00B24CB1">
      <w:pPr>
        <w:pStyle w:val="Dashlist"/>
        <w:keepLines/>
        <w:rPr>
          <w:rFonts w:cs="Arial"/>
        </w:rPr>
      </w:pPr>
      <w:proofErr w:type="gramStart"/>
      <w:r w:rsidRPr="00C974A9">
        <w:rPr>
          <w:rFonts w:cs="Arial"/>
        </w:rPr>
        <w:t>c</w:t>
      </w:r>
      <w:r w:rsidR="000D313F" w:rsidRPr="00C974A9">
        <w:rPr>
          <w:rFonts w:cs="Arial"/>
        </w:rPr>
        <w:t>opied</w:t>
      </w:r>
      <w:proofErr w:type="gramEnd"/>
      <w:r w:rsidR="000D313F" w:rsidRPr="00C974A9">
        <w:rPr>
          <w:rFonts w:cs="Arial"/>
        </w:rPr>
        <w:t xml:space="preserve"> in part, in any medium, provided that the ESCC document identification, comprising the ESCC symbol, document number and document issue, is removed.</w:t>
      </w:r>
    </w:p>
    <w:p w:rsidR="006C0DEB" w:rsidRPr="00C974A9" w:rsidRDefault="006C0DEB" w:rsidP="00B24CB1">
      <w:pPr>
        <w:keepLines/>
        <w:rPr>
          <w:rFonts w:cs="Arial"/>
        </w:rPr>
      </w:pPr>
      <w:r w:rsidRPr="00C974A9">
        <w:rPr>
          <w:rFonts w:cs="Arial"/>
        </w:rPr>
        <w:br w:type="page"/>
      </w:r>
    </w:p>
    <w:p w:rsidR="00B22DBF" w:rsidRPr="00C974A9" w:rsidRDefault="00B22DBF" w:rsidP="00B24CB1">
      <w:pPr>
        <w:pStyle w:val="Title"/>
        <w:rPr>
          <w:rFonts w:cs="Arial"/>
        </w:rPr>
      </w:pPr>
      <w:r w:rsidRPr="00C974A9">
        <w:rPr>
          <w:rFonts w:cs="Arial"/>
        </w:rPr>
        <w:lastRenderedPageBreak/>
        <w:t>DOCUMENTATION CHANGE NOTICE</w:t>
      </w:r>
    </w:p>
    <w:p w:rsidR="007005C4" w:rsidRPr="00C974A9" w:rsidRDefault="007005C4" w:rsidP="00B24CB1">
      <w:pPr>
        <w:keepLines/>
        <w:jc w:val="center"/>
      </w:pPr>
      <w:r w:rsidRPr="00C974A9">
        <w:t xml:space="preserve">(Refer to </w:t>
      </w:r>
      <w:hyperlink r:id="rId12" w:history="1">
        <w:r w:rsidRPr="00C974A9">
          <w:rPr>
            <w:rStyle w:val="Hyperlink"/>
          </w:rPr>
          <w:t>https://escies.org</w:t>
        </w:r>
      </w:hyperlink>
      <w:r w:rsidRPr="00C974A9">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C974A9" w:rsidTr="004E47E4">
        <w:trPr>
          <w:trHeight w:val="365"/>
        </w:trPr>
        <w:tc>
          <w:tcPr>
            <w:tcW w:w="1778" w:type="dxa"/>
            <w:shd w:val="clear" w:color="auto" w:fill="auto"/>
          </w:tcPr>
          <w:p w:rsidR="00B22DBF" w:rsidRPr="00C974A9" w:rsidRDefault="00B22DBF" w:rsidP="00B24CB1">
            <w:pPr>
              <w:pStyle w:val="Bodyjustified"/>
              <w:keepLines/>
              <w:widowControl/>
              <w:jc w:val="left"/>
            </w:pPr>
            <w:r w:rsidRPr="00C974A9">
              <w:t>DCR No.</w:t>
            </w:r>
          </w:p>
        </w:tc>
        <w:tc>
          <w:tcPr>
            <w:tcW w:w="7152" w:type="dxa"/>
            <w:shd w:val="clear" w:color="auto" w:fill="auto"/>
          </w:tcPr>
          <w:p w:rsidR="00B22DBF" w:rsidRPr="00C974A9" w:rsidRDefault="00B22DBF" w:rsidP="00B24CB1">
            <w:pPr>
              <w:pStyle w:val="Bodyjustified"/>
              <w:keepLines/>
              <w:widowControl/>
              <w:jc w:val="left"/>
            </w:pPr>
            <w:r w:rsidRPr="00C974A9">
              <w:t>CHANGE DESCRIPTION</w:t>
            </w:r>
          </w:p>
        </w:tc>
      </w:tr>
      <w:tr w:rsidR="00B22DBF" w:rsidRPr="00C974A9" w:rsidTr="004E47E4">
        <w:trPr>
          <w:trHeight w:val="365"/>
        </w:trPr>
        <w:tc>
          <w:tcPr>
            <w:tcW w:w="1778" w:type="dxa"/>
            <w:shd w:val="clear" w:color="auto" w:fill="auto"/>
          </w:tcPr>
          <w:p w:rsidR="00B22DBF" w:rsidRPr="00C974A9" w:rsidRDefault="00F56B5B" w:rsidP="00B24CB1">
            <w:pPr>
              <w:pStyle w:val="Leftalign"/>
              <w:keepLines/>
              <w:jc w:val="left"/>
            </w:pPr>
            <w:r w:rsidRPr="00C974A9">
              <w:t>944</w:t>
            </w:r>
          </w:p>
        </w:tc>
        <w:tc>
          <w:tcPr>
            <w:tcW w:w="7152" w:type="dxa"/>
            <w:shd w:val="clear" w:color="auto" w:fill="auto"/>
          </w:tcPr>
          <w:p w:rsidR="004E47E4" w:rsidRPr="00C974A9" w:rsidRDefault="004E47E4" w:rsidP="00B24CB1">
            <w:pPr>
              <w:pStyle w:val="Leftalign"/>
              <w:keepLines/>
              <w:jc w:val="left"/>
            </w:pPr>
            <w:r w:rsidRPr="00C974A9">
              <w:t>Specification upissued to incorporate changes per DCR</w:t>
            </w:r>
          </w:p>
        </w:tc>
      </w:tr>
    </w:tbl>
    <w:p w:rsidR="00306ACC" w:rsidRPr="00C974A9" w:rsidRDefault="00B22DBF" w:rsidP="00B24CB1">
      <w:pPr>
        <w:keepLines/>
        <w:ind w:left="0"/>
      </w:pPr>
      <w:r w:rsidRPr="00C974A9">
        <w:br w:type="page"/>
      </w:r>
    </w:p>
    <w:p w:rsidR="007638F8" w:rsidRPr="00C974A9" w:rsidRDefault="007638F8" w:rsidP="00B24CB1">
      <w:pPr>
        <w:pStyle w:val="Tableofcontents"/>
        <w:keepLines/>
      </w:pPr>
      <w:r w:rsidRPr="00C974A9">
        <w:lastRenderedPageBreak/>
        <w:t>TABLE OF CONTENTS</w:t>
      </w:r>
    </w:p>
    <w:p w:rsidR="00C079B6" w:rsidRPr="00C974A9"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C974A9">
        <w:rPr>
          <w:rFonts w:cs="Arial"/>
        </w:rPr>
        <w:fldChar w:fldCharType="begin"/>
      </w:r>
      <w:r w:rsidRPr="00C974A9">
        <w:rPr>
          <w:rFonts w:cs="Arial"/>
        </w:rPr>
        <w:instrText xml:space="preserve"> TOC \o "1-4" \h \z \u </w:instrText>
      </w:r>
      <w:r w:rsidRPr="00C974A9">
        <w:rPr>
          <w:rFonts w:cs="Arial"/>
        </w:rPr>
        <w:fldChar w:fldCharType="separate"/>
      </w:r>
      <w:hyperlink w:anchor="_Toc433618700" w:history="1">
        <w:r w:rsidR="00C079B6" w:rsidRPr="00C974A9">
          <w:rPr>
            <w:rStyle w:val="Hyperlink"/>
            <w:noProof/>
          </w:rPr>
          <w:t>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INTRODUCTION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_Toc433618700 \h </w:instrText>
        </w:r>
        <w:r w:rsidR="00C079B6" w:rsidRPr="00C974A9">
          <w:rPr>
            <w:noProof/>
            <w:webHidden/>
          </w:rPr>
        </w:r>
        <w:r w:rsidR="00C079B6" w:rsidRPr="00C974A9">
          <w:rPr>
            <w:noProof/>
            <w:webHidden/>
          </w:rPr>
          <w:fldChar w:fldCharType="separate"/>
        </w:r>
        <w:r w:rsidR="00C079B6" w:rsidRPr="00C974A9">
          <w:rPr>
            <w:noProof/>
            <w:webHidden/>
          </w:rPr>
          <w:t>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01" w:history="1">
        <w:r w:rsidR="00C079B6" w:rsidRPr="00C974A9">
          <w:rPr>
            <w:rStyle w:val="Hyperlink"/>
            <w:noProof/>
          </w:rPr>
          <w:t>1.1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SCOPE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_Toc433618701 \h </w:instrText>
        </w:r>
        <w:r w:rsidR="00C079B6" w:rsidRPr="00C974A9">
          <w:rPr>
            <w:noProof/>
            <w:webHidden/>
          </w:rPr>
        </w:r>
        <w:r w:rsidR="00C079B6" w:rsidRPr="00C974A9">
          <w:rPr>
            <w:noProof/>
            <w:webHidden/>
          </w:rPr>
          <w:fldChar w:fldCharType="separate"/>
        </w:r>
        <w:r w:rsidR="00C079B6" w:rsidRPr="00C974A9">
          <w:rPr>
            <w:noProof/>
            <w:webHidden/>
          </w:rPr>
          <w:t>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02" w:history="1">
        <w:r w:rsidR="00C079B6" w:rsidRPr="00C974A9">
          <w:rPr>
            <w:rStyle w:val="Hyperlink"/>
            <w:noProof/>
          </w:rPr>
          <w:t>1.2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APPLICABILITY</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_Toc433618702 \h </w:instrText>
        </w:r>
        <w:r w:rsidR="00C079B6" w:rsidRPr="00C974A9">
          <w:rPr>
            <w:noProof/>
            <w:webHidden/>
          </w:rPr>
        </w:r>
        <w:r w:rsidR="00C079B6" w:rsidRPr="00C974A9">
          <w:rPr>
            <w:noProof/>
            <w:webHidden/>
          </w:rPr>
          <w:fldChar w:fldCharType="separate"/>
        </w:r>
        <w:r w:rsidR="00C079B6" w:rsidRPr="00C974A9">
          <w:rPr>
            <w:noProof/>
            <w:webHidden/>
          </w:rPr>
          <w:t>8</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703" w:history="1">
        <w:r w:rsidR="00C079B6" w:rsidRPr="00C974A9">
          <w:rPr>
            <w:rStyle w:val="Hyperlink"/>
            <w:noProof/>
          </w:rPr>
          <w:t>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APPLICABLE DOCUMENTS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_Toc433618703 \h </w:instrText>
        </w:r>
        <w:r w:rsidR="00C079B6" w:rsidRPr="00C974A9">
          <w:rPr>
            <w:noProof/>
            <w:webHidden/>
          </w:rPr>
        </w:r>
        <w:r w:rsidR="00C079B6" w:rsidRPr="00C974A9">
          <w:rPr>
            <w:noProof/>
            <w:webHidden/>
          </w:rPr>
          <w:fldChar w:fldCharType="separate"/>
        </w:r>
        <w:r w:rsidR="00C079B6" w:rsidRPr="00C974A9">
          <w:rPr>
            <w:noProof/>
            <w:webHidden/>
          </w:rPr>
          <w:t>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04" w:history="1">
        <w:r w:rsidR="00C079B6" w:rsidRPr="00C974A9">
          <w:rPr>
            <w:rStyle w:val="Hyperlink"/>
            <w:noProof/>
          </w:rPr>
          <w:t>2.1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ESCC SPECIFICATIONS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_Toc433618704 \h </w:instrText>
        </w:r>
        <w:r w:rsidR="00C079B6" w:rsidRPr="00C974A9">
          <w:rPr>
            <w:noProof/>
            <w:webHidden/>
          </w:rPr>
        </w:r>
        <w:r w:rsidR="00C079B6" w:rsidRPr="00C974A9">
          <w:rPr>
            <w:noProof/>
            <w:webHidden/>
          </w:rPr>
          <w:fldChar w:fldCharType="separate"/>
        </w:r>
        <w:r w:rsidR="00C079B6" w:rsidRPr="00C974A9">
          <w:rPr>
            <w:noProof/>
            <w:webHidden/>
          </w:rPr>
          <w:t>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05" w:history="1">
        <w:r w:rsidR="00C079B6" w:rsidRPr="00C974A9">
          <w:rPr>
            <w:rStyle w:val="Hyperlink"/>
            <w:noProof/>
          </w:rPr>
          <w:t>2.2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OTHER (REFERENCE) DOCUMENTS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_Toc433618705 \h </w:instrText>
        </w:r>
        <w:r w:rsidR="00C079B6" w:rsidRPr="00C974A9">
          <w:rPr>
            <w:noProof/>
            <w:webHidden/>
          </w:rPr>
        </w:r>
        <w:r w:rsidR="00C079B6" w:rsidRPr="00C974A9">
          <w:rPr>
            <w:noProof/>
            <w:webHidden/>
          </w:rPr>
          <w:fldChar w:fldCharType="separate"/>
        </w:r>
        <w:r w:rsidR="00C079B6" w:rsidRPr="00C974A9">
          <w:rPr>
            <w:noProof/>
            <w:webHidden/>
          </w:rPr>
          <w:t>9</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06" w:history="1">
        <w:r w:rsidR="00C079B6" w:rsidRPr="00C974A9">
          <w:rPr>
            <w:rStyle w:val="Hyperlink"/>
            <w:noProof/>
          </w:rPr>
          <w:t>2.3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ORDER OF PRECEDENCE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_Toc433618706 \h </w:instrText>
        </w:r>
        <w:r w:rsidR="00C079B6" w:rsidRPr="00C974A9">
          <w:rPr>
            <w:noProof/>
            <w:webHidden/>
          </w:rPr>
        </w:r>
        <w:r w:rsidR="00C079B6" w:rsidRPr="00C974A9">
          <w:rPr>
            <w:noProof/>
            <w:webHidden/>
          </w:rPr>
          <w:fldChar w:fldCharType="separate"/>
        </w:r>
        <w:r w:rsidR="00C079B6" w:rsidRPr="00C974A9">
          <w:rPr>
            <w:noProof/>
            <w:webHidden/>
          </w:rPr>
          <w:t>9</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707" w:history="1">
        <w:r w:rsidR="00C079B6" w:rsidRPr="00C974A9">
          <w:rPr>
            <w:rStyle w:val="Hyperlink"/>
            <w:noProof/>
          </w:rPr>
          <w:t>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TERMS, DEFINITIONS, ABBREVIATIONS, SYMBOLS AND UNITS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_Toc433618707 \h </w:instrText>
        </w:r>
        <w:r w:rsidR="00C079B6" w:rsidRPr="00C974A9">
          <w:rPr>
            <w:noProof/>
            <w:webHidden/>
          </w:rPr>
        </w:r>
        <w:r w:rsidR="00C079B6" w:rsidRPr="00C974A9">
          <w:rPr>
            <w:noProof/>
            <w:webHidden/>
          </w:rPr>
          <w:fldChar w:fldCharType="separate"/>
        </w:r>
        <w:r w:rsidR="00C079B6" w:rsidRPr="00C974A9">
          <w:rPr>
            <w:noProof/>
            <w:webHidden/>
          </w:rPr>
          <w:t>9</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708" w:history="1">
        <w:r w:rsidR="00C079B6" w:rsidRPr="00C974A9">
          <w:rPr>
            <w:rStyle w:val="Hyperlink"/>
            <w:noProof/>
          </w:rPr>
          <w:t>4</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REQUIREMENTS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_Toc433618708 \h </w:instrText>
        </w:r>
        <w:r w:rsidR="00C079B6" w:rsidRPr="00C974A9">
          <w:rPr>
            <w:noProof/>
            <w:webHidden/>
          </w:rPr>
        </w:r>
        <w:r w:rsidR="00C079B6" w:rsidRPr="00C974A9">
          <w:rPr>
            <w:noProof/>
            <w:webHidden/>
          </w:rPr>
          <w:fldChar w:fldCharType="separate"/>
        </w:r>
        <w:r w:rsidR="00C079B6" w:rsidRPr="00C974A9">
          <w:rPr>
            <w:noProof/>
            <w:webHidden/>
          </w:rPr>
          <w:t>10</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09" w:history="1">
        <w:r w:rsidR="00C079B6" w:rsidRPr="00C974A9">
          <w:rPr>
            <w:rStyle w:val="Hyperlink"/>
            <w:noProof/>
          </w:rPr>
          <w:t>4.1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GENERAL</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_Toc433618709 \h </w:instrText>
        </w:r>
        <w:r w:rsidR="00C079B6" w:rsidRPr="00C974A9">
          <w:rPr>
            <w:noProof/>
            <w:webHidden/>
          </w:rPr>
        </w:r>
        <w:r w:rsidR="00C079B6" w:rsidRPr="00C974A9">
          <w:rPr>
            <w:noProof/>
            <w:webHidden/>
          </w:rPr>
          <w:fldChar w:fldCharType="separate"/>
        </w:r>
        <w:r w:rsidR="00C079B6" w:rsidRPr="00C974A9">
          <w:rPr>
            <w:noProof/>
            <w:webHidden/>
          </w:rPr>
          <w:t>10</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10" w:history="1">
        <w:r w:rsidR="00C079B6" w:rsidRPr="00C974A9">
          <w:rPr>
            <w:rStyle w:val="Hyperlink"/>
            <w:noProof/>
          </w:rPr>
          <w:t>4.1.1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Specifications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_Toc433618710 \h </w:instrText>
        </w:r>
        <w:r w:rsidR="00C079B6" w:rsidRPr="00C974A9">
          <w:rPr>
            <w:noProof/>
            <w:webHidden/>
          </w:rPr>
        </w:r>
        <w:r w:rsidR="00C079B6" w:rsidRPr="00C974A9">
          <w:rPr>
            <w:noProof/>
            <w:webHidden/>
          </w:rPr>
          <w:fldChar w:fldCharType="separate"/>
        </w:r>
        <w:r w:rsidR="00C079B6" w:rsidRPr="00C974A9">
          <w:rPr>
            <w:noProof/>
            <w:webHidden/>
          </w:rPr>
          <w:t>10</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11" w:history="1">
        <w:r w:rsidR="00C079B6" w:rsidRPr="00C974A9">
          <w:rPr>
            <w:rStyle w:val="Hyperlink"/>
            <w:noProof/>
          </w:rPr>
          <w:t>4.1.2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Conditions and Methods of Test</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_Toc433618711 \h </w:instrText>
        </w:r>
        <w:r w:rsidR="00C079B6" w:rsidRPr="00C974A9">
          <w:rPr>
            <w:noProof/>
            <w:webHidden/>
          </w:rPr>
        </w:r>
        <w:r w:rsidR="00C079B6" w:rsidRPr="00C974A9">
          <w:rPr>
            <w:noProof/>
            <w:webHidden/>
          </w:rPr>
          <w:fldChar w:fldCharType="separate"/>
        </w:r>
        <w:r w:rsidR="00C079B6" w:rsidRPr="00C974A9">
          <w:rPr>
            <w:noProof/>
            <w:webHidden/>
          </w:rPr>
          <w:t>10</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12" w:history="1">
        <w:r w:rsidR="00C079B6" w:rsidRPr="00C974A9">
          <w:rPr>
            <w:rStyle w:val="Hyperlink"/>
            <w:noProof/>
          </w:rPr>
          <w:t>4.1.3</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Manufacturer’s Responsibility for Performance of Tests and Inspections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_Toc433618712 \h </w:instrText>
        </w:r>
        <w:r w:rsidR="00C079B6" w:rsidRPr="00C974A9">
          <w:rPr>
            <w:noProof/>
            <w:webHidden/>
          </w:rPr>
        </w:r>
        <w:r w:rsidR="00C079B6" w:rsidRPr="00C974A9">
          <w:rPr>
            <w:noProof/>
            <w:webHidden/>
          </w:rPr>
          <w:fldChar w:fldCharType="separate"/>
        </w:r>
        <w:r w:rsidR="00C079B6" w:rsidRPr="00C974A9">
          <w:rPr>
            <w:noProof/>
            <w:webHidden/>
          </w:rPr>
          <w:t>10</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13" w:history="1">
        <w:r w:rsidR="00C079B6" w:rsidRPr="00C974A9">
          <w:rPr>
            <w:rStyle w:val="Hyperlink"/>
            <w:noProof/>
          </w:rPr>
          <w:t>4.1.4</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Inspection Rights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_Toc433618713 \h </w:instrText>
        </w:r>
        <w:r w:rsidR="00C079B6" w:rsidRPr="00C974A9">
          <w:rPr>
            <w:noProof/>
            <w:webHidden/>
          </w:rPr>
        </w:r>
        <w:r w:rsidR="00C079B6" w:rsidRPr="00C974A9">
          <w:rPr>
            <w:noProof/>
            <w:webHidden/>
          </w:rPr>
          <w:fldChar w:fldCharType="separate"/>
        </w:r>
        <w:r w:rsidR="00C079B6" w:rsidRPr="00C974A9">
          <w:rPr>
            <w:noProof/>
            <w:webHidden/>
          </w:rPr>
          <w:t>10</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14" w:history="1">
        <w:r w:rsidR="00C079B6" w:rsidRPr="00C974A9">
          <w:rPr>
            <w:rStyle w:val="Hyperlink"/>
            <w:noProof/>
          </w:rPr>
          <w:t>4.1.5</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Customer Source Inspections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_Toc433618714 \h </w:instrText>
        </w:r>
        <w:r w:rsidR="00C079B6" w:rsidRPr="00C974A9">
          <w:rPr>
            <w:noProof/>
            <w:webHidden/>
          </w:rPr>
        </w:r>
        <w:r w:rsidR="00C079B6" w:rsidRPr="00C974A9">
          <w:rPr>
            <w:noProof/>
            <w:webHidden/>
          </w:rPr>
          <w:fldChar w:fldCharType="separate"/>
        </w:r>
        <w:r w:rsidR="00C079B6" w:rsidRPr="00C974A9">
          <w:rPr>
            <w:noProof/>
            <w:webHidden/>
          </w:rPr>
          <w:t>11</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15" w:history="1">
        <w:r w:rsidR="00C079B6" w:rsidRPr="00C974A9">
          <w:rPr>
            <w:rStyle w:val="Hyperlink"/>
            <w:noProof/>
          </w:rPr>
          <w:t>4.1.5.1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Pre-Encapsulation Customer Source Inspection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_Toc433618715 \h </w:instrText>
        </w:r>
        <w:r w:rsidR="00C079B6" w:rsidRPr="00C974A9">
          <w:rPr>
            <w:noProof/>
            <w:webHidden/>
          </w:rPr>
        </w:r>
        <w:r w:rsidR="00C079B6" w:rsidRPr="00C974A9">
          <w:rPr>
            <w:noProof/>
            <w:webHidden/>
          </w:rPr>
          <w:fldChar w:fldCharType="separate"/>
        </w:r>
        <w:r w:rsidR="00C079B6" w:rsidRPr="00C974A9">
          <w:rPr>
            <w:noProof/>
            <w:webHidden/>
          </w:rPr>
          <w:t>11</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16" w:history="1">
        <w:r w:rsidR="00C079B6" w:rsidRPr="00C974A9">
          <w:rPr>
            <w:rStyle w:val="Hyperlink"/>
            <w:noProof/>
          </w:rPr>
          <w:t>4.1.5.2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Final Customer Source Inspection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_Toc433618716 \h </w:instrText>
        </w:r>
        <w:r w:rsidR="00C079B6" w:rsidRPr="00C974A9">
          <w:rPr>
            <w:noProof/>
            <w:webHidden/>
          </w:rPr>
        </w:r>
        <w:r w:rsidR="00C079B6" w:rsidRPr="00C974A9">
          <w:rPr>
            <w:noProof/>
            <w:webHidden/>
          </w:rPr>
          <w:fldChar w:fldCharType="separate"/>
        </w:r>
        <w:r w:rsidR="00C079B6" w:rsidRPr="00C974A9">
          <w:rPr>
            <w:noProof/>
            <w:webHidden/>
          </w:rPr>
          <w:t>11</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17" w:history="1">
        <w:r w:rsidR="00C079B6" w:rsidRPr="00C974A9">
          <w:rPr>
            <w:rStyle w:val="Hyperlink"/>
            <w:noProof/>
          </w:rPr>
          <w:t>4.2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QUALIFICATION AND QUALIFICATION MAINTENANCE REQUIREMENTS ON A MANUFACTURER</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_Toc433618717 \h </w:instrText>
        </w:r>
        <w:r w:rsidR="00C079B6" w:rsidRPr="00C974A9">
          <w:rPr>
            <w:noProof/>
            <w:webHidden/>
          </w:rPr>
        </w:r>
        <w:r w:rsidR="00C079B6" w:rsidRPr="00C974A9">
          <w:rPr>
            <w:noProof/>
            <w:webHidden/>
          </w:rPr>
          <w:fldChar w:fldCharType="separate"/>
        </w:r>
        <w:r w:rsidR="00C079B6" w:rsidRPr="00C974A9">
          <w:rPr>
            <w:noProof/>
            <w:webHidden/>
          </w:rPr>
          <w:t>11</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18" w:history="1">
        <w:r w:rsidR="00C079B6" w:rsidRPr="00C974A9">
          <w:rPr>
            <w:rStyle w:val="Hyperlink"/>
            <w:noProof/>
          </w:rPr>
          <w:t>4.3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DELIVERABLE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_Toc433618718 \h </w:instrText>
        </w:r>
        <w:r w:rsidR="00C079B6" w:rsidRPr="00C974A9">
          <w:rPr>
            <w:noProof/>
            <w:webHidden/>
          </w:rPr>
        </w:r>
        <w:r w:rsidR="00C079B6" w:rsidRPr="00C974A9">
          <w:rPr>
            <w:noProof/>
            <w:webHidden/>
          </w:rPr>
          <w:fldChar w:fldCharType="separate"/>
        </w:r>
        <w:r w:rsidR="00C079B6" w:rsidRPr="00C974A9">
          <w:rPr>
            <w:noProof/>
            <w:webHidden/>
          </w:rPr>
          <w:t>11</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19" w:history="1">
        <w:r w:rsidR="00C079B6" w:rsidRPr="00C974A9">
          <w:rPr>
            <w:rStyle w:val="Hyperlink"/>
            <w:noProof/>
          </w:rPr>
          <w:t>4.3.1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ESCC Qualified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_Toc433618719 \h </w:instrText>
        </w:r>
        <w:r w:rsidR="00C079B6" w:rsidRPr="00C974A9">
          <w:rPr>
            <w:noProof/>
            <w:webHidden/>
          </w:rPr>
        </w:r>
        <w:r w:rsidR="00C079B6" w:rsidRPr="00C974A9">
          <w:rPr>
            <w:noProof/>
            <w:webHidden/>
          </w:rPr>
          <w:fldChar w:fldCharType="separate"/>
        </w:r>
        <w:r w:rsidR="00C079B6" w:rsidRPr="00C974A9">
          <w:rPr>
            <w:noProof/>
            <w:webHidden/>
          </w:rPr>
          <w:t>11</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20" w:history="1">
        <w:r w:rsidR="00C079B6" w:rsidRPr="00C974A9">
          <w:rPr>
            <w:rStyle w:val="Hyperlink"/>
            <w:noProof/>
          </w:rPr>
          <w:t>4.3.2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ESCC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_Toc433618720 \h </w:instrText>
        </w:r>
        <w:r w:rsidR="00C079B6" w:rsidRPr="00C974A9">
          <w:rPr>
            <w:noProof/>
            <w:webHidden/>
          </w:rPr>
        </w:r>
        <w:r w:rsidR="00C079B6" w:rsidRPr="00C974A9">
          <w:rPr>
            <w:noProof/>
            <w:webHidden/>
          </w:rPr>
          <w:fldChar w:fldCharType="separate"/>
        </w:r>
        <w:r w:rsidR="00C079B6" w:rsidRPr="00C974A9">
          <w:rPr>
            <w:noProof/>
            <w:webHidden/>
          </w:rPr>
          <w:t>11</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21" w:history="1">
        <w:r w:rsidR="00C079B6" w:rsidRPr="00C974A9">
          <w:rPr>
            <w:rStyle w:val="Hyperlink"/>
            <w:noProof/>
          </w:rPr>
          <w:t>4.3.3</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Lot Failure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_Toc433618721 \h </w:instrText>
        </w:r>
        <w:r w:rsidR="00C079B6" w:rsidRPr="00C974A9">
          <w:rPr>
            <w:noProof/>
            <w:webHidden/>
          </w:rPr>
        </w:r>
        <w:r w:rsidR="00C079B6" w:rsidRPr="00C974A9">
          <w:rPr>
            <w:noProof/>
            <w:webHidden/>
          </w:rPr>
          <w:fldChar w:fldCharType="separate"/>
        </w:r>
        <w:r w:rsidR="00C079B6" w:rsidRPr="00C974A9">
          <w:rPr>
            <w:noProof/>
            <w:webHidden/>
          </w:rPr>
          <w:t>12</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22" w:history="1">
        <w:r w:rsidR="00C079B6" w:rsidRPr="00C974A9">
          <w:rPr>
            <w:rStyle w:val="Hyperlink"/>
            <w:noProof/>
          </w:rPr>
          <w:t>4.4</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MARKING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_Toc433618722 \h </w:instrText>
        </w:r>
        <w:r w:rsidR="00C079B6" w:rsidRPr="00C974A9">
          <w:rPr>
            <w:noProof/>
            <w:webHidden/>
          </w:rPr>
        </w:r>
        <w:r w:rsidR="00C079B6" w:rsidRPr="00C974A9">
          <w:rPr>
            <w:noProof/>
            <w:webHidden/>
          </w:rPr>
          <w:fldChar w:fldCharType="separate"/>
        </w:r>
        <w:r w:rsidR="00C079B6" w:rsidRPr="00C974A9">
          <w:rPr>
            <w:noProof/>
            <w:webHidden/>
          </w:rPr>
          <w:t>12</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23" w:history="1">
        <w:r w:rsidR="00C079B6" w:rsidRPr="00C974A9">
          <w:rPr>
            <w:rStyle w:val="Hyperlink"/>
            <w:noProof/>
          </w:rPr>
          <w:t>4.5</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MATERIALS AND FINISHES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_Toc433618723 \h </w:instrText>
        </w:r>
        <w:r w:rsidR="00C079B6" w:rsidRPr="00C974A9">
          <w:rPr>
            <w:noProof/>
            <w:webHidden/>
          </w:rPr>
        </w:r>
        <w:r w:rsidR="00C079B6" w:rsidRPr="00C974A9">
          <w:rPr>
            <w:noProof/>
            <w:webHidden/>
          </w:rPr>
          <w:fldChar w:fldCharType="separate"/>
        </w:r>
        <w:r w:rsidR="00C079B6" w:rsidRPr="00C974A9">
          <w:rPr>
            <w:noProof/>
            <w:webHidden/>
          </w:rPr>
          <w:t>12</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24" w:history="1">
        <w:r w:rsidR="00C079B6" w:rsidRPr="00C974A9">
          <w:rPr>
            <w:rStyle w:val="Hyperlink"/>
            <w:noProof/>
          </w:rPr>
          <w:t>4.6</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RADIATION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_Toc433618724 \h </w:instrText>
        </w:r>
        <w:r w:rsidR="00C079B6" w:rsidRPr="00C974A9">
          <w:rPr>
            <w:noProof/>
            <w:webHidden/>
          </w:rPr>
        </w:r>
        <w:r w:rsidR="00C079B6" w:rsidRPr="00C974A9">
          <w:rPr>
            <w:noProof/>
            <w:webHidden/>
          </w:rPr>
          <w:fldChar w:fldCharType="separate"/>
        </w:r>
        <w:r w:rsidR="00C079B6" w:rsidRPr="00C974A9">
          <w:rPr>
            <w:noProof/>
            <w:webHidden/>
          </w:rPr>
          <w:t>13</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725" w:history="1">
        <w:r w:rsidR="00C079B6" w:rsidRPr="00C974A9">
          <w:rPr>
            <w:rStyle w:val="Hyperlink"/>
            <w:noProof/>
          </w:rPr>
          <w:t>5</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PRODUCTION CONTROL</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_Toc433618725 \h </w:instrText>
        </w:r>
        <w:r w:rsidR="00C079B6" w:rsidRPr="00C974A9">
          <w:rPr>
            <w:noProof/>
            <w:webHidden/>
          </w:rPr>
        </w:r>
        <w:r w:rsidR="00C079B6" w:rsidRPr="00C974A9">
          <w:rPr>
            <w:noProof/>
            <w:webHidden/>
          </w:rPr>
          <w:fldChar w:fldCharType="separate"/>
        </w:r>
        <w:r w:rsidR="00C079B6" w:rsidRPr="00C974A9">
          <w:rPr>
            <w:noProof/>
            <w:webHidden/>
          </w:rPr>
          <w:t>13</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26" w:history="1">
        <w:r w:rsidR="00C079B6" w:rsidRPr="00C974A9">
          <w:rPr>
            <w:rStyle w:val="Hyperlink"/>
            <w:noProof/>
          </w:rPr>
          <w:t>5.1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GENERAL</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_Toc433618726 \h </w:instrText>
        </w:r>
        <w:r w:rsidR="00C079B6" w:rsidRPr="00C974A9">
          <w:rPr>
            <w:noProof/>
            <w:webHidden/>
          </w:rPr>
        </w:r>
        <w:r w:rsidR="00C079B6" w:rsidRPr="00C974A9">
          <w:rPr>
            <w:noProof/>
            <w:webHidden/>
          </w:rPr>
          <w:fldChar w:fldCharType="separate"/>
        </w:r>
        <w:r w:rsidR="00C079B6" w:rsidRPr="00C974A9">
          <w:rPr>
            <w:noProof/>
            <w:webHidden/>
          </w:rPr>
          <w:t>13</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27" w:history="1">
        <w:r w:rsidR="00C079B6" w:rsidRPr="00C974A9">
          <w:rPr>
            <w:rStyle w:val="Hyperlink"/>
            <w:noProof/>
          </w:rPr>
          <w:t>5.2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WAFER LOT ACCEPTANCE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_Toc433618727 \h </w:instrText>
        </w:r>
        <w:r w:rsidR="00C079B6" w:rsidRPr="00C974A9">
          <w:rPr>
            <w:noProof/>
            <w:webHidden/>
          </w:rPr>
        </w:r>
        <w:r w:rsidR="00C079B6" w:rsidRPr="00C974A9">
          <w:rPr>
            <w:noProof/>
            <w:webHidden/>
          </w:rPr>
          <w:fldChar w:fldCharType="separate"/>
        </w:r>
        <w:r w:rsidR="00C079B6" w:rsidRPr="00C974A9">
          <w:rPr>
            <w:noProof/>
            <w:webHidden/>
          </w:rPr>
          <w:t>13</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28" w:history="1">
        <w:r w:rsidR="00C079B6" w:rsidRPr="00C974A9">
          <w:rPr>
            <w:rStyle w:val="Hyperlink"/>
            <w:noProof/>
          </w:rPr>
          <w:t>5.2.1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Process Monitoring Review (Qualified Components Only)</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_Toc433618728 \h </w:instrText>
        </w:r>
        <w:r w:rsidR="00C079B6" w:rsidRPr="00C974A9">
          <w:rPr>
            <w:noProof/>
            <w:webHidden/>
          </w:rPr>
        </w:r>
        <w:r w:rsidR="00C079B6" w:rsidRPr="00C974A9">
          <w:rPr>
            <w:noProof/>
            <w:webHidden/>
          </w:rPr>
          <w:fldChar w:fldCharType="separate"/>
        </w:r>
        <w:r w:rsidR="00C079B6" w:rsidRPr="00C974A9">
          <w:rPr>
            <w:noProof/>
            <w:webHidden/>
          </w:rPr>
          <w:t>13</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29" w:history="1">
        <w:r w:rsidR="00C079B6" w:rsidRPr="00C974A9">
          <w:rPr>
            <w:rStyle w:val="Hyperlink"/>
            <w:noProof/>
          </w:rPr>
          <w:t>5.2.2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Wafer Screening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_Toc433618729 \h </w:instrText>
        </w:r>
        <w:r w:rsidR="00C079B6" w:rsidRPr="00C974A9">
          <w:rPr>
            <w:noProof/>
            <w:webHidden/>
          </w:rPr>
        </w:r>
        <w:r w:rsidR="00C079B6" w:rsidRPr="00C974A9">
          <w:rPr>
            <w:noProof/>
            <w:webHidden/>
          </w:rPr>
          <w:fldChar w:fldCharType="separate"/>
        </w:r>
        <w:r w:rsidR="00C079B6" w:rsidRPr="00C974A9">
          <w:rPr>
            <w:noProof/>
            <w:webHidden/>
          </w:rPr>
          <w:t>14</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30" w:history="1">
        <w:r w:rsidR="00C079B6" w:rsidRPr="00C974A9">
          <w:rPr>
            <w:rStyle w:val="Hyperlink"/>
            <w:noProof/>
          </w:rPr>
          <w:t>5.2.3</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Die Dimensions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_Toc433618730 \h </w:instrText>
        </w:r>
        <w:r w:rsidR="00C079B6" w:rsidRPr="00C974A9">
          <w:rPr>
            <w:noProof/>
            <w:webHidden/>
          </w:rPr>
        </w:r>
        <w:r w:rsidR="00C079B6" w:rsidRPr="00C974A9">
          <w:rPr>
            <w:noProof/>
            <w:webHidden/>
          </w:rPr>
          <w:fldChar w:fldCharType="separate"/>
        </w:r>
        <w:r w:rsidR="00C079B6" w:rsidRPr="00C974A9">
          <w:rPr>
            <w:noProof/>
            <w:webHidden/>
          </w:rPr>
          <w:t>14</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31" w:history="1">
        <w:r w:rsidR="00C079B6" w:rsidRPr="00C974A9">
          <w:rPr>
            <w:rStyle w:val="Hyperlink"/>
            <w:noProof/>
          </w:rPr>
          <w:t>5.2.4</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Scanning Electron Microscope (SEM) Inspection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_Toc433618731 \h </w:instrText>
        </w:r>
        <w:r w:rsidR="00C079B6" w:rsidRPr="00C974A9">
          <w:rPr>
            <w:noProof/>
            <w:webHidden/>
          </w:rPr>
        </w:r>
        <w:r w:rsidR="00C079B6" w:rsidRPr="00C974A9">
          <w:rPr>
            <w:noProof/>
            <w:webHidden/>
          </w:rPr>
          <w:fldChar w:fldCharType="separate"/>
        </w:r>
        <w:r w:rsidR="00C079B6" w:rsidRPr="00C974A9">
          <w:rPr>
            <w:noProof/>
            <w:webHidden/>
          </w:rPr>
          <w:t>14</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32" w:history="1">
        <w:r w:rsidR="00C079B6" w:rsidRPr="00C974A9">
          <w:rPr>
            <w:rStyle w:val="Hyperlink"/>
            <w:noProof/>
          </w:rPr>
          <w:t>5.2.5</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Total Dose Radiation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_Toc433618732 \h </w:instrText>
        </w:r>
        <w:r w:rsidR="00C079B6" w:rsidRPr="00C974A9">
          <w:rPr>
            <w:noProof/>
            <w:webHidden/>
          </w:rPr>
        </w:r>
        <w:r w:rsidR="00C079B6" w:rsidRPr="00C974A9">
          <w:rPr>
            <w:noProof/>
            <w:webHidden/>
          </w:rPr>
          <w:fldChar w:fldCharType="separate"/>
        </w:r>
        <w:r w:rsidR="00C079B6" w:rsidRPr="00C974A9">
          <w:rPr>
            <w:noProof/>
            <w:webHidden/>
          </w:rPr>
          <w:t>14</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33" w:history="1">
        <w:r w:rsidR="00C079B6" w:rsidRPr="00C974A9">
          <w:rPr>
            <w:rStyle w:val="Hyperlink"/>
            <w:noProof/>
          </w:rPr>
          <w:t>5.2.6</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Documentation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_Toc433618733 \h </w:instrText>
        </w:r>
        <w:r w:rsidR="00C079B6" w:rsidRPr="00C974A9">
          <w:rPr>
            <w:noProof/>
            <w:webHidden/>
          </w:rPr>
        </w:r>
        <w:r w:rsidR="00C079B6" w:rsidRPr="00C974A9">
          <w:rPr>
            <w:noProof/>
            <w:webHidden/>
          </w:rPr>
          <w:fldChar w:fldCharType="separate"/>
        </w:r>
        <w:r w:rsidR="00C079B6" w:rsidRPr="00C974A9">
          <w:rPr>
            <w:noProof/>
            <w:webHidden/>
          </w:rPr>
          <w:t>14</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34" w:history="1">
        <w:r w:rsidR="00C079B6" w:rsidRPr="00C974A9">
          <w:rPr>
            <w:rStyle w:val="Hyperlink"/>
            <w:noProof/>
          </w:rPr>
          <w:t>5.3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SPECIAL IN-PROCESS CONTROLS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_Toc433618734 \h </w:instrText>
        </w:r>
        <w:r w:rsidR="00C079B6" w:rsidRPr="00C974A9">
          <w:rPr>
            <w:noProof/>
            <w:webHidden/>
          </w:rPr>
        </w:r>
        <w:r w:rsidR="00C079B6" w:rsidRPr="00C974A9">
          <w:rPr>
            <w:noProof/>
            <w:webHidden/>
          </w:rPr>
          <w:fldChar w:fldCharType="separate"/>
        </w:r>
        <w:r w:rsidR="00C079B6" w:rsidRPr="00C974A9">
          <w:rPr>
            <w:noProof/>
            <w:webHidden/>
          </w:rPr>
          <w:t>15</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35" w:history="1">
        <w:r w:rsidR="00C079B6" w:rsidRPr="00C974A9">
          <w:rPr>
            <w:rStyle w:val="Hyperlink"/>
            <w:noProof/>
          </w:rPr>
          <w:t>5.3.1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Assembly of the Packaged Test Sublot for Naked Die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_Toc433618735 \h </w:instrText>
        </w:r>
        <w:r w:rsidR="00C079B6" w:rsidRPr="00C974A9">
          <w:rPr>
            <w:noProof/>
            <w:webHidden/>
          </w:rPr>
        </w:r>
        <w:r w:rsidR="00C079B6" w:rsidRPr="00C974A9">
          <w:rPr>
            <w:noProof/>
            <w:webHidden/>
          </w:rPr>
          <w:fldChar w:fldCharType="separate"/>
        </w:r>
        <w:r w:rsidR="00C079B6" w:rsidRPr="00C974A9">
          <w:rPr>
            <w:noProof/>
            <w:webHidden/>
          </w:rPr>
          <w:t>15</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36" w:history="1">
        <w:r w:rsidR="00C079B6" w:rsidRPr="00C974A9">
          <w:rPr>
            <w:rStyle w:val="Hyperlink"/>
            <w:noProof/>
          </w:rPr>
          <w:t>5.3.2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Internal Visual Inspection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_Toc433618736 \h </w:instrText>
        </w:r>
        <w:r w:rsidR="00C079B6" w:rsidRPr="00C974A9">
          <w:rPr>
            <w:noProof/>
            <w:webHidden/>
          </w:rPr>
        </w:r>
        <w:r w:rsidR="00C079B6" w:rsidRPr="00C974A9">
          <w:rPr>
            <w:noProof/>
            <w:webHidden/>
          </w:rPr>
          <w:fldChar w:fldCharType="separate"/>
        </w:r>
        <w:r w:rsidR="00C079B6" w:rsidRPr="00C974A9">
          <w:rPr>
            <w:noProof/>
            <w:webHidden/>
          </w:rPr>
          <w:t>15</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37" w:history="1">
        <w:r w:rsidR="00C079B6" w:rsidRPr="00C974A9">
          <w:rPr>
            <w:rStyle w:val="Hyperlink"/>
            <w:noProof/>
          </w:rPr>
          <w:t>5.3.3</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Bond Strength and Die Shear</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_Toc433618737 \h </w:instrText>
        </w:r>
        <w:r w:rsidR="00C079B6" w:rsidRPr="00C974A9">
          <w:rPr>
            <w:noProof/>
            <w:webHidden/>
          </w:rPr>
        </w:r>
        <w:r w:rsidR="00C079B6" w:rsidRPr="00C974A9">
          <w:rPr>
            <w:noProof/>
            <w:webHidden/>
          </w:rPr>
          <w:fldChar w:fldCharType="separate"/>
        </w:r>
        <w:r w:rsidR="00C079B6" w:rsidRPr="00C974A9">
          <w:rPr>
            <w:noProof/>
            <w:webHidden/>
          </w:rPr>
          <w:t>15</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38" w:history="1">
        <w:r w:rsidR="00C079B6" w:rsidRPr="00C974A9">
          <w:rPr>
            <w:rStyle w:val="Hyperlink"/>
            <w:noProof/>
          </w:rPr>
          <w:t>5.3.4</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Dimension Check</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_Toc433618738 \h </w:instrText>
        </w:r>
        <w:r w:rsidR="00C079B6" w:rsidRPr="00C974A9">
          <w:rPr>
            <w:noProof/>
            <w:webHidden/>
          </w:rPr>
        </w:r>
        <w:r w:rsidR="00C079B6" w:rsidRPr="00C974A9">
          <w:rPr>
            <w:noProof/>
            <w:webHidden/>
          </w:rPr>
          <w:fldChar w:fldCharType="separate"/>
        </w:r>
        <w:r w:rsidR="00C079B6" w:rsidRPr="00C974A9">
          <w:rPr>
            <w:noProof/>
            <w:webHidden/>
          </w:rPr>
          <w:t>15</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39" w:history="1">
        <w:r w:rsidR="00C079B6" w:rsidRPr="00C974A9">
          <w:rPr>
            <w:rStyle w:val="Hyperlink"/>
            <w:noProof/>
          </w:rPr>
          <w:t>5.3.5</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Weight</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_Toc433618739 \h </w:instrText>
        </w:r>
        <w:r w:rsidR="00C079B6" w:rsidRPr="00C974A9">
          <w:rPr>
            <w:noProof/>
            <w:webHidden/>
          </w:rPr>
        </w:r>
        <w:r w:rsidR="00C079B6" w:rsidRPr="00C974A9">
          <w:rPr>
            <w:noProof/>
            <w:webHidden/>
          </w:rPr>
          <w:fldChar w:fldCharType="separate"/>
        </w:r>
        <w:r w:rsidR="00C079B6" w:rsidRPr="00C974A9">
          <w:rPr>
            <w:noProof/>
            <w:webHidden/>
          </w:rPr>
          <w:t>15</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40" w:history="1">
        <w:r w:rsidR="00C079B6" w:rsidRPr="00C974A9">
          <w:rPr>
            <w:rStyle w:val="Hyperlink"/>
            <w:noProof/>
          </w:rPr>
          <w:t>5.3.6</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Documentation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_Toc433618740 \h </w:instrText>
        </w:r>
        <w:r w:rsidR="00C079B6" w:rsidRPr="00C974A9">
          <w:rPr>
            <w:noProof/>
            <w:webHidden/>
          </w:rPr>
        </w:r>
        <w:r w:rsidR="00C079B6" w:rsidRPr="00C974A9">
          <w:rPr>
            <w:noProof/>
            <w:webHidden/>
          </w:rPr>
          <w:fldChar w:fldCharType="separate"/>
        </w:r>
        <w:r w:rsidR="00C079B6" w:rsidRPr="00C974A9">
          <w:rPr>
            <w:noProof/>
            <w:webHidden/>
          </w:rPr>
          <w:t>16</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741" w:history="1">
        <w:r w:rsidR="00C079B6" w:rsidRPr="00C974A9">
          <w:rPr>
            <w:rStyle w:val="Hyperlink"/>
            <w:noProof/>
          </w:rPr>
          <w:t>6</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SCREENING TESTS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_Toc433618741 \h </w:instrText>
        </w:r>
        <w:r w:rsidR="00C079B6" w:rsidRPr="00C974A9">
          <w:rPr>
            <w:noProof/>
            <w:webHidden/>
          </w:rPr>
        </w:r>
        <w:r w:rsidR="00C079B6" w:rsidRPr="00C974A9">
          <w:rPr>
            <w:noProof/>
            <w:webHidden/>
          </w:rPr>
          <w:fldChar w:fldCharType="separate"/>
        </w:r>
        <w:r w:rsidR="00C079B6" w:rsidRPr="00C974A9">
          <w:rPr>
            <w:noProof/>
            <w:webHidden/>
          </w:rPr>
          <w:t>16</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42" w:history="1">
        <w:r w:rsidR="00C079B6" w:rsidRPr="00C974A9">
          <w:rPr>
            <w:rStyle w:val="Hyperlink"/>
            <w:noProof/>
          </w:rPr>
          <w:t>6.1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GENERAL</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_Toc433618742 \h </w:instrText>
        </w:r>
        <w:r w:rsidR="00C079B6" w:rsidRPr="00C974A9">
          <w:rPr>
            <w:noProof/>
            <w:webHidden/>
          </w:rPr>
        </w:r>
        <w:r w:rsidR="00C079B6" w:rsidRPr="00C974A9">
          <w:rPr>
            <w:noProof/>
            <w:webHidden/>
          </w:rPr>
          <w:fldChar w:fldCharType="separate"/>
        </w:r>
        <w:r w:rsidR="00C079B6" w:rsidRPr="00C974A9">
          <w:rPr>
            <w:noProof/>
            <w:webHidden/>
          </w:rPr>
          <w:t>16</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43" w:history="1">
        <w:r w:rsidR="00C079B6" w:rsidRPr="00C974A9">
          <w:rPr>
            <w:rStyle w:val="Hyperlink"/>
            <w:noProof/>
          </w:rPr>
          <w:t>6.2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FAILURE CRITERIA</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_Toc433618743 \h </w:instrText>
        </w:r>
        <w:r w:rsidR="00C079B6" w:rsidRPr="00C974A9">
          <w:rPr>
            <w:noProof/>
            <w:webHidden/>
          </w:rPr>
        </w:r>
        <w:r w:rsidR="00C079B6" w:rsidRPr="00C974A9">
          <w:rPr>
            <w:noProof/>
            <w:webHidden/>
          </w:rPr>
          <w:fldChar w:fldCharType="separate"/>
        </w:r>
        <w:r w:rsidR="00C079B6" w:rsidRPr="00C974A9">
          <w:rPr>
            <w:noProof/>
            <w:webHidden/>
          </w:rPr>
          <w:t>16</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44" w:history="1">
        <w:r w:rsidR="00C079B6" w:rsidRPr="00C974A9">
          <w:rPr>
            <w:rStyle w:val="Hyperlink"/>
            <w:noProof/>
          </w:rPr>
          <w:t>6.2.1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Environmental and Mechanical Test Failure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_Toc433618744 \h </w:instrText>
        </w:r>
        <w:r w:rsidR="00C079B6" w:rsidRPr="00C974A9">
          <w:rPr>
            <w:noProof/>
            <w:webHidden/>
          </w:rPr>
        </w:r>
        <w:r w:rsidR="00C079B6" w:rsidRPr="00C974A9">
          <w:rPr>
            <w:noProof/>
            <w:webHidden/>
          </w:rPr>
          <w:fldChar w:fldCharType="separate"/>
        </w:r>
        <w:r w:rsidR="00C079B6" w:rsidRPr="00C974A9">
          <w:rPr>
            <w:noProof/>
            <w:webHidden/>
          </w:rPr>
          <w:t>16</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45" w:history="1">
        <w:r w:rsidR="00C079B6" w:rsidRPr="00C974A9">
          <w:rPr>
            <w:rStyle w:val="Hyperlink"/>
            <w:noProof/>
          </w:rPr>
          <w:t>6.2.2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Parameter Drift Failure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_Toc433618745 \h </w:instrText>
        </w:r>
        <w:r w:rsidR="00C079B6" w:rsidRPr="00C974A9">
          <w:rPr>
            <w:noProof/>
            <w:webHidden/>
          </w:rPr>
        </w:r>
        <w:r w:rsidR="00C079B6" w:rsidRPr="00C974A9">
          <w:rPr>
            <w:noProof/>
            <w:webHidden/>
          </w:rPr>
          <w:fldChar w:fldCharType="separate"/>
        </w:r>
        <w:r w:rsidR="00C079B6" w:rsidRPr="00C974A9">
          <w:rPr>
            <w:noProof/>
            <w:webHidden/>
          </w:rPr>
          <w:t>16</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46" w:history="1">
        <w:r w:rsidR="00C079B6" w:rsidRPr="00C974A9">
          <w:rPr>
            <w:rStyle w:val="Hyperlink"/>
            <w:noProof/>
          </w:rPr>
          <w:t>6.2.3</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Parameter Limit Failure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_Toc433618746 \h </w:instrText>
        </w:r>
        <w:r w:rsidR="00C079B6" w:rsidRPr="00C974A9">
          <w:rPr>
            <w:noProof/>
            <w:webHidden/>
          </w:rPr>
        </w:r>
        <w:r w:rsidR="00C079B6" w:rsidRPr="00C974A9">
          <w:rPr>
            <w:noProof/>
            <w:webHidden/>
          </w:rPr>
          <w:fldChar w:fldCharType="separate"/>
        </w:r>
        <w:r w:rsidR="00C079B6" w:rsidRPr="00C974A9">
          <w:rPr>
            <w:noProof/>
            <w:webHidden/>
          </w:rPr>
          <w:t>16</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47" w:history="1">
        <w:r w:rsidR="00C079B6" w:rsidRPr="00C974A9">
          <w:rPr>
            <w:rStyle w:val="Hyperlink"/>
            <w:noProof/>
          </w:rPr>
          <w:t>6.2.4</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Other Failures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_Toc433618747 \h </w:instrText>
        </w:r>
        <w:r w:rsidR="00C079B6" w:rsidRPr="00C974A9">
          <w:rPr>
            <w:noProof/>
            <w:webHidden/>
          </w:rPr>
        </w:r>
        <w:r w:rsidR="00C079B6" w:rsidRPr="00C974A9">
          <w:rPr>
            <w:noProof/>
            <w:webHidden/>
          </w:rPr>
          <w:fldChar w:fldCharType="separate"/>
        </w:r>
        <w:r w:rsidR="00C079B6" w:rsidRPr="00C974A9">
          <w:rPr>
            <w:noProof/>
            <w:webHidden/>
          </w:rPr>
          <w:t>16</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48" w:history="1">
        <w:r w:rsidR="00C079B6" w:rsidRPr="00C974A9">
          <w:rPr>
            <w:rStyle w:val="Hyperlink"/>
            <w:noProof/>
          </w:rPr>
          <w:t>6.3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FAILED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_Toc433618748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49" w:history="1">
        <w:r w:rsidR="00C079B6" w:rsidRPr="00C974A9">
          <w:rPr>
            <w:rStyle w:val="Hyperlink"/>
            <w:noProof/>
          </w:rPr>
          <w:t>6.4</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LOT FAILURE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_Toc433618749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50" w:history="1">
        <w:r w:rsidR="00C079B6" w:rsidRPr="00C974A9">
          <w:rPr>
            <w:rStyle w:val="Hyperlink"/>
            <w:noProof/>
          </w:rPr>
          <w:t>6.4.1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Lot Failure for Packaged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_Toc433618750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51" w:history="1">
        <w:r w:rsidR="00C079B6" w:rsidRPr="00C974A9">
          <w:rPr>
            <w:rStyle w:val="Hyperlink"/>
            <w:noProof/>
          </w:rPr>
          <w:t>6.4.1.1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Lot Failure during 100%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_Toc433618751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52" w:history="1">
        <w:r w:rsidR="00C079B6" w:rsidRPr="00C974A9">
          <w:rPr>
            <w:rStyle w:val="Hyperlink"/>
            <w:noProof/>
          </w:rPr>
          <w:t>6.4.1.2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Lot Failure during Sample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_Toc433618752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53" w:history="1">
        <w:r w:rsidR="00C079B6" w:rsidRPr="00C974A9">
          <w:rPr>
            <w:rStyle w:val="Hyperlink"/>
            <w:noProof/>
          </w:rPr>
          <w:t>6.4.2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Lot Failure for Naked Die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_Toc433618753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54" w:history="1">
        <w:r w:rsidR="00C079B6" w:rsidRPr="00C974A9">
          <w:rPr>
            <w:rStyle w:val="Hyperlink"/>
            <w:noProof/>
          </w:rPr>
          <w:t>6.4.2.1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Lot Failure during Initial Electrical Measurement of the Packaged Test Sublot</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_Toc433618754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55" w:history="1">
        <w:r w:rsidR="00C079B6" w:rsidRPr="00C974A9">
          <w:rPr>
            <w:rStyle w:val="Hyperlink"/>
            <w:noProof/>
          </w:rPr>
          <w:t>6.4.2.2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Lot Failure during Screening of the Packaged Test Sublot</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_Toc433618755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56" w:history="1">
        <w:r w:rsidR="00C079B6" w:rsidRPr="00C974A9">
          <w:rPr>
            <w:rStyle w:val="Hyperlink"/>
            <w:noProof/>
          </w:rPr>
          <w:t>6.5</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DOCUMENTATION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_Toc433618756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757" w:history="1">
        <w:r w:rsidR="00C079B6" w:rsidRPr="00C974A9">
          <w:rPr>
            <w:rStyle w:val="Hyperlink"/>
            <w:noProof/>
          </w:rPr>
          <w:t>7</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QUALIFICATION, QUALIFICATION MAINTENANCE AND LOT VALIDATION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_Toc433618757 \h </w:instrText>
        </w:r>
        <w:r w:rsidR="00C079B6" w:rsidRPr="00C974A9">
          <w:rPr>
            <w:noProof/>
            <w:webHidden/>
          </w:rPr>
        </w:r>
        <w:r w:rsidR="00C079B6" w:rsidRPr="00C974A9">
          <w:rPr>
            <w:noProof/>
            <w:webHidden/>
          </w:rPr>
          <w:fldChar w:fldCharType="separate"/>
        </w:r>
        <w:r w:rsidR="00C079B6" w:rsidRPr="00C974A9">
          <w:rPr>
            <w:noProof/>
            <w:webHidden/>
          </w:rPr>
          <w:t>17</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58" w:history="1">
        <w:r w:rsidR="00C079B6" w:rsidRPr="00C974A9">
          <w:rPr>
            <w:rStyle w:val="Hyperlink"/>
            <w:noProof/>
          </w:rPr>
          <w:t>7.1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QUALIFICATION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_Toc433618758 \h </w:instrText>
        </w:r>
        <w:r w:rsidR="00C079B6" w:rsidRPr="00C974A9">
          <w:rPr>
            <w:noProof/>
            <w:webHidden/>
          </w:rPr>
        </w:r>
        <w:r w:rsidR="00C079B6" w:rsidRPr="00C974A9">
          <w:rPr>
            <w:noProof/>
            <w:webHidden/>
          </w:rPr>
          <w:fldChar w:fldCharType="separate"/>
        </w:r>
        <w:r w:rsidR="00C079B6" w:rsidRPr="00C974A9">
          <w:rPr>
            <w:noProof/>
            <w:webHidden/>
          </w:rPr>
          <w:t>18</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59" w:history="1">
        <w:r w:rsidR="00C079B6" w:rsidRPr="00C974A9">
          <w:rPr>
            <w:rStyle w:val="Hyperlink"/>
            <w:noProof/>
          </w:rPr>
          <w:t>7.1.1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General</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_Toc433618759 \h </w:instrText>
        </w:r>
        <w:r w:rsidR="00C079B6" w:rsidRPr="00C974A9">
          <w:rPr>
            <w:noProof/>
            <w:webHidden/>
          </w:rPr>
        </w:r>
        <w:r w:rsidR="00C079B6" w:rsidRPr="00C974A9">
          <w:rPr>
            <w:noProof/>
            <w:webHidden/>
          </w:rPr>
          <w:fldChar w:fldCharType="separate"/>
        </w:r>
        <w:r w:rsidR="00C079B6" w:rsidRPr="00C974A9">
          <w:rPr>
            <w:noProof/>
            <w:webHidden/>
          </w:rPr>
          <w:t>18</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60" w:history="1">
        <w:r w:rsidR="00C079B6" w:rsidRPr="00C974A9">
          <w:rPr>
            <w:rStyle w:val="Hyperlink"/>
            <w:noProof/>
          </w:rPr>
          <w:t>7.1.2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Distribution within the Qualification Test Lot</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_Toc433618760 \h </w:instrText>
        </w:r>
        <w:r w:rsidR="00C079B6" w:rsidRPr="00C974A9">
          <w:rPr>
            <w:noProof/>
            <w:webHidden/>
          </w:rPr>
        </w:r>
        <w:r w:rsidR="00C079B6" w:rsidRPr="00C974A9">
          <w:rPr>
            <w:noProof/>
            <w:webHidden/>
          </w:rPr>
          <w:fldChar w:fldCharType="separate"/>
        </w:r>
        <w:r w:rsidR="00C079B6" w:rsidRPr="00C974A9">
          <w:rPr>
            <w:noProof/>
            <w:webHidden/>
          </w:rPr>
          <w:t>18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61" w:history="1">
        <w:r w:rsidR="00C079B6" w:rsidRPr="00C974A9">
          <w:rPr>
            <w:rStyle w:val="Hyperlink"/>
            <w:noProof/>
          </w:rPr>
          <w:t>7.2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QUALIFICATION WITHIN A TECHNOLOGY FLOW</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_Toc433618761 \h </w:instrText>
        </w:r>
        <w:r w:rsidR="00C079B6" w:rsidRPr="00C974A9">
          <w:rPr>
            <w:noProof/>
            <w:webHidden/>
          </w:rPr>
        </w:r>
        <w:r w:rsidR="00C079B6" w:rsidRPr="00C974A9">
          <w:rPr>
            <w:noProof/>
            <w:webHidden/>
          </w:rPr>
          <w:fldChar w:fldCharType="separate"/>
        </w:r>
        <w:r w:rsidR="00C079B6" w:rsidRPr="00C974A9">
          <w:rPr>
            <w:noProof/>
            <w:webHidden/>
          </w:rPr>
          <w:t>18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62" w:history="1">
        <w:r w:rsidR="00C079B6" w:rsidRPr="00C974A9">
          <w:rPr>
            <w:rStyle w:val="Hyperlink"/>
            <w:noProof/>
          </w:rPr>
          <w:t>7.3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QUALIFICATION MAINTENANCE (PERIODIC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_Toc433618762 \h </w:instrText>
        </w:r>
        <w:r w:rsidR="00C079B6" w:rsidRPr="00C974A9">
          <w:rPr>
            <w:noProof/>
            <w:webHidden/>
          </w:rPr>
        </w:r>
        <w:r w:rsidR="00C079B6" w:rsidRPr="00C974A9">
          <w:rPr>
            <w:noProof/>
            <w:webHidden/>
          </w:rPr>
          <w:fldChar w:fldCharType="separate"/>
        </w:r>
        <w:r w:rsidR="00C079B6" w:rsidRPr="00C974A9">
          <w:rPr>
            <w:noProof/>
            <w:webHidden/>
          </w:rPr>
          <w:t>18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63" w:history="1">
        <w:r w:rsidR="00C079B6" w:rsidRPr="00C974A9">
          <w:rPr>
            <w:rStyle w:val="Hyperlink"/>
            <w:noProof/>
          </w:rPr>
          <w:t>7.4</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LOT VALIDATION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_Toc433618763 \h </w:instrText>
        </w:r>
        <w:r w:rsidR="00C079B6" w:rsidRPr="00C974A9">
          <w:rPr>
            <w:noProof/>
            <w:webHidden/>
          </w:rPr>
        </w:r>
        <w:r w:rsidR="00C079B6" w:rsidRPr="00C974A9">
          <w:rPr>
            <w:noProof/>
            <w:webHidden/>
          </w:rPr>
          <w:fldChar w:fldCharType="separate"/>
        </w:r>
        <w:r w:rsidR="00C079B6" w:rsidRPr="00C974A9">
          <w:rPr>
            <w:noProof/>
            <w:webHidden/>
          </w:rPr>
          <w:t>19</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64" w:history="1">
        <w:r w:rsidR="00C079B6" w:rsidRPr="00C974A9">
          <w:rPr>
            <w:rStyle w:val="Hyperlink"/>
            <w:noProof/>
          </w:rPr>
          <w:t>7.5</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FAILURE CRITERIA</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_Toc433618764 \h </w:instrText>
        </w:r>
        <w:r w:rsidR="00C079B6" w:rsidRPr="00C974A9">
          <w:rPr>
            <w:noProof/>
            <w:webHidden/>
          </w:rPr>
        </w:r>
        <w:r w:rsidR="00C079B6" w:rsidRPr="00C974A9">
          <w:rPr>
            <w:noProof/>
            <w:webHidden/>
          </w:rPr>
          <w:fldChar w:fldCharType="separate"/>
        </w:r>
        <w:r w:rsidR="00C079B6" w:rsidRPr="00C974A9">
          <w:rPr>
            <w:noProof/>
            <w:webHidden/>
          </w:rPr>
          <w:t>19</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65" w:history="1">
        <w:r w:rsidR="00C079B6" w:rsidRPr="00C974A9">
          <w:rPr>
            <w:rStyle w:val="Hyperlink"/>
            <w:noProof/>
          </w:rPr>
          <w:t>7.5.1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Environmental and Mechanical Test Failure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_Toc433618765 \h </w:instrText>
        </w:r>
        <w:r w:rsidR="00C079B6" w:rsidRPr="00C974A9">
          <w:rPr>
            <w:noProof/>
            <w:webHidden/>
          </w:rPr>
        </w:r>
        <w:r w:rsidR="00C079B6" w:rsidRPr="00C974A9">
          <w:rPr>
            <w:noProof/>
            <w:webHidden/>
          </w:rPr>
          <w:fldChar w:fldCharType="separate"/>
        </w:r>
        <w:r w:rsidR="00C079B6" w:rsidRPr="00C974A9">
          <w:rPr>
            <w:noProof/>
            <w:webHidden/>
          </w:rPr>
          <w:t>19</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66" w:history="1">
        <w:r w:rsidR="00C079B6" w:rsidRPr="00C974A9">
          <w:rPr>
            <w:rStyle w:val="Hyperlink"/>
            <w:noProof/>
          </w:rPr>
          <w:t>7.5.2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Electrical Failure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_Toc433618766 \h </w:instrText>
        </w:r>
        <w:r w:rsidR="00C079B6" w:rsidRPr="00C974A9">
          <w:rPr>
            <w:noProof/>
            <w:webHidden/>
          </w:rPr>
        </w:r>
        <w:r w:rsidR="00C079B6" w:rsidRPr="00C974A9">
          <w:rPr>
            <w:noProof/>
            <w:webHidden/>
          </w:rPr>
          <w:fldChar w:fldCharType="separate"/>
        </w:r>
        <w:r w:rsidR="00C079B6" w:rsidRPr="00C974A9">
          <w:rPr>
            <w:noProof/>
            <w:webHidden/>
          </w:rPr>
          <w:t>19</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67" w:history="1">
        <w:r w:rsidR="00C079B6" w:rsidRPr="00C974A9">
          <w:rPr>
            <w:rStyle w:val="Hyperlink"/>
            <w:noProof/>
          </w:rPr>
          <w:t>7.5.3</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Other Failures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_Toc433618767 \h </w:instrText>
        </w:r>
        <w:r w:rsidR="00C079B6" w:rsidRPr="00C974A9">
          <w:rPr>
            <w:noProof/>
            <w:webHidden/>
          </w:rPr>
        </w:r>
        <w:r w:rsidR="00C079B6" w:rsidRPr="00C974A9">
          <w:rPr>
            <w:noProof/>
            <w:webHidden/>
          </w:rPr>
          <w:fldChar w:fldCharType="separate"/>
        </w:r>
        <w:r w:rsidR="00C079B6" w:rsidRPr="00C974A9">
          <w:rPr>
            <w:noProof/>
            <w:webHidden/>
          </w:rPr>
          <w:t>19</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68" w:history="1">
        <w:r w:rsidR="00C079B6" w:rsidRPr="00C974A9">
          <w:rPr>
            <w:rStyle w:val="Hyperlink"/>
            <w:noProof/>
          </w:rPr>
          <w:t>7.6</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FAILED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_Toc433618768 \h </w:instrText>
        </w:r>
        <w:r w:rsidR="00C079B6" w:rsidRPr="00C974A9">
          <w:rPr>
            <w:noProof/>
            <w:webHidden/>
          </w:rPr>
        </w:r>
        <w:r w:rsidR="00C079B6" w:rsidRPr="00C974A9">
          <w:rPr>
            <w:noProof/>
            <w:webHidden/>
          </w:rPr>
          <w:fldChar w:fldCharType="separate"/>
        </w:r>
        <w:r w:rsidR="00C079B6" w:rsidRPr="00C974A9">
          <w:rPr>
            <w:noProof/>
            <w:webHidden/>
          </w:rPr>
          <w:t>19</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69" w:history="1">
        <w:r w:rsidR="00C079B6" w:rsidRPr="00C974A9">
          <w:rPr>
            <w:rStyle w:val="Hyperlink"/>
            <w:noProof/>
          </w:rPr>
          <w:t>7.7</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LOT FAILURE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_Toc433618769 \h </w:instrText>
        </w:r>
        <w:r w:rsidR="00C079B6" w:rsidRPr="00C974A9">
          <w:rPr>
            <w:noProof/>
            <w:webHidden/>
          </w:rPr>
        </w:r>
        <w:r w:rsidR="00C079B6" w:rsidRPr="00C974A9">
          <w:rPr>
            <w:noProof/>
            <w:webHidden/>
          </w:rPr>
          <w:fldChar w:fldCharType="separate"/>
        </w:r>
        <w:r w:rsidR="00C079B6" w:rsidRPr="00C974A9">
          <w:rPr>
            <w:noProof/>
            <w:webHidden/>
          </w:rPr>
          <w:t>20</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70" w:history="1">
        <w:r w:rsidR="00C079B6" w:rsidRPr="00C974A9">
          <w:rPr>
            <w:rStyle w:val="Hyperlink"/>
            <w:noProof/>
          </w:rPr>
          <w:t>7.8</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QUALIFICATION, QUALIFICATION MAINTENANCE AND LOT VALIDATION TESTING SAMPLES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_Toc433618770 \h </w:instrText>
        </w:r>
        <w:r w:rsidR="00C079B6" w:rsidRPr="00C974A9">
          <w:rPr>
            <w:noProof/>
            <w:webHidden/>
          </w:rPr>
        </w:r>
        <w:r w:rsidR="00C079B6" w:rsidRPr="00C974A9">
          <w:rPr>
            <w:noProof/>
            <w:webHidden/>
          </w:rPr>
          <w:fldChar w:fldCharType="separate"/>
        </w:r>
        <w:r w:rsidR="00C079B6" w:rsidRPr="00C974A9">
          <w:rPr>
            <w:noProof/>
            <w:webHidden/>
          </w:rPr>
          <w:t>20</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71" w:history="1">
        <w:r w:rsidR="00C079B6" w:rsidRPr="00C974A9">
          <w:rPr>
            <w:rStyle w:val="Hyperlink"/>
            <w:noProof/>
          </w:rPr>
          <w:t>7.9</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DOCUMENTATION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_Toc433618771 \h </w:instrText>
        </w:r>
        <w:r w:rsidR="00C079B6" w:rsidRPr="00C974A9">
          <w:rPr>
            <w:noProof/>
            <w:webHidden/>
          </w:rPr>
        </w:r>
        <w:r w:rsidR="00C079B6" w:rsidRPr="00C974A9">
          <w:rPr>
            <w:noProof/>
            <w:webHidden/>
          </w:rPr>
          <w:fldChar w:fldCharType="separate"/>
        </w:r>
        <w:r w:rsidR="00C079B6" w:rsidRPr="00C974A9">
          <w:rPr>
            <w:noProof/>
            <w:webHidden/>
          </w:rPr>
          <w:t>20</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772" w:history="1">
        <w:r w:rsidR="00C079B6" w:rsidRPr="00C974A9">
          <w:rPr>
            <w:rStyle w:val="Hyperlink"/>
            <w:noProof/>
          </w:rPr>
          <w:t>8</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TEST METHODS AND PROCEDURES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_Toc433618772 \h </w:instrText>
        </w:r>
        <w:r w:rsidR="00C079B6" w:rsidRPr="00C974A9">
          <w:rPr>
            <w:noProof/>
            <w:webHidden/>
          </w:rPr>
        </w:r>
        <w:r w:rsidR="00C079B6" w:rsidRPr="00C974A9">
          <w:rPr>
            <w:noProof/>
            <w:webHidden/>
          </w:rPr>
          <w:fldChar w:fldCharType="separate"/>
        </w:r>
        <w:r w:rsidR="00C079B6" w:rsidRPr="00C974A9">
          <w:rPr>
            <w:noProof/>
            <w:webHidden/>
          </w:rPr>
          <w:t>20</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73" w:history="1">
        <w:r w:rsidR="00C079B6" w:rsidRPr="00C974A9">
          <w:rPr>
            <w:rStyle w:val="Hyperlink"/>
            <w:noProof/>
          </w:rPr>
          <w:t>8.1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ELECTRICAL MEASUREMENTS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_Toc433618773 \h </w:instrText>
        </w:r>
        <w:r w:rsidR="00C079B6" w:rsidRPr="00C974A9">
          <w:rPr>
            <w:noProof/>
            <w:webHidden/>
          </w:rPr>
        </w:r>
        <w:r w:rsidR="00C079B6" w:rsidRPr="00C974A9">
          <w:rPr>
            <w:noProof/>
            <w:webHidden/>
          </w:rPr>
          <w:fldChar w:fldCharType="separate"/>
        </w:r>
        <w:r w:rsidR="00C079B6" w:rsidRPr="00C974A9">
          <w:rPr>
            <w:noProof/>
            <w:webHidden/>
          </w:rPr>
          <w:t>20</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74" w:history="1">
        <w:r w:rsidR="00C079B6" w:rsidRPr="00C974A9">
          <w:rPr>
            <w:rStyle w:val="Hyperlink"/>
            <w:noProof/>
          </w:rPr>
          <w:t>8.1.1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Room Temperature Electrical Measurements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_Toc433618774 \h </w:instrText>
        </w:r>
        <w:r w:rsidR="00C079B6" w:rsidRPr="00C974A9">
          <w:rPr>
            <w:noProof/>
            <w:webHidden/>
          </w:rPr>
        </w:r>
        <w:r w:rsidR="00C079B6" w:rsidRPr="00C974A9">
          <w:rPr>
            <w:noProof/>
            <w:webHidden/>
          </w:rPr>
          <w:fldChar w:fldCharType="separate"/>
        </w:r>
        <w:r w:rsidR="00C079B6" w:rsidRPr="00C974A9">
          <w:rPr>
            <w:noProof/>
            <w:webHidden/>
          </w:rPr>
          <w:t>20</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75" w:history="1">
        <w:r w:rsidR="00C079B6" w:rsidRPr="00C974A9">
          <w:rPr>
            <w:rStyle w:val="Hyperlink"/>
            <w:noProof/>
          </w:rPr>
          <w:t>8.1.1.1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Room Temperature Electrical Measurements during Wafer Lot Acceptance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_Toc433618775 \h </w:instrText>
        </w:r>
        <w:r w:rsidR="00C079B6" w:rsidRPr="00C974A9">
          <w:rPr>
            <w:noProof/>
            <w:webHidden/>
          </w:rPr>
        </w:r>
        <w:r w:rsidR="00C079B6" w:rsidRPr="00C974A9">
          <w:rPr>
            <w:noProof/>
            <w:webHidden/>
          </w:rPr>
          <w:fldChar w:fldCharType="separate"/>
        </w:r>
        <w:r w:rsidR="00C079B6" w:rsidRPr="00C974A9">
          <w:rPr>
            <w:noProof/>
            <w:webHidden/>
          </w:rPr>
          <w:t>20</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76" w:history="1">
        <w:r w:rsidR="00C079B6" w:rsidRPr="00C974A9">
          <w:rPr>
            <w:rStyle w:val="Hyperlink"/>
            <w:noProof/>
          </w:rPr>
          <w:t>8.1.1.2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Room Temperature Electrical Measurements during Screening Tests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_Toc433618776 \h </w:instrText>
        </w:r>
        <w:r w:rsidR="00C079B6" w:rsidRPr="00C974A9">
          <w:rPr>
            <w:noProof/>
            <w:webHidden/>
          </w:rPr>
        </w:r>
        <w:r w:rsidR="00C079B6" w:rsidRPr="00C974A9">
          <w:rPr>
            <w:noProof/>
            <w:webHidden/>
          </w:rPr>
          <w:fldChar w:fldCharType="separate"/>
        </w:r>
        <w:r w:rsidR="00C079B6" w:rsidRPr="00C974A9">
          <w:rPr>
            <w:noProof/>
            <w:webHidden/>
          </w:rPr>
          <w:t>20</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77" w:history="1">
        <w:r w:rsidR="00C079B6" w:rsidRPr="00C974A9">
          <w:rPr>
            <w:rStyle w:val="Hyperlink"/>
            <w:noProof/>
          </w:rPr>
          <w:t>8.1.2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High and Low Temperatures Electrical Measurements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_Toc433618777 \h </w:instrText>
        </w:r>
        <w:r w:rsidR="00C079B6" w:rsidRPr="00C974A9">
          <w:rPr>
            <w:noProof/>
            <w:webHidden/>
          </w:rPr>
        </w:r>
        <w:r w:rsidR="00C079B6" w:rsidRPr="00C974A9">
          <w:rPr>
            <w:noProof/>
            <w:webHidden/>
          </w:rPr>
          <w:fldChar w:fldCharType="separate"/>
        </w:r>
        <w:r w:rsidR="00C079B6" w:rsidRPr="00C974A9">
          <w:rPr>
            <w:noProof/>
            <w:webHidden/>
          </w:rPr>
          <w:t>21</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78" w:history="1">
        <w:r w:rsidR="00C079B6" w:rsidRPr="00C974A9">
          <w:rPr>
            <w:rStyle w:val="Hyperlink"/>
            <w:noProof/>
          </w:rPr>
          <w:t>8.1.2.1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High and Low Temperatures Electrical Measurements during Wafer Lot Acceptance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_Toc433618778 \h </w:instrText>
        </w:r>
        <w:r w:rsidR="00C079B6" w:rsidRPr="00C974A9">
          <w:rPr>
            <w:noProof/>
            <w:webHidden/>
          </w:rPr>
        </w:r>
        <w:r w:rsidR="00C079B6" w:rsidRPr="00C974A9">
          <w:rPr>
            <w:noProof/>
            <w:webHidden/>
          </w:rPr>
          <w:fldChar w:fldCharType="separate"/>
        </w:r>
        <w:r w:rsidR="00C079B6" w:rsidRPr="00C974A9">
          <w:rPr>
            <w:noProof/>
            <w:webHidden/>
          </w:rPr>
          <w:t>21</w:t>
        </w:r>
        <w:r w:rsidR="00C079B6" w:rsidRPr="00C974A9">
          <w:rPr>
            <w:noProof/>
            <w:webHidden/>
          </w:rPr>
          <w:fldChar w:fldCharType="end"/>
        </w:r>
      </w:hyperlink>
    </w:p>
    <w:p w:rsidR="00C079B6" w:rsidRPr="00C974A9" w:rsidRDefault="00805C2F">
      <w:pPr>
        <w:pStyle w:val="TOC4"/>
        <w:tabs>
          <w:tab w:val="left" w:pos="1080"/>
          <w:tab w:val="right" w:pos="10147"/>
        </w:tabs>
        <w:rPr>
          <w:rFonts w:asciiTheme="minorHAnsi" w:eastAsiaTheme="minorEastAsia" w:hAnsiTheme="minorHAnsi" w:cstheme="minorBidi"/>
          <w:noProof/>
          <w:sz w:val="22"/>
          <w:szCs w:val="22"/>
          <w:lang w:eastAsia="en-GB"/>
        </w:rPr>
      </w:pPr>
      <w:hyperlink w:anchor="_Toc433618779" w:history="1">
        <w:r w:rsidR="00C079B6" w:rsidRPr="00C974A9">
          <w:rPr>
            <w:rStyle w:val="Hyperlink"/>
            <w:noProof/>
          </w:rPr>
          <w:t>8.1.2.2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High and Low Temperatures Electrical Measurements during Screening Tests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_Toc433618779 \h </w:instrText>
        </w:r>
        <w:r w:rsidR="00C079B6" w:rsidRPr="00C974A9">
          <w:rPr>
            <w:noProof/>
            <w:webHidden/>
          </w:rPr>
        </w:r>
        <w:r w:rsidR="00C079B6" w:rsidRPr="00C974A9">
          <w:rPr>
            <w:noProof/>
            <w:webHidden/>
          </w:rPr>
          <w:fldChar w:fldCharType="separate"/>
        </w:r>
        <w:r w:rsidR="00C079B6" w:rsidRPr="00C974A9">
          <w:rPr>
            <w:noProof/>
            <w:webHidden/>
          </w:rPr>
          <w:t>21</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80" w:history="1">
        <w:r w:rsidR="00C079B6" w:rsidRPr="00C974A9">
          <w:rPr>
            <w:rStyle w:val="Hyperlink"/>
            <w:noProof/>
          </w:rPr>
          <w:t>8.1.3</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Parameter Drift Values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_Toc433618780 \h </w:instrText>
        </w:r>
        <w:r w:rsidR="00C079B6" w:rsidRPr="00C974A9">
          <w:rPr>
            <w:noProof/>
            <w:webHidden/>
          </w:rPr>
        </w:r>
        <w:r w:rsidR="00C079B6" w:rsidRPr="00C974A9">
          <w:rPr>
            <w:noProof/>
            <w:webHidden/>
          </w:rPr>
          <w:fldChar w:fldCharType="separate"/>
        </w:r>
        <w:r w:rsidR="00C079B6" w:rsidRPr="00C974A9">
          <w:rPr>
            <w:noProof/>
            <w:webHidden/>
          </w:rPr>
          <w:t>21</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81" w:history="1">
        <w:r w:rsidR="00C079B6" w:rsidRPr="00C974A9">
          <w:rPr>
            <w:rStyle w:val="Hyperlink"/>
            <w:noProof/>
          </w:rPr>
          <w:t>8.1.4</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Intermediate and End-Point Electrical Measurements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_Toc433618781 \h </w:instrText>
        </w:r>
        <w:r w:rsidR="00C079B6" w:rsidRPr="00C974A9">
          <w:rPr>
            <w:noProof/>
            <w:webHidden/>
          </w:rPr>
        </w:r>
        <w:r w:rsidR="00C079B6" w:rsidRPr="00C974A9">
          <w:rPr>
            <w:noProof/>
            <w:webHidden/>
          </w:rPr>
          <w:fldChar w:fldCharType="separate"/>
        </w:r>
        <w:r w:rsidR="00C079B6" w:rsidRPr="00C974A9">
          <w:rPr>
            <w:noProof/>
            <w:webHidden/>
          </w:rPr>
          <w:t>21</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82" w:history="1">
        <w:r w:rsidR="00C079B6" w:rsidRPr="00C974A9">
          <w:rPr>
            <w:rStyle w:val="Hyperlink"/>
            <w:noProof/>
          </w:rPr>
          <w:t>8.2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INTERNAL VISUAL INSPECTION AND DIE VISUAL INSPECTION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_Toc433618782 \h </w:instrText>
        </w:r>
        <w:r w:rsidR="00C079B6" w:rsidRPr="00C974A9">
          <w:rPr>
            <w:noProof/>
            <w:webHidden/>
          </w:rPr>
        </w:r>
        <w:r w:rsidR="00C079B6" w:rsidRPr="00C974A9">
          <w:rPr>
            <w:noProof/>
            <w:webHidden/>
          </w:rPr>
          <w:fldChar w:fldCharType="separate"/>
        </w:r>
        <w:r w:rsidR="00C079B6" w:rsidRPr="00C974A9">
          <w:rPr>
            <w:noProof/>
            <w:webHidden/>
          </w:rPr>
          <w:t>21</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83" w:history="1">
        <w:r w:rsidR="00C079B6" w:rsidRPr="00C974A9">
          <w:rPr>
            <w:rStyle w:val="Hyperlink"/>
            <w:noProof/>
          </w:rPr>
          <w:t>8.3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SCANNING ELECTRON MICROSCOPE INSPECTION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_Toc433618783 \h </w:instrText>
        </w:r>
        <w:r w:rsidR="00C079B6" w:rsidRPr="00C974A9">
          <w:rPr>
            <w:noProof/>
            <w:webHidden/>
          </w:rPr>
        </w:r>
        <w:r w:rsidR="00C079B6" w:rsidRPr="00C974A9">
          <w:rPr>
            <w:noProof/>
            <w:webHidden/>
          </w:rPr>
          <w:fldChar w:fldCharType="separate"/>
        </w:r>
        <w:r w:rsidR="00C079B6" w:rsidRPr="00C974A9">
          <w:rPr>
            <w:noProof/>
            <w:webHidden/>
          </w:rPr>
          <w:t>21</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84" w:history="1">
        <w:r w:rsidR="00C079B6" w:rsidRPr="00C974A9">
          <w:rPr>
            <w:rStyle w:val="Hyperlink"/>
            <w:noProof/>
          </w:rPr>
          <w:t>8.4</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TOTAL DOSE RADIATION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_Toc433618784 \h </w:instrText>
        </w:r>
        <w:r w:rsidR="00C079B6" w:rsidRPr="00C974A9">
          <w:rPr>
            <w:noProof/>
            <w:webHidden/>
          </w:rPr>
        </w:r>
        <w:r w:rsidR="00C079B6" w:rsidRPr="00C974A9">
          <w:rPr>
            <w:noProof/>
            <w:webHidden/>
          </w:rPr>
          <w:fldChar w:fldCharType="separate"/>
        </w:r>
        <w:r w:rsidR="00C079B6" w:rsidRPr="00C974A9">
          <w:rPr>
            <w:noProof/>
            <w:webHidden/>
          </w:rPr>
          <w:t>21</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85" w:history="1">
        <w:r w:rsidR="00C079B6" w:rsidRPr="00C974A9">
          <w:rPr>
            <w:rStyle w:val="Hyperlink"/>
            <w:noProof/>
          </w:rPr>
          <w:t>8.5</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BOND STRENGTH AND DIE SHEAR</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_Toc433618785 \h </w:instrText>
        </w:r>
        <w:r w:rsidR="00C079B6" w:rsidRPr="00C974A9">
          <w:rPr>
            <w:noProof/>
            <w:webHidden/>
          </w:rPr>
        </w:r>
        <w:r w:rsidR="00C079B6" w:rsidRPr="00C974A9">
          <w:rPr>
            <w:noProof/>
            <w:webHidden/>
          </w:rPr>
          <w:fldChar w:fldCharType="separate"/>
        </w:r>
        <w:r w:rsidR="00C079B6" w:rsidRPr="00C974A9">
          <w:rPr>
            <w:noProof/>
            <w:webHidden/>
          </w:rPr>
          <w:t>22</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86" w:history="1">
        <w:r w:rsidR="00C079B6" w:rsidRPr="00C974A9">
          <w:rPr>
            <w:rStyle w:val="Hyperlink"/>
            <w:noProof/>
          </w:rPr>
          <w:t>8.5.1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Bond Strength</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_Toc433618786 \h </w:instrText>
        </w:r>
        <w:r w:rsidR="00C079B6" w:rsidRPr="00C974A9">
          <w:rPr>
            <w:noProof/>
            <w:webHidden/>
          </w:rPr>
        </w:r>
        <w:r w:rsidR="00C079B6" w:rsidRPr="00C974A9">
          <w:rPr>
            <w:noProof/>
            <w:webHidden/>
          </w:rPr>
          <w:fldChar w:fldCharType="separate"/>
        </w:r>
        <w:r w:rsidR="00C079B6" w:rsidRPr="00C974A9">
          <w:rPr>
            <w:noProof/>
            <w:webHidden/>
          </w:rPr>
          <w:t>22</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87" w:history="1">
        <w:r w:rsidR="00C079B6" w:rsidRPr="00C974A9">
          <w:rPr>
            <w:rStyle w:val="Hyperlink"/>
            <w:noProof/>
          </w:rPr>
          <w:t>8.5.2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Die Shear</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_Toc433618787 \h </w:instrText>
        </w:r>
        <w:r w:rsidR="00C079B6" w:rsidRPr="00C974A9">
          <w:rPr>
            <w:noProof/>
            <w:webHidden/>
          </w:rPr>
        </w:r>
        <w:r w:rsidR="00C079B6" w:rsidRPr="00C974A9">
          <w:rPr>
            <w:noProof/>
            <w:webHidden/>
          </w:rPr>
          <w:fldChar w:fldCharType="separate"/>
        </w:r>
        <w:r w:rsidR="00C079B6" w:rsidRPr="00C974A9">
          <w:rPr>
            <w:noProof/>
            <w:webHidden/>
          </w:rPr>
          <w:t>22</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88" w:history="1">
        <w:r w:rsidR="00C079B6" w:rsidRPr="00C974A9">
          <w:rPr>
            <w:rStyle w:val="Hyperlink"/>
            <w:noProof/>
          </w:rPr>
          <w:t>8.6</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EXTERNAL VISUAL INSPECTION AND DIMENSION CHECK</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_Toc433618788 \h </w:instrText>
        </w:r>
        <w:r w:rsidR="00C079B6" w:rsidRPr="00C974A9">
          <w:rPr>
            <w:noProof/>
            <w:webHidden/>
          </w:rPr>
        </w:r>
        <w:r w:rsidR="00C079B6" w:rsidRPr="00C974A9">
          <w:rPr>
            <w:noProof/>
            <w:webHidden/>
          </w:rPr>
          <w:fldChar w:fldCharType="separate"/>
        </w:r>
        <w:r w:rsidR="00C079B6" w:rsidRPr="00C974A9">
          <w:rPr>
            <w:noProof/>
            <w:webHidden/>
          </w:rPr>
          <w:t>22</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89" w:history="1">
        <w:r w:rsidR="00C079B6" w:rsidRPr="00C974A9">
          <w:rPr>
            <w:rStyle w:val="Hyperlink"/>
            <w:noProof/>
          </w:rPr>
          <w:t>8.7</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verification of safe operating area</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_Toc433618789 \h </w:instrText>
        </w:r>
        <w:r w:rsidR="00C079B6" w:rsidRPr="00C974A9">
          <w:rPr>
            <w:noProof/>
            <w:webHidden/>
          </w:rPr>
        </w:r>
        <w:r w:rsidR="00C079B6" w:rsidRPr="00C974A9">
          <w:rPr>
            <w:noProof/>
            <w:webHidden/>
          </w:rPr>
          <w:fldChar w:fldCharType="separate"/>
        </w:r>
        <w:r w:rsidR="00C079B6" w:rsidRPr="00C974A9">
          <w:rPr>
            <w:noProof/>
            <w:webHidden/>
          </w:rPr>
          <w:t>22</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90" w:history="1">
        <w:r w:rsidR="00C079B6" w:rsidRPr="00C974A9">
          <w:rPr>
            <w:rStyle w:val="Hyperlink"/>
            <w:noProof/>
          </w:rPr>
          <w:t>8.8</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HIGH TEMPERATURE STABILISATION BAKE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_Toc433618790 \h </w:instrText>
        </w:r>
        <w:r w:rsidR="00C079B6" w:rsidRPr="00C974A9">
          <w:rPr>
            <w:noProof/>
            <w:webHidden/>
          </w:rPr>
        </w:r>
        <w:r w:rsidR="00C079B6" w:rsidRPr="00C974A9">
          <w:rPr>
            <w:noProof/>
            <w:webHidden/>
          </w:rPr>
          <w:fldChar w:fldCharType="separate"/>
        </w:r>
        <w:r w:rsidR="00C079B6" w:rsidRPr="00C974A9">
          <w:rPr>
            <w:noProof/>
            <w:webHidden/>
          </w:rPr>
          <w:t>23</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91" w:history="1">
        <w:r w:rsidR="00C079B6" w:rsidRPr="00C974A9">
          <w:rPr>
            <w:rStyle w:val="Hyperlink"/>
            <w:noProof/>
          </w:rPr>
          <w:t>8.9</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TEMPERATURE CYCLING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_Toc433618791 \h </w:instrText>
        </w:r>
        <w:r w:rsidR="00C079B6" w:rsidRPr="00C974A9">
          <w:rPr>
            <w:noProof/>
            <w:webHidden/>
          </w:rPr>
        </w:r>
        <w:r w:rsidR="00C079B6" w:rsidRPr="00C974A9">
          <w:rPr>
            <w:noProof/>
            <w:webHidden/>
          </w:rPr>
          <w:fldChar w:fldCharType="separate"/>
        </w:r>
        <w:r w:rsidR="00C079B6" w:rsidRPr="00C974A9">
          <w:rPr>
            <w:noProof/>
            <w:webHidden/>
          </w:rPr>
          <w:t>23</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92" w:history="1">
        <w:r w:rsidR="00C079B6" w:rsidRPr="00C974A9">
          <w:rPr>
            <w:rStyle w:val="Hyperlink"/>
            <w:noProof/>
          </w:rPr>
          <w:t>8.9.1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Screening Tests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_Toc433618792 \h </w:instrText>
        </w:r>
        <w:r w:rsidR="00C079B6" w:rsidRPr="00C974A9">
          <w:rPr>
            <w:noProof/>
            <w:webHidden/>
          </w:rPr>
        </w:r>
        <w:r w:rsidR="00C079B6" w:rsidRPr="00C974A9">
          <w:rPr>
            <w:noProof/>
            <w:webHidden/>
          </w:rPr>
          <w:fldChar w:fldCharType="separate"/>
        </w:r>
        <w:r w:rsidR="00C079B6" w:rsidRPr="00C974A9">
          <w:rPr>
            <w:noProof/>
            <w:webHidden/>
          </w:rPr>
          <w:t>23</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93" w:history="1">
        <w:r w:rsidR="00C079B6" w:rsidRPr="00C974A9">
          <w:rPr>
            <w:rStyle w:val="Hyperlink"/>
            <w:noProof/>
          </w:rPr>
          <w:t>8.9.2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Qualification and Periodic Tests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_Toc433618793 \h </w:instrText>
        </w:r>
        <w:r w:rsidR="00C079B6" w:rsidRPr="00C974A9">
          <w:rPr>
            <w:noProof/>
            <w:webHidden/>
          </w:rPr>
        </w:r>
        <w:r w:rsidR="00C079B6" w:rsidRPr="00C974A9">
          <w:rPr>
            <w:noProof/>
            <w:webHidden/>
          </w:rPr>
          <w:fldChar w:fldCharType="separate"/>
        </w:r>
        <w:r w:rsidR="00C079B6" w:rsidRPr="00C974A9">
          <w:rPr>
            <w:noProof/>
            <w:webHidden/>
          </w:rPr>
          <w:t>23</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94" w:history="1">
        <w:r w:rsidR="00C079B6" w:rsidRPr="00C974A9">
          <w:rPr>
            <w:rStyle w:val="Hyperlink"/>
            <w:noProof/>
            <w:lang w:val="fr-FR"/>
          </w:rPr>
          <w:t>8.10</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lang w:val="fr-FR"/>
          </w:rPr>
          <w:t>PARTICLE IMPACT NOISE DETECTION (PIND)</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_Toc433618794 \h </w:instrText>
        </w:r>
        <w:r w:rsidR="00C079B6" w:rsidRPr="00C974A9">
          <w:rPr>
            <w:noProof/>
            <w:webHidden/>
          </w:rPr>
        </w:r>
        <w:r w:rsidR="00C079B6" w:rsidRPr="00C974A9">
          <w:rPr>
            <w:noProof/>
            <w:webHidden/>
          </w:rPr>
          <w:fldChar w:fldCharType="separate"/>
        </w:r>
        <w:r w:rsidR="00C079B6" w:rsidRPr="00C974A9">
          <w:rPr>
            <w:noProof/>
            <w:webHidden/>
          </w:rPr>
          <w:t>23</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95" w:history="1">
        <w:r w:rsidR="00C079B6" w:rsidRPr="00C974A9">
          <w:rPr>
            <w:rStyle w:val="Hyperlink"/>
            <w:noProof/>
          </w:rPr>
          <w:t>8.11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HIGH TEMPERATURE REVERSE BIAS BURN-IN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_Toc433618795 \h </w:instrText>
        </w:r>
        <w:r w:rsidR="00C079B6" w:rsidRPr="00C974A9">
          <w:rPr>
            <w:noProof/>
            <w:webHidden/>
          </w:rPr>
        </w:r>
        <w:r w:rsidR="00C079B6" w:rsidRPr="00C974A9">
          <w:rPr>
            <w:noProof/>
            <w:webHidden/>
          </w:rPr>
          <w:fldChar w:fldCharType="separate"/>
        </w:r>
        <w:r w:rsidR="00C079B6" w:rsidRPr="00C974A9">
          <w:rPr>
            <w:noProof/>
            <w:webHidden/>
          </w:rPr>
          <w:t>24</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96" w:history="1">
        <w:r w:rsidR="00C079B6" w:rsidRPr="00C974A9">
          <w:rPr>
            <w:rStyle w:val="Hyperlink"/>
            <w:noProof/>
          </w:rPr>
          <w:t>8.12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POWER BURN-IN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_Toc433618796 \h </w:instrText>
        </w:r>
        <w:r w:rsidR="00C079B6" w:rsidRPr="00C974A9">
          <w:rPr>
            <w:noProof/>
            <w:webHidden/>
          </w:rPr>
        </w:r>
        <w:r w:rsidR="00C079B6" w:rsidRPr="00C974A9">
          <w:rPr>
            <w:noProof/>
            <w:webHidden/>
          </w:rPr>
          <w:fldChar w:fldCharType="separate"/>
        </w:r>
        <w:r w:rsidR="00C079B6" w:rsidRPr="00C974A9">
          <w:rPr>
            <w:noProof/>
            <w:webHidden/>
          </w:rPr>
          <w:t>24</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97" w:history="1">
        <w:r w:rsidR="00C079B6" w:rsidRPr="00C974A9">
          <w:rPr>
            <w:rStyle w:val="Hyperlink"/>
            <w:noProof/>
          </w:rPr>
          <w:t>8.13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RADIOGRAPHIC INSPECTION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_Toc433618797 \h </w:instrText>
        </w:r>
        <w:r w:rsidR="00C079B6" w:rsidRPr="00C974A9">
          <w:rPr>
            <w:noProof/>
            <w:webHidden/>
          </w:rPr>
        </w:r>
        <w:r w:rsidR="00C079B6" w:rsidRPr="00C974A9">
          <w:rPr>
            <w:noProof/>
            <w:webHidden/>
          </w:rPr>
          <w:fldChar w:fldCharType="separate"/>
        </w:r>
        <w:r w:rsidR="00C079B6" w:rsidRPr="00C974A9">
          <w:rPr>
            <w:noProof/>
            <w:webHidden/>
          </w:rPr>
          <w:t>24</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798" w:history="1">
        <w:r w:rsidR="00C079B6" w:rsidRPr="00C974A9">
          <w:rPr>
            <w:rStyle w:val="Hyperlink"/>
            <w:noProof/>
          </w:rPr>
          <w:t>8.14</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SEAL</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_Toc433618798 \h </w:instrText>
        </w:r>
        <w:r w:rsidR="00C079B6" w:rsidRPr="00C974A9">
          <w:rPr>
            <w:noProof/>
            <w:webHidden/>
          </w:rPr>
        </w:r>
        <w:r w:rsidR="00C079B6" w:rsidRPr="00C974A9">
          <w:rPr>
            <w:noProof/>
            <w:webHidden/>
          </w:rPr>
          <w:fldChar w:fldCharType="separate"/>
        </w:r>
        <w:r w:rsidR="00C079B6" w:rsidRPr="00C974A9">
          <w:rPr>
            <w:noProof/>
            <w:webHidden/>
          </w:rPr>
          <w:t>25</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799" w:history="1">
        <w:r w:rsidR="00C079B6" w:rsidRPr="00C974A9">
          <w:rPr>
            <w:rStyle w:val="Hyperlink"/>
            <w:noProof/>
          </w:rPr>
          <w:t>8.14.1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Seal, Fine Leak</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_Toc433618799 \h </w:instrText>
        </w:r>
        <w:r w:rsidR="00C079B6" w:rsidRPr="00C974A9">
          <w:rPr>
            <w:noProof/>
            <w:webHidden/>
          </w:rPr>
        </w:r>
        <w:r w:rsidR="00C079B6" w:rsidRPr="00C974A9">
          <w:rPr>
            <w:noProof/>
            <w:webHidden/>
          </w:rPr>
          <w:fldChar w:fldCharType="separate"/>
        </w:r>
        <w:r w:rsidR="00C079B6" w:rsidRPr="00C974A9">
          <w:rPr>
            <w:noProof/>
            <w:webHidden/>
          </w:rPr>
          <w:t>25</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00" w:history="1">
        <w:r w:rsidR="00C079B6" w:rsidRPr="00C974A9">
          <w:rPr>
            <w:rStyle w:val="Hyperlink"/>
            <w:noProof/>
          </w:rPr>
          <w:t>8.14.2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Seal, Gross Leak</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_Toc433618800 \h </w:instrText>
        </w:r>
        <w:r w:rsidR="00C079B6" w:rsidRPr="00C974A9">
          <w:rPr>
            <w:noProof/>
            <w:webHidden/>
          </w:rPr>
        </w:r>
        <w:r w:rsidR="00C079B6" w:rsidRPr="00C974A9">
          <w:rPr>
            <w:noProof/>
            <w:webHidden/>
          </w:rPr>
          <w:fldChar w:fldCharType="separate"/>
        </w:r>
        <w:r w:rsidR="00C079B6" w:rsidRPr="00C974A9">
          <w:rPr>
            <w:noProof/>
            <w:webHidden/>
          </w:rPr>
          <w:t>25</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01" w:history="1">
        <w:r w:rsidR="00C079B6" w:rsidRPr="00C974A9">
          <w:rPr>
            <w:rStyle w:val="Hyperlink"/>
            <w:noProof/>
          </w:rPr>
          <w:t>8.15</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SOLDERABILITY</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_Toc433618801 \h </w:instrText>
        </w:r>
        <w:r w:rsidR="00C079B6" w:rsidRPr="00C974A9">
          <w:rPr>
            <w:noProof/>
            <w:webHidden/>
          </w:rPr>
        </w:r>
        <w:r w:rsidR="00C079B6" w:rsidRPr="00C974A9">
          <w:rPr>
            <w:noProof/>
            <w:webHidden/>
          </w:rPr>
          <w:fldChar w:fldCharType="separate"/>
        </w:r>
        <w:r w:rsidR="00C079B6" w:rsidRPr="00C974A9">
          <w:rPr>
            <w:noProof/>
            <w:webHidden/>
          </w:rPr>
          <w:t>25</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02" w:history="1">
        <w:r w:rsidR="00C079B6" w:rsidRPr="00C974A9">
          <w:rPr>
            <w:rStyle w:val="Hyperlink"/>
            <w:noProof/>
          </w:rPr>
          <w:t>8.16</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MECHANICAL SHOCK</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_Toc433618802 \h </w:instrText>
        </w:r>
        <w:r w:rsidR="00C079B6" w:rsidRPr="00C974A9">
          <w:rPr>
            <w:noProof/>
            <w:webHidden/>
          </w:rPr>
        </w:r>
        <w:r w:rsidR="00C079B6" w:rsidRPr="00C974A9">
          <w:rPr>
            <w:noProof/>
            <w:webHidden/>
          </w:rPr>
          <w:fldChar w:fldCharType="separate"/>
        </w:r>
        <w:r w:rsidR="00C079B6" w:rsidRPr="00C974A9">
          <w:rPr>
            <w:noProof/>
            <w:webHidden/>
          </w:rPr>
          <w:t>25</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03" w:history="1">
        <w:r w:rsidR="00C079B6" w:rsidRPr="00C974A9">
          <w:rPr>
            <w:rStyle w:val="Hyperlink"/>
            <w:noProof/>
          </w:rPr>
          <w:t>8.17</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VIBRATION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_Toc433618803 \h </w:instrText>
        </w:r>
        <w:r w:rsidR="00C079B6" w:rsidRPr="00C974A9">
          <w:rPr>
            <w:noProof/>
            <w:webHidden/>
          </w:rPr>
        </w:r>
        <w:r w:rsidR="00C079B6" w:rsidRPr="00C974A9">
          <w:rPr>
            <w:noProof/>
            <w:webHidden/>
          </w:rPr>
          <w:fldChar w:fldCharType="separate"/>
        </w:r>
        <w:r w:rsidR="00C079B6" w:rsidRPr="00C974A9">
          <w:rPr>
            <w:noProof/>
            <w:webHidden/>
          </w:rPr>
          <w:t>25</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04" w:history="1">
        <w:r w:rsidR="00C079B6" w:rsidRPr="00C974A9">
          <w:rPr>
            <w:rStyle w:val="Hyperlink"/>
            <w:noProof/>
          </w:rPr>
          <w:t>8.18</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CONSTANT ACCELERATION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_Toc433618804 \h </w:instrText>
        </w:r>
        <w:r w:rsidR="00C079B6" w:rsidRPr="00C974A9">
          <w:rPr>
            <w:noProof/>
            <w:webHidden/>
          </w:rPr>
        </w:r>
        <w:r w:rsidR="00C079B6" w:rsidRPr="00C974A9">
          <w:rPr>
            <w:noProof/>
            <w:webHidden/>
          </w:rPr>
          <w:fldChar w:fldCharType="separate"/>
        </w:r>
        <w:r w:rsidR="00C079B6" w:rsidRPr="00C974A9">
          <w:rPr>
            <w:noProof/>
            <w:webHidden/>
          </w:rPr>
          <w:t>25</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05" w:history="1">
        <w:r w:rsidR="00C079B6" w:rsidRPr="00C974A9">
          <w:rPr>
            <w:rStyle w:val="Hyperlink"/>
            <w:noProof/>
          </w:rPr>
          <w:t>8.19</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thermal shock</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_Toc433618805 \h </w:instrText>
        </w:r>
        <w:r w:rsidR="00C079B6" w:rsidRPr="00C974A9">
          <w:rPr>
            <w:noProof/>
            <w:webHidden/>
          </w:rPr>
        </w:r>
        <w:r w:rsidR="00C079B6" w:rsidRPr="00C974A9">
          <w:rPr>
            <w:noProof/>
            <w:webHidden/>
          </w:rPr>
          <w:fldChar w:fldCharType="separate"/>
        </w:r>
        <w:r w:rsidR="00C079B6" w:rsidRPr="00C974A9">
          <w:rPr>
            <w:noProof/>
            <w:webHidden/>
          </w:rPr>
          <w:t>25</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06" w:history="1">
        <w:r w:rsidR="00C079B6" w:rsidRPr="00C974A9">
          <w:rPr>
            <w:rStyle w:val="Hyperlink"/>
            <w:noProof/>
          </w:rPr>
          <w:t>8.20</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MOISTURE RESISTANCE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_Toc433618806 \h </w:instrText>
        </w:r>
        <w:r w:rsidR="00C079B6" w:rsidRPr="00C974A9">
          <w:rPr>
            <w:noProof/>
            <w:webHidden/>
          </w:rPr>
        </w:r>
        <w:r w:rsidR="00C079B6" w:rsidRPr="00C974A9">
          <w:rPr>
            <w:noProof/>
            <w:webHidden/>
          </w:rPr>
          <w:fldChar w:fldCharType="separate"/>
        </w:r>
        <w:r w:rsidR="00C079B6" w:rsidRPr="00C974A9">
          <w:rPr>
            <w:noProof/>
            <w:webHidden/>
          </w:rPr>
          <w:t>25</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07" w:history="1">
        <w:r w:rsidR="00C079B6" w:rsidRPr="00C974A9">
          <w:rPr>
            <w:rStyle w:val="Hyperlink"/>
            <w:noProof/>
          </w:rPr>
          <w:t>8.21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OPERATING LIFE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_Toc433618807 \h </w:instrText>
        </w:r>
        <w:r w:rsidR="00C079B6" w:rsidRPr="00C974A9">
          <w:rPr>
            <w:noProof/>
            <w:webHidden/>
          </w:rPr>
        </w:r>
        <w:r w:rsidR="00C079B6" w:rsidRPr="00C974A9">
          <w:rPr>
            <w:noProof/>
            <w:webHidden/>
          </w:rPr>
          <w:fldChar w:fldCharType="separate"/>
        </w:r>
        <w:r w:rsidR="00C079B6" w:rsidRPr="00C974A9">
          <w:rPr>
            <w:noProof/>
            <w:webHidden/>
          </w:rPr>
          <w:t>26</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08" w:history="1">
        <w:r w:rsidR="00C079B6" w:rsidRPr="00C974A9">
          <w:rPr>
            <w:rStyle w:val="Hyperlink"/>
            <w:noProof/>
          </w:rPr>
          <w:t>8.22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PERMANENCE OF MARKING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_Toc433618808 \h </w:instrText>
        </w:r>
        <w:r w:rsidR="00C079B6" w:rsidRPr="00C974A9">
          <w:rPr>
            <w:noProof/>
            <w:webHidden/>
          </w:rPr>
        </w:r>
        <w:r w:rsidR="00C079B6" w:rsidRPr="00C974A9">
          <w:rPr>
            <w:noProof/>
            <w:webHidden/>
          </w:rPr>
          <w:fldChar w:fldCharType="separate"/>
        </w:r>
        <w:r w:rsidR="00C079B6" w:rsidRPr="00C974A9">
          <w:rPr>
            <w:noProof/>
            <w:webHidden/>
          </w:rPr>
          <w:t>26</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09" w:history="1">
        <w:r w:rsidR="00C079B6" w:rsidRPr="00C974A9">
          <w:rPr>
            <w:rStyle w:val="Hyperlink"/>
            <w:noProof/>
          </w:rPr>
          <w:t>8.23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TERMINAL STRENGTH</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_Toc433618809 \h </w:instrText>
        </w:r>
        <w:r w:rsidR="00C079B6" w:rsidRPr="00C974A9">
          <w:rPr>
            <w:noProof/>
            <w:webHidden/>
          </w:rPr>
        </w:r>
        <w:r w:rsidR="00C079B6" w:rsidRPr="00C974A9">
          <w:rPr>
            <w:noProof/>
            <w:webHidden/>
          </w:rPr>
          <w:fldChar w:fldCharType="separate"/>
        </w:r>
        <w:r w:rsidR="00C079B6" w:rsidRPr="00C974A9">
          <w:rPr>
            <w:noProof/>
            <w:webHidden/>
          </w:rPr>
          <w:t>26</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810" w:history="1">
        <w:r w:rsidR="00C079B6" w:rsidRPr="00C974A9">
          <w:rPr>
            <w:rStyle w:val="Hyperlink"/>
            <w:noProof/>
          </w:rPr>
          <w:t>9</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DATA DOCUMENTATION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_Toc433618810 \h </w:instrText>
        </w:r>
        <w:r w:rsidR="00C079B6" w:rsidRPr="00C974A9">
          <w:rPr>
            <w:noProof/>
            <w:webHidden/>
          </w:rPr>
        </w:r>
        <w:r w:rsidR="00C079B6" w:rsidRPr="00C974A9">
          <w:rPr>
            <w:noProof/>
            <w:webHidden/>
          </w:rPr>
          <w:fldChar w:fldCharType="separate"/>
        </w:r>
        <w:r w:rsidR="00C079B6" w:rsidRPr="00C974A9">
          <w:rPr>
            <w:noProof/>
            <w:webHidden/>
          </w:rPr>
          <w:t>27</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11" w:history="1">
        <w:r w:rsidR="00C079B6" w:rsidRPr="00C974A9">
          <w:rPr>
            <w:rStyle w:val="Hyperlink"/>
            <w:noProof/>
          </w:rPr>
          <w:t>9.1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GENERAL</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_Toc433618811 \h </w:instrText>
        </w:r>
        <w:r w:rsidR="00C079B6" w:rsidRPr="00C974A9">
          <w:rPr>
            <w:noProof/>
            <w:webHidden/>
          </w:rPr>
        </w:r>
        <w:r w:rsidR="00C079B6" w:rsidRPr="00C974A9">
          <w:rPr>
            <w:noProof/>
            <w:webHidden/>
          </w:rPr>
          <w:fldChar w:fldCharType="separate"/>
        </w:r>
        <w:r w:rsidR="00C079B6" w:rsidRPr="00C974A9">
          <w:rPr>
            <w:noProof/>
            <w:webHidden/>
          </w:rPr>
          <w:t>27</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12" w:history="1">
        <w:r w:rsidR="00C079B6" w:rsidRPr="00C974A9">
          <w:rPr>
            <w:rStyle w:val="Hyperlink"/>
            <w:noProof/>
          </w:rPr>
          <w:t>9.1.1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Qualification and Qualification Maintenance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_Toc433618812 \h </w:instrText>
        </w:r>
        <w:r w:rsidR="00C079B6" w:rsidRPr="00C974A9">
          <w:rPr>
            <w:noProof/>
            <w:webHidden/>
          </w:rPr>
        </w:r>
        <w:r w:rsidR="00C079B6" w:rsidRPr="00C974A9">
          <w:rPr>
            <w:noProof/>
            <w:webHidden/>
          </w:rPr>
          <w:fldChar w:fldCharType="separate"/>
        </w:r>
        <w:r w:rsidR="00C079B6" w:rsidRPr="00C974A9">
          <w:rPr>
            <w:noProof/>
            <w:webHidden/>
          </w:rPr>
          <w:t>27</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13" w:history="1">
        <w:r w:rsidR="00C079B6" w:rsidRPr="00C974A9">
          <w:rPr>
            <w:rStyle w:val="Hyperlink"/>
            <w:noProof/>
          </w:rPr>
          <w:t>9.1.2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Component Procurement and Delivery</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_Toc433618813 \h </w:instrText>
        </w:r>
        <w:r w:rsidR="00C079B6" w:rsidRPr="00C974A9">
          <w:rPr>
            <w:noProof/>
            <w:webHidden/>
          </w:rPr>
        </w:r>
        <w:r w:rsidR="00C079B6" w:rsidRPr="00C974A9">
          <w:rPr>
            <w:noProof/>
            <w:webHidden/>
          </w:rPr>
          <w:fldChar w:fldCharType="separate"/>
        </w:r>
        <w:r w:rsidR="00C079B6" w:rsidRPr="00C974A9">
          <w:rPr>
            <w:noProof/>
            <w:webHidden/>
          </w:rPr>
          <w:t>27</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14" w:history="1">
        <w:r w:rsidR="00C079B6" w:rsidRPr="00C974A9">
          <w:rPr>
            <w:rStyle w:val="Hyperlink"/>
            <w:noProof/>
          </w:rPr>
          <w:t>9.1.3</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Additional Documentation</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_Toc433618814 \h </w:instrText>
        </w:r>
        <w:r w:rsidR="00C079B6" w:rsidRPr="00C974A9">
          <w:rPr>
            <w:noProof/>
            <w:webHidden/>
          </w:rPr>
        </w:r>
        <w:r w:rsidR="00C079B6" w:rsidRPr="00C974A9">
          <w:rPr>
            <w:noProof/>
            <w:webHidden/>
          </w:rPr>
          <w:fldChar w:fldCharType="separate"/>
        </w:r>
        <w:r w:rsidR="00C079B6" w:rsidRPr="00C974A9">
          <w:rPr>
            <w:noProof/>
            <w:webHidden/>
          </w:rPr>
          <w:t>27</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15" w:history="1">
        <w:r w:rsidR="00C079B6" w:rsidRPr="00C974A9">
          <w:rPr>
            <w:rStyle w:val="Hyperlink"/>
            <w:noProof/>
          </w:rPr>
          <w:t>9.1.4</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Data Retention/Data Access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_Toc433618815 \h </w:instrText>
        </w:r>
        <w:r w:rsidR="00C079B6" w:rsidRPr="00C974A9">
          <w:rPr>
            <w:noProof/>
            <w:webHidden/>
          </w:rPr>
        </w:r>
        <w:r w:rsidR="00C079B6" w:rsidRPr="00C974A9">
          <w:rPr>
            <w:noProof/>
            <w:webHidden/>
          </w:rPr>
          <w:fldChar w:fldCharType="separate"/>
        </w:r>
        <w:r w:rsidR="00C079B6" w:rsidRPr="00C974A9">
          <w:rPr>
            <w:noProof/>
            <w:webHidden/>
          </w:rPr>
          <w:t>27</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16" w:history="1">
        <w:r w:rsidR="00C079B6" w:rsidRPr="00C974A9">
          <w:rPr>
            <w:rStyle w:val="Hyperlink"/>
            <w:noProof/>
          </w:rPr>
          <w:t>9.2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COVER SHEET(S)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_Toc433618816 \h </w:instrText>
        </w:r>
        <w:r w:rsidR="00C079B6" w:rsidRPr="00C974A9">
          <w:rPr>
            <w:noProof/>
            <w:webHidden/>
          </w:rPr>
        </w:r>
        <w:r w:rsidR="00C079B6" w:rsidRPr="00C974A9">
          <w:rPr>
            <w:noProof/>
            <w:webHidden/>
          </w:rPr>
          <w:fldChar w:fldCharType="separate"/>
        </w:r>
        <w:r w:rsidR="00C079B6" w:rsidRPr="00C974A9">
          <w:rPr>
            <w:noProof/>
            <w:webHidden/>
          </w:rPr>
          <w:t>28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17" w:history="1">
        <w:r w:rsidR="00C079B6" w:rsidRPr="00C974A9">
          <w:rPr>
            <w:rStyle w:val="Hyperlink"/>
            <w:noProof/>
          </w:rPr>
          <w:t>9.3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LIST OF EQUIPMENT USED</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_Toc433618817 \h </w:instrText>
        </w:r>
        <w:r w:rsidR="00C079B6" w:rsidRPr="00C974A9">
          <w:rPr>
            <w:noProof/>
            <w:webHidden/>
          </w:rPr>
        </w:r>
        <w:r w:rsidR="00C079B6" w:rsidRPr="00C974A9">
          <w:rPr>
            <w:noProof/>
            <w:webHidden/>
          </w:rPr>
          <w:fldChar w:fldCharType="separate"/>
        </w:r>
        <w:r w:rsidR="00C079B6" w:rsidRPr="00C974A9">
          <w:rPr>
            <w:noProof/>
            <w:webHidden/>
          </w:rPr>
          <w:t>28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18" w:history="1">
        <w:r w:rsidR="00C079B6" w:rsidRPr="00C974A9">
          <w:rPr>
            <w:rStyle w:val="Hyperlink"/>
            <w:noProof/>
          </w:rPr>
          <w:t>9.4</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LIST OF TEST REFERENCES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_Toc433618818 \h </w:instrText>
        </w:r>
        <w:r w:rsidR="00C079B6" w:rsidRPr="00C974A9">
          <w:rPr>
            <w:noProof/>
            <w:webHidden/>
          </w:rPr>
        </w:r>
        <w:r w:rsidR="00C079B6" w:rsidRPr="00C974A9">
          <w:rPr>
            <w:noProof/>
            <w:webHidden/>
          </w:rPr>
          <w:fldChar w:fldCharType="separate"/>
        </w:r>
        <w:r w:rsidR="00C079B6" w:rsidRPr="00C974A9">
          <w:rPr>
            <w:noProof/>
            <w:webHidden/>
          </w:rPr>
          <w:t>28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19" w:history="1">
        <w:r w:rsidR="00C079B6" w:rsidRPr="00C974A9">
          <w:rPr>
            <w:rStyle w:val="Hyperlink"/>
            <w:noProof/>
          </w:rPr>
          <w:t>9.5</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WAFER LOT ACCEPTANCE DATA (CHART F2)</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_Toc433618819 \h </w:instrText>
        </w:r>
        <w:r w:rsidR="00C079B6" w:rsidRPr="00C974A9">
          <w:rPr>
            <w:noProof/>
            <w:webHidden/>
          </w:rPr>
        </w:r>
        <w:r w:rsidR="00C079B6" w:rsidRPr="00C974A9">
          <w:rPr>
            <w:noProof/>
            <w:webHidden/>
          </w:rPr>
          <w:fldChar w:fldCharType="separate"/>
        </w:r>
        <w:r w:rsidR="00C079B6" w:rsidRPr="00C974A9">
          <w:rPr>
            <w:noProof/>
            <w:webHidden/>
          </w:rPr>
          <w:t>28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20" w:history="1">
        <w:r w:rsidR="00C079B6" w:rsidRPr="00C974A9">
          <w:rPr>
            <w:rStyle w:val="Hyperlink"/>
            <w:noProof/>
          </w:rPr>
          <w:t>9.6</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SPECIAL IN-PROCESS CONTROLS DATA (CHART F2)</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_Toc433618820 \h </w:instrText>
        </w:r>
        <w:r w:rsidR="00C079B6" w:rsidRPr="00C974A9">
          <w:rPr>
            <w:noProof/>
            <w:webHidden/>
          </w:rPr>
        </w:r>
        <w:r w:rsidR="00C079B6" w:rsidRPr="00C974A9">
          <w:rPr>
            <w:noProof/>
            <w:webHidden/>
          </w:rPr>
          <w:fldChar w:fldCharType="separate"/>
        </w:r>
        <w:r w:rsidR="00C079B6" w:rsidRPr="00C974A9">
          <w:rPr>
            <w:noProof/>
            <w:webHidden/>
          </w:rPr>
          <w:t>28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21" w:history="1">
        <w:r w:rsidR="00C079B6" w:rsidRPr="00C974A9">
          <w:rPr>
            <w:rStyle w:val="Hyperlink"/>
            <w:noProof/>
          </w:rPr>
          <w:t>9.7</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SCREENING TESTS DATA (CHART F3)</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_Toc433618821 \h </w:instrText>
        </w:r>
        <w:r w:rsidR="00C079B6" w:rsidRPr="00C974A9">
          <w:rPr>
            <w:noProof/>
            <w:webHidden/>
          </w:rPr>
        </w:r>
        <w:r w:rsidR="00C079B6" w:rsidRPr="00C974A9">
          <w:rPr>
            <w:noProof/>
            <w:webHidden/>
          </w:rPr>
          <w:fldChar w:fldCharType="separate"/>
        </w:r>
        <w:r w:rsidR="00C079B6" w:rsidRPr="00C974A9">
          <w:rPr>
            <w:noProof/>
            <w:webHidden/>
          </w:rPr>
          <w:t>28</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22" w:history="1">
        <w:r w:rsidR="00C079B6" w:rsidRPr="00C974A9">
          <w:rPr>
            <w:rStyle w:val="Hyperlink"/>
            <w:noProof/>
          </w:rPr>
          <w:t>9.8</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QUALIFICATION AND PERIODIC TESTS DATA (CHARTS F4A and F4B)</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_Toc433618822 \h </w:instrText>
        </w:r>
        <w:r w:rsidR="00C079B6" w:rsidRPr="00C974A9">
          <w:rPr>
            <w:noProof/>
            <w:webHidden/>
          </w:rPr>
        </w:r>
        <w:r w:rsidR="00C079B6" w:rsidRPr="00C974A9">
          <w:rPr>
            <w:noProof/>
            <w:webHidden/>
          </w:rPr>
          <w:fldChar w:fldCharType="separate"/>
        </w:r>
        <w:r w:rsidR="00C079B6" w:rsidRPr="00C974A9">
          <w:rPr>
            <w:noProof/>
            <w:webHidden/>
          </w:rPr>
          <w:t>29</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23" w:history="1">
        <w:r w:rsidR="00C079B6" w:rsidRPr="00C974A9">
          <w:rPr>
            <w:rStyle w:val="Hyperlink"/>
            <w:noProof/>
          </w:rPr>
          <w:t>9.8.1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Qualification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_Toc433618823 \h </w:instrText>
        </w:r>
        <w:r w:rsidR="00C079B6" w:rsidRPr="00C974A9">
          <w:rPr>
            <w:noProof/>
            <w:webHidden/>
          </w:rPr>
        </w:r>
        <w:r w:rsidR="00C079B6" w:rsidRPr="00C974A9">
          <w:rPr>
            <w:noProof/>
            <w:webHidden/>
          </w:rPr>
          <w:fldChar w:fldCharType="separate"/>
        </w:r>
        <w:r w:rsidR="00C079B6" w:rsidRPr="00C974A9">
          <w:rPr>
            <w:noProof/>
            <w:webHidden/>
          </w:rPr>
          <w:t>29</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24" w:history="1">
        <w:r w:rsidR="00C079B6" w:rsidRPr="00C974A9">
          <w:rPr>
            <w:rStyle w:val="Hyperlink"/>
            <w:noProof/>
          </w:rPr>
          <w:t>9.8.2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Periodic Testing for Qualification Maintenance</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_Toc433618824 \h </w:instrText>
        </w:r>
        <w:r w:rsidR="00C079B6" w:rsidRPr="00C974A9">
          <w:rPr>
            <w:noProof/>
            <w:webHidden/>
          </w:rPr>
        </w:r>
        <w:r w:rsidR="00C079B6" w:rsidRPr="00C974A9">
          <w:rPr>
            <w:noProof/>
            <w:webHidden/>
          </w:rPr>
          <w:fldChar w:fldCharType="separate"/>
        </w:r>
        <w:r w:rsidR="00C079B6" w:rsidRPr="00C974A9">
          <w:rPr>
            <w:noProof/>
            <w:webHidden/>
          </w:rPr>
          <w:t>29</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25" w:history="1">
        <w:r w:rsidR="00C079B6" w:rsidRPr="00C974A9">
          <w:rPr>
            <w:rStyle w:val="Hyperlink"/>
            <w:noProof/>
          </w:rPr>
          <w:t>9.8.3</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Lot Validation Testing</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_Toc433618825 \h </w:instrText>
        </w:r>
        <w:r w:rsidR="00C079B6" w:rsidRPr="00C974A9">
          <w:rPr>
            <w:noProof/>
            <w:webHidden/>
          </w:rPr>
        </w:r>
        <w:r w:rsidR="00C079B6" w:rsidRPr="00C974A9">
          <w:rPr>
            <w:noProof/>
            <w:webHidden/>
          </w:rPr>
          <w:fldChar w:fldCharType="separate"/>
        </w:r>
        <w:r w:rsidR="00C079B6" w:rsidRPr="00C974A9">
          <w:rPr>
            <w:noProof/>
            <w:webHidden/>
          </w:rPr>
          <w:t>29</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26" w:history="1">
        <w:r w:rsidR="00C079B6" w:rsidRPr="00C974A9">
          <w:rPr>
            <w:rStyle w:val="Hyperlink"/>
            <w:noProof/>
          </w:rPr>
          <w:t>9.9</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FAILED COMPONENTS LIST AND FAILURE ANALYSIS REPORT</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_Toc433618826 \h </w:instrText>
        </w:r>
        <w:r w:rsidR="00C079B6" w:rsidRPr="00C974A9">
          <w:rPr>
            <w:noProof/>
            <w:webHidden/>
          </w:rPr>
        </w:r>
        <w:r w:rsidR="00C079B6" w:rsidRPr="00C974A9">
          <w:rPr>
            <w:noProof/>
            <w:webHidden/>
          </w:rPr>
          <w:fldChar w:fldCharType="separate"/>
        </w:r>
        <w:r w:rsidR="00C079B6" w:rsidRPr="00C974A9">
          <w:rPr>
            <w:noProof/>
            <w:webHidden/>
          </w:rPr>
          <w:t>29</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27" w:history="1">
        <w:r w:rsidR="00C079B6" w:rsidRPr="00C974A9">
          <w:rPr>
            <w:rStyle w:val="Hyperlink"/>
            <w:noProof/>
          </w:rPr>
          <w:t>9.10</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CERTIFICATE OF CONFORMITY</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_Toc433618827 \h </w:instrText>
        </w:r>
        <w:r w:rsidR="00C079B6" w:rsidRPr="00C974A9">
          <w:rPr>
            <w:noProof/>
            <w:webHidden/>
          </w:rPr>
        </w:r>
        <w:r w:rsidR="00C079B6" w:rsidRPr="00C974A9">
          <w:rPr>
            <w:noProof/>
            <w:webHidden/>
          </w:rPr>
          <w:fldChar w:fldCharType="separate"/>
        </w:r>
        <w:r w:rsidR="00C079B6" w:rsidRPr="00C974A9">
          <w:rPr>
            <w:noProof/>
            <w:webHidden/>
          </w:rPr>
          <w:t>29</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828" w:history="1">
        <w:r w:rsidR="00C079B6" w:rsidRPr="00C974A9">
          <w:rPr>
            <w:rStyle w:val="Hyperlink"/>
            <w:noProof/>
          </w:rPr>
          <w:t>10</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DELIVERY</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_Toc433618828 \h </w:instrText>
        </w:r>
        <w:r w:rsidR="00C079B6" w:rsidRPr="00C974A9">
          <w:rPr>
            <w:noProof/>
            <w:webHidden/>
          </w:rPr>
        </w:r>
        <w:r w:rsidR="00C079B6" w:rsidRPr="00C974A9">
          <w:rPr>
            <w:noProof/>
            <w:webHidden/>
          </w:rPr>
          <w:fldChar w:fldCharType="separate"/>
        </w:r>
        <w:r w:rsidR="00C079B6" w:rsidRPr="00C974A9">
          <w:rPr>
            <w:noProof/>
            <w:webHidden/>
          </w:rPr>
          <w:t>30</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829" w:history="1">
        <w:r w:rsidR="00C079B6" w:rsidRPr="00C974A9">
          <w:rPr>
            <w:rStyle w:val="Hyperlink"/>
            <w:noProof/>
          </w:rPr>
          <w:t>11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PACKAGING AND DISPATCH</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_Toc433618829 \h </w:instrText>
        </w:r>
        <w:r w:rsidR="00C079B6" w:rsidRPr="00C974A9">
          <w:rPr>
            <w:noProof/>
            <w:webHidden/>
          </w:rPr>
        </w:r>
        <w:r w:rsidR="00C079B6" w:rsidRPr="00C974A9">
          <w:rPr>
            <w:noProof/>
            <w:webHidden/>
          </w:rPr>
          <w:fldChar w:fldCharType="separate"/>
        </w:r>
        <w:r w:rsidR="00C079B6" w:rsidRPr="00C974A9">
          <w:rPr>
            <w:noProof/>
            <w:webHidden/>
          </w:rPr>
          <w:t>30</w:t>
        </w:r>
        <w:r w:rsidR="00C079B6" w:rsidRPr="00C974A9">
          <w:rPr>
            <w:noProof/>
            <w:webHidden/>
          </w:rPr>
          <w:fldChar w:fldCharType="end"/>
        </w:r>
      </w:hyperlink>
    </w:p>
    <w:p w:rsidR="00C079B6" w:rsidRPr="00C974A9" w:rsidRDefault="00805C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618830" w:history="1">
        <w:r w:rsidR="00C079B6" w:rsidRPr="00C974A9">
          <w:rPr>
            <w:rStyle w:val="Hyperlink"/>
            <w:noProof/>
          </w:rPr>
          <w:t>12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CHARTS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_Toc433618830 \h </w:instrText>
        </w:r>
        <w:r w:rsidR="00C079B6" w:rsidRPr="00C974A9">
          <w:rPr>
            <w:noProof/>
            <w:webHidden/>
          </w:rPr>
        </w:r>
        <w:r w:rsidR="00C079B6" w:rsidRPr="00C974A9">
          <w:rPr>
            <w:noProof/>
            <w:webHidden/>
          </w:rPr>
          <w:fldChar w:fldCharType="separate"/>
        </w:r>
        <w:r w:rsidR="00C079B6" w:rsidRPr="00C974A9">
          <w:rPr>
            <w:noProof/>
            <w:webHidden/>
          </w:rPr>
          <w:t>31</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31" w:history="1">
        <w:r w:rsidR="00C079B6" w:rsidRPr="00C974A9">
          <w:rPr>
            <w:rStyle w:val="Hyperlink"/>
            <w:noProof/>
          </w:rPr>
          <w:t>12.1</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CHART F1 - GENERAL FLOW FOR PROCUREMENT</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_Toc433618831 \h </w:instrText>
        </w:r>
        <w:r w:rsidR="00C079B6" w:rsidRPr="00C974A9">
          <w:rPr>
            <w:noProof/>
            <w:webHidden/>
          </w:rPr>
        </w:r>
        <w:r w:rsidR="00C079B6" w:rsidRPr="00C974A9">
          <w:rPr>
            <w:noProof/>
            <w:webHidden/>
          </w:rPr>
          <w:fldChar w:fldCharType="separate"/>
        </w:r>
        <w:r w:rsidR="00C079B6" w:rsidRPr="00C974A9">
          <w:rPr>
            <w:noProof/>
            <w:webHidden/>
          </w:rPr>
          <w:t>31</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32" w:history="1">
        <w:r w:rsidR="00C079B6" w:rsidRPr="00C974A9">
          <w:rPr>
            <w:rStyle w:val="Hyperlink"/>
            <w:noProof/>
          </w:rPr>
          <w:t>12.1.1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Chart F1A - General Flow for Procurement of Packaged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_Toc433618832 \h </w:instrText>
        </w:r>
        <w:r w:rsidR="00C079B6" w:rsidRPr="00C974A9">
          <w:rPr>
            <w:noProof/>
            <w:webHidden/>
          </w:rPr>
        </w:r>
        <w:r w:rsidR="00C079B6" w:rsidRPr="00C974A9">
          <w:rPr>
            <w:noProof/>
            <w:webHidden/>
          </w:rPr>
          <w:fldChar w:fldCharType="separate"/>
        </w:r>
        <w:r w:rsidR="00C079B6" w:rsidRPr="00C974A9">
          <w:rPr>
            <w:noProof/>
            <w:webHidden/>
          </w:rPr>
          <w:t>31</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33" w:history="1">
        <w:r w:rsidR="00C079B6" w:rsidRPr="00C974A9">
          <w:rPr>
            <w:rStyle w:val="Hyperlink"/>
            <w:noProof/>
          </w:rPr>
          <w:t>12.1.2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Chart F1B - General Flow for Procurement of Naked Die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_Toc433618833 \h </w:instrText>
        </w:r>
        <w:r w:rsidR="00C079B6" w:rsidRPr="00C974A9">
          <w:rPr>
            <w:noProof/>
            <w:webHidden/>
          </w:rPr>
        </w:r>
        <w:r w:rsidR="00C079B6" w:rsidRPr="00C974A9">
          <w:rPr>
            <w:noProof/>
            <w:webHidden/>
          </w:rPr>
          <w:fldChar w:fldCharType="separate"/>
        </w:r>
        <w:r w:rsidR="00C079B6" w:rsidRPr="00C974A9">
          <w:rPr>
            <w:noProof/>
            <w:webHidden/>
          </w:rPr>
          <w:t>32</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34" w:history="1">
        <w:r w:rsidR="00C079B6" w:rsidRPr="00C974A9">
          <w:rPr>
            <w:rStyle w:val="Hyperlink"/>
            <w:noProof/>
          </w:rPr>
          <w:t>12.2</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CHART F2 - PRODUCTION CONTROL</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_Toc433618834 \h </w:instrText>
        </w:r>
        <w:r w:rsidR="00C079B6" w:rsidRPr="00C974A9">
          <w:rPr>
            <w:noProof/>
            <w:webHidden/>
          </w:rPr>
        </w:r>
        <w:r w:rsidR="00C079B6" w:rsidRPr="00C974A9">
          <w:rPr>
            <w:noProof/>
            <w:webHidden/>
          </w:rPr>
          <w:fldChar w:fldCharType="separate"/>
        </w:r>
        <w:r w:rsidR="00C079B6" w:rsidRPr="00C974A9">
          <w:rPr>
            <w:noProof/>
            <w:webHidden/>
          </w:rPr>
          <w:t>33</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35" w:history="1">
        <w:r w:rsidR="00C079B6" w:rsidRPr="00C974A9">
          <w:rPr>
            <w:rStyle w:val="Hyperlink"/>
            <w:noProof/>
          </w:rPr>
          <w:t>12.3</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CHART F3 - SCREENING TESTS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_Toc433618835 \h </w:instrText>
        </w:r>
        <w:r w:rsidR="00C079B6" w:rsidRPr="00C974A9">
          <w:rPr>
            <w:noProof/>
            <w:webHidden/>
          </w:rPr>
        </w:r>
        <w:r w:rsidR="00C079B6" w:rsidRPr="00C974A9">
          <w:rPr>
            <w:noProof/>
            <w:webHidden/>
          </w:rPr>
          <w:fldChar w:fldCharType="separate"/>
        </w:r>
        <w:r w:rsidR="00C079B6" w:rsidRPr="00C974A9">
          <w:rPr>
            <w:noProof/>
            <w:webHidden/>
          </w:rPr>
          <w:t>34</w:t>
        </w:r>
        <w:r w:rsidR="00C079B6" w:rsidRPr="00C974A9">
          <w:rPr>
            <w:noProof/>
            <w:webHidden/>
          </w:rPr>
          <w:fldChar w:fldCharType="end"/>
        </w:r>
      </w:hyperlink>
    </w:p>
    <w:p w:rsidR="00C079B6" w:rsidRPr="00C974A9" w:rsidRDefault="00805C2F">
      <w:pPr>
        <w:pStyle w:val="TOC2"/>
        <w:rPr>
          <w:rFonts w:asciiTheme="minorHAnsi" w:eastAsiaTheme="minorEastAsia" w:hAnsiTheme="minorHAnsi" w:cstheme="minorBidi"/>
          <w:caps w:val="0"/>
          <w:noProof/>
          <w:sz w:val="22"/>
          <w:szCs w:val="22"/>
          <w:lang w:eastAsia="en-GB"/>
        </w:rPr>
      </w:pPr>
      <w:hyperlink w:anchor="_Toc433618836" w:history="1">
        <w:r w:rsidR="00C079B6" w:rsidRPr="00C974A9">
          <w:rPr>
            <w:rStyle w:val="Hyperlink"/>
            <w:noProof/>
          </w:rPr>
          <w:t>12.4</w:t>
        </w:r>
        <w:r w:rsidR="00C079B6" w:rsidRPr="00C974A9">
          <w:rPr>
            <w:rFonts w:asciiTheme="minorHAnsi" w:eastAsiaTheme="minorEastAsia" w:hAnsiTheme="minorHAnsi" w:cstheme="minorBidi"/>
            <w:caps w:val="0"/>
            <w:noProof/>
            <w:sz w:val="22"/>
            <w:szCs w:val="22"/>
            <w:lang w:eastAsia="en-GB"/>
          </w:rPr>
          <w:tab/>
        </w:r>
        <w:r w:rsidR="00C079B6" w:rsidRPr="00C974A9">
          <w:rPr>
            <w:rStyle w:val="Hyperlink"/>
            <w:noProof/>
          </w:rPr>
          <w:t>CHART F4 - QUALIFICATION AND PERIODIC TESTS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_Toc433618836 \h </w:instrText>
        </w:r>
        <w:r w:rsidR="00C079B6" w:rsidRPr="00C974A9">
          <w:rPr>
            <w:noProof/>
            <w:webHidden/>
          </w:rPr>
        </w:r>
        <w:r w:rsidR="00C079B6" w:rsidRPr="00C974A9">
          <w:rPr>
            <w:noProof/>
            <w:webHidden/>
          </w:rPr>
          <w:fldChar w:fldCharType="separate"/>
        </w:r>
        <w:r w:rsidR="00C079B6" w:rsidRPr="00C974A9">
          <w:rPr>
            <w:noProof/>
            <w:webHidden/>
          </w:rPr>
          <w:t>36</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37" w:history="1">
        <w:r w:rsidR="00C079B6" w:rsidRPr="00C974A9">
          <w:rPr>
            <w:rStyle w:val="Hyperlink"/>
            <w:noProof/>
          </w:rPr>
          <w:t>12.4.1</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Chart F4A – Qualification and Periodic Tests for Packaged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_Toc433618837 \h </w:instrText>
        </w:r>
        <w:r w:rsidR="00C079B6" w:rsidRPr="00C974A9">
          <w:rPr>
            <w:noProof/>
            <w:webHidden/>
          </w:rPr>
        </w:r>
        <w:r w:rsidR="00C079B6" w:rsidRPr="00C974A9">
          <w:rPr>
            <w:noProof/>
            <w:webHidden/>
          </w:rPr>
          <w:fldChar w:fldCharType="separate"/>
        </w:r>
        <w:r w:rsidR="00C079B6" w:rsidRPr="00C974A9">
          <w:rPr>
            <w:noProof/>
            <w:webHidden/>
          </w:rPr>
          <w:t>36</w:t>
        </w:r>
        <w:r w:rsidR="00C079B6" w:rsidRPr="00C974A9">
          <w:rPr>
            <w:noProof/>
            <w:webHidden/>
          </w:rPr>
          <w:fldChar w:fldCharType="end"/>
        </w:r>
      </w:hyperlink>
    </w:p>
    <w:p w:rsidR="00C079B6" w:rsidRPr="00C974A9" w:rsidRDefault="00805C2F">
      <w:pPr>
        <w:pStyle w:val="TOC3"/>
        <w:tabs>
          <w:tab w:val="left" w:pos="1080"/>
          <w:tab w:val="right" w:pos="10147"/>
        </w:tabs>
        <w:rPr>
          <w:rFonts w:asciiTheme="minorHAnsi" w:eastAsiaTheme="minorEastAsia" w:hAnsiTheme="minorHAnsi" w:cstheme="minorBidi"/>
          <w:noProof/>
          <w:sz w:val="22"/>
          <w:szCs w:val="22"/>
          <w:lang w:eastAsia="en-GB"/>
        </w:rPr>
      </w:pPr>
      <w:hyperlink w:anchor="_Toc433618838" w:history="1">
        <w:r w:rsidR="00C079B6" w:rsidRPr="00C974A9">
          <w:rPr>
            <w:rStyle w:val="Hyperlink"/>
            <w:noProof/>
          </w:rPr>
          <w:t>12.4.2</w:t>
        </w:r>
        <w:r w:rsidR="00C079B6" w:rsidRPr="00C974A9">
          <w:rPr>
            <w:rFonts w:asciiTheme="minorHAnsi" w:eastAsiaTheme="minorEastAsia" w:hAnsiTheme="minorHAnsi" w:cstheme="minorBidi"/>
            <w:noProof/>
            <w:sz w:val="22"/>
            <w:szCs w:val="22"/>
            <w:lang w:eastAsia="en-GB"/>
          </w:rPr>
          <w:tab/>
        </w:r>
        <w:r w:rsidR="00C079B6" w:rsidRPr="00C974A9">
          <w:rPr>
            <w:rStyle w:val="Hyperlink"/>
            <w:noProof/>
          </w:rPr>
          <w:t>Chart F4B – Qualification and Periodic Tests for Naked Die Components</w:t>
        </w:r>
        <w:r w:rsidR="00C079B6" w:rsidRPr="00C974A9">
          <w:rPr>
            <w:noProof/>
            <w:webHidden/>
          </w:rPr>
          <w:tab/>
        </w:r>
        <w:r w:rsidR="00C079B6" w:rsidRPr="00C974A9">
          <w:rPr>
            <w:noProof/>
            <w:webHidden/>
          </w:rPr>
          <w:fldChar w:fldCharType="begin"/>
        </w:r>
        <w:r w:rsidR="00C079B6" w:rsidRPr="00C974A9">
          <w:rPr>
            <w:noProof/>
            <w:webHidden/>
          </w:rPr>
          <w:instrText xml:space="preserve"> PAGEREF _Toc433618838 \h </w:instrText>
        </w:r>
        <w:r w:rsidR="00C079B6" w:rsidRPr="00C974A9">
          <w:rPr>
            <w:noProof/>
            <w:webHidden/>
          </w:rPr>
        </w:r>
        <w:r w:rsidR="00C079B6" w:rsidRPr="00C974A9">
          <w:rPr>
            <w:noProof/>
            <w:webHidden/>
          </w:rPr>
          <w:fldChar w:fldCharType="separate"/>
        </w:r>
        <w:r w:rsidR="00C079B6" w:rsidRPr="00C974A9">
          <w:rPr>
            <w:noProof/>
            <w:webHidden/>
          </w:rPr>
          <w:t>37</w:t>
        </w:r>
        <w:r w:rsidR="00C079B6" w:rsidRPr="00C974A9">
          <w:rPr>
            <w:noProof/>
            <w:webHidden/>
          </w:rPr>
          <w:fldChar w:fldCharType="end"/>
        </w:r>
      </w:hyperlink>
    </w:p>
    <w:p w:rsidR="00306ACC" w:rsidRPr="00C974A9" w:rsidRDefault="006B573D" w:rsidP="00B24CB1">
      <w:pPr>
        <w:keepLines/>
        <w:rPr>
          <w:rFonts w:cs="Arial"/>
        </w:rPr>
      </w:pPr>
      <w:r w:rsidRPr="00C974A9">
        <w:rPr>
          <w:rFonts w:cs="Arial"/>
        </w:rPr>
        <w:fldChar w:fldCharType="end"/>
      </w:r>
      <w:r w:rsidR="00306ACC" w:rsidRPr="00C974A9">
        <w:rPr>
          <w:rFonts w:cs="Arial"/>
        </w:rPr>
        <w:br w:type="page"/>
      </w:r>
    </w:p>
    <w:p w:rsidR="002F375B" w:rsidRPr="00C974A9" w:rsidRDefault="002F375B" w:rsidP="00B24CB1">
      <w:pPr>
        <w:pStyle w:val="Heading1"/>
      </w:pPr>
      <w:bookmarkStart w:id="0" w:name="_Toc433618700"/>
      <w:r w:rsidRPr="00C974A9">
        <w:lastRenderedPageBreak/>
        <w:t>INTRODUCTION</w:t>
      </w:r>
      <w:bookmarkEnd w:id="0"/>
    </w:p>
    <w:p w:rsidR="002F375B" w:rsidRPr="00C974A9" w:rsidRDefault="002F375B" w:rsidP="00E91F55">
      <w:pPr>
        <w:pStyle w:val="Heading2"/>
      </w:pPr>
      <w:r w:rsidRPr="00C974A9">
        <w:tab/>
      </w:r>
      <w:bookmarkStart w:id="1" w:name="_Toc433618701"/>
      <w:r w:rsidRPr="00C974A9">
        <w:t>SCOPE</w:t>
      </w:r>
      <w:bookmarkEnd w:id="1"/>
    </w:p>
    <w:p w:rsidR="002F375B" w:rsidRPr="00C974A9" w:rsidRDefault="002F375B" w:rsidP="00B24CB1">
      <w:pPr>
        <w:keepLines/>
      </w:pPr>
      <w:r w:rsidRPr="00C974A9">
        <w:t>This specification defines the general requirements for the qualification, qualification maintenance, procurement, and delivery of hermetically sealed</w:t>
      </w:r>
      <w:r w:rsidR="00C45C59" w:rsidRPr="00C974A9">
        <w:t>,</w:t>
      </w:r>
      <w:r w:rsidRPr="00C974A9">
        <w:t xml:space="preserve"> </w:t>
      </w:r>
      <w:r w:rsidR="00C45C59" w:rsidRPr="00C974A9">
        <w:t>packaged</w:t>
      </w:r>
      <w:r w:rsidRPr="00C974A9">
        <w:t xml:space="preserve"> and naked die</w:t>
      </w:r>
      <w:r w:rsidR="00C45C59" w:rsidRPr="00C974A9">
        <w:t>,</w:t>
      </w:r>
      <w:r w:rsidRPr="00C974A9">
        <w:t xml:space="preserve"> discrete semiconductor components for space applications. This specification contains the appropriate inspection and test schedules and also specifies the data documentation requirements.</w:t>
      </w:r>
    </w:p>
    <w:p w:rsidR="002F375B" w:rsidRPr="00C974A9" w:rsidRDefault="002F375B" w:rsidP="00E91F55">
      <w:pPr>
        <w:pStyle w:val="Heading2"/>
      </w:pPr>
      <w:bookmarkStart w:id="2" w:name="_Toc433618702"/>
      <w:r w:rsidRPr="00C974A9">
        <w:t>APPLICABILITY</w:t>
      </w:r>
      <w:bookmarkEnd w:id="2"/>
    </w:p>
    <w:p w:rsidR="002F375B" w:rsidRPr="00C974A9" w:rsidRDefault="002F375B" w:rsidP="008F23D3">
      <w:pPr>
        <w:keepLines/>
        <w:spacing w:after="0"/>
      </w:pPr>
      <w:r w:rsidRPr="00C974A9">
        <w:t>This specification is primarily applicable to the granting of qualification approval to components qualified in accordance with one of the following ESCC methods:</w:t>
      </w:r>
    </w:p>
    <w:p w:rsidR="002F375B" w:rsidRPr="00C974A9" w:rsidRDefault="002F375B" w:rsidP="00B24CB1">
      <w:pPr>
        <w:pStyle w:val="BulletList"/>
        <w:keepLines/>
      </w:pPr>
      <w:r w:rsidRPr="00C974A9">
        <w:t>Qualification of Standard Components per ESCC Basic Specification No. 20100.</w:t>
      </w:r>
    </w:p>
    <w:p w:rsidR="002F375B" w:rsidRPr="00C974A9" w:rsidRDefault="002F375B" w:rsidP="00B24CB1">
      <w:pPr>
        <w:pStyle w:val="BulletList"/>
        <w:keepLines/>
      </w:pPr>
      <w:r w:rsidRPr="00C974A9">
        <w:t>Technology Flow Qualification per ESCC Basic Specification No. 25400.</w:t>
      </w:r>
    </w:p>
    <w:p w:rsidR="002F375B" w:rsidRPr="00C974A9" w:rsidRDefault="002F375B" w:rsidP="00B24CB1">
      <w:pPr>
        <w:keepLines/>
      </w:pPr>
      <w:r w:rsidRPr="00C974A9">
        <w:t>It is also primarily applicable to the procurement of components so qualified.</w:t>
      </w:r>
    </w:p>
    <w:p w:rsidR="002F375B" w:rsidRPr="00C974A9" w:rsidRDefault="002F375B" w:rsidP="00B24CB1">
      <w:pPr>
        <w:keepLines/>
      </w:pPr>
      <w:r w:rsidRPr="00C974A9">
        <w:t>This specification may also be applied to the procurement of unqualified components, recommendations for which are given in ESCC Basic Specification No. 23100.</w:t>
      </w:r>
    </w:p>
    <w:p w:rsidR="002F375B" w:rsidRPr="00C974A9" w:rsidRDefault="002F375B" w:rsidP="00B24CB1">
      <w:pPr>
        <w:pStyle w:val="Heading1"/>
      </w:pPr>
      <w:bookmarkStart w:id="3" w:name="_Toc433618703"/>
      <w:r w:rsidRPr="00C974A9">
        <w:t>APPLICABLE DOCUMENTS</w:t>
      </w:r>
      <w:bookmarkEnd w:id="3"/>
    </w:p>
    <w:p w:rsidR="002F375B" w:rsidRPr="00C974A9" w:rsidRDefault="002F375B" w:rsidP="00B24CB1">
      <w:pPr>
        <w:keepLines/>
      </w:pPr>
      <w:r w:rsidRPr="00C974A9">
        <w:t>The following documents form part of, and shall be read in conjunction with, this specification. The relevant issues shall be those in effect on the date of starting qualification or placing the Purchase Order.</w:t>
      </w:r>
    </w:p>
    <w:p w:rsidR="002F375B" w:rsidRPr="00C974A9" w:rsidRDefault="002F375B" w:rsidP="00E91F55">
      <w:pPr>
        <w:pStyle w:val="Heading2"/>
      </w:pPr>
      <w:bookmarkStart w:id="4" w:name="_Toc433618704"/>
      <w:r w:rsidRPr="00C974A9">
        <w:t>ESCC SPECIFICATIONS</w:t>
      </w:r>
      <w:bookmarkEnd w:id="4"/>
    </w:p>
    <w:p w:rsidR="002F375B" w:rsidRPr="00C974A9" w:rsidRDefault="002F375B" w:rsidP="00B24CB1">
      <w:pPr>
        <w:pStyle w:val="BulletList"/>
        <w:keepLines/>
      </w:pPr>
      <w:r w:rsidRPr="00C974A9">
        <w:t>No. 20100, Requirements for the Qualification of Standard Electronic Components for Space Application.</w:t>
      </w:r>
    </w:p>
    <w:p w:rsidR="002F375B" w:rsidRPr="00C974A9" w:rsidRDefault="002F375B" w:rsidP="00B24CB1">
      <w:pPr>
        <w:pStyle w:val="BulletList"/>
        <w:keepLines/>
      </w:pPr>
      <w:r w:rsidRPr="00C974A9">
        <w:t>No. 20400, Internal Visual Inspection.</w:t>
      </w:r>
    </w:p>
    <w:p w:rsidR="002F375B" w:rsidRPr="00C974A9" w:rsidRDefault="002F375B" w:rsidP="00B24CB1">
      <w:pPr>
        <w:pStyle w:val="BulletList"/>
        <w:keepLines/>
      </w:pPr>
      <w:r w:rsidRPr="00C974A9">
        <w:t>No. 20500, External Visual Inspection.</w:t>
      </w:r>
    </w:p>
    <w:p w:rsidR="002F375B" w:rsidRPr="00C974A9" w:rsidRDefault="002F375B" w:rsidP="00B24CB1">
      <w:pPr>
        <w:pStyle w:val="BulletList"/>
        <w:keepLines/>
      </w:pPr>
      <w:r w:rsidRPr="00C974A9">
        <w:t>No. 20600, Preservation, Packaging and Dispatch of ESCC Components.</w:t>
      </w:r>
    </w:p>
    <w:p w:rsidR="002F375B" w:rsidRPr="00C974A9" w:rsidRDefault="002F375B" w:rsidP="00B24CB1">
      <w:pPr>
        <w:pStyle w:val="BulletList"/>
        <w:keepLines/>
      </w:pPr>
      <w:r w:rsidRPr="00C974A9">
        <w:t>No. 20900, Radiographic Inspection of Electronic Components.</w:t>
      </w:r>
    </w:p>
    <w:p w:rsidR="002F375B" w:rsidRPr="00C974A9" w:rsidRDefault="002F375B" w:rsidP="00B24CB1">
      <w:pPr>
        <w:pStyle w:val="BulletList"/>
        <w:keepLines/>
      </w:pPr>
      <w:r w:rsidRPr="00C974A9">
        <w:t>No. 21300, Terms, Definitions, Abbreviations, Symbols and Units.</w:t>
      </w:r>
    </w:p>
    <w:p w:rsidR="002F375B" w:rsidRPr="00C974A9" w:rsidRDefault="002F375B" w:rsidP="00B24CB1">
      <w:pPr>
        <w:pStyle w:val="BulletList"/>
        <w:keepLines/>
      </w:pPr>
      <w:r w:rsidRPr="00C974A9">
        <w:t>No. 21400, Scanning Electron Microscope Inspection of Semiconductor Dice.</w:t>
      </w:r>
    </w:p>
    <w:p w:rsidR="002F375B" w:rsidRPr="00C974A9" w:rsidRDefault="002F375B" w:rsidP="00B24CB1">
      <w:pPr>
        <w:pStyle w:val="BulletList"/>
        <w:keepLines/>
      </w:pPr>
      <w:r w:rsidRPr="00C974A9">
        <w:t>No. 21700, General Requirements for the Marking of ESCC Components.</w:t>
      </w:r>
    </w:p>
    <w:p w:rsidR="002F375B" w:rsidRPr="00C974A9" w:rsidRDefault="002F375B" w:rsidP="00B24CB1">
      <w:pPr>
        <w:pStyle w:val="BulletList"/>
        <w:keepLines/>
        <w:rPr>
          <w:lang w:val="it-IT"/>
        </w:rPr>
      </w:pPr>
      <w:r w:rsidRPr="00C974A9">
        <w:rPr>
          <w:lang w:val="it-IT"/>
        </w:rPr>
        <w:t>No. 22800, ESCC Non-Conformance Control System.</w:t>
      </w:r>
    </w:p>
    <w:p w:rsidR="002F375B" w:rsidRPr="00C974A9" w:rsidRDefault="002F375B" w:rsidP="00B24CB1">
      <w:pPr>
        <w:pStyle w:val="BulletList"/>
        <w:keepLines/>
      </w:pPr>
      <w:r w:rsidRPr="00C974A9">
        <w:t>No. 22900, Total Dose Steady-State Irradiation Test Method.</w:t>
      </w:r>
    </w:p>
    <w:p w:rsidR="002F375B" w:rsidRPr="00C974A9" w:rsidRDefault="002F375B" w:rsidP="00B24CB1">
      <w:pPr>
        <w:pStyle w:val="BulletList"/>
        <w:keepLines/>
      </w:pPr>
      <w:r w:rsidRPr="00C974A9">
        <w:t>No. 23100, Recommendations on the use of the ESCC Specification System for the Evaluation and Procurement of Unqualified Components.</w:t>
      </w:r>
    </w:p>
    <w:p w:rsidR="002F375B" w:rsidRPr="00C974A9" w:rsidRDefault="002F375B" w:rsidP="00B24CB1">
      <w:pPr>
        <w:pStyle w:val="BulletList"/>
        <w:keepLines/>
      </w:pPr>
      <w:r w:rsidRPr="00C974A9">
        <w:t>No. 23500, Lead Materials and Finishes for Components for Space Application.</w:t>
      </w:r>
    </w:p>
    <w:p w:rsidR="002F375B" w:rsidRPr="00C974A9" w:rsidRDefault="002F375B" w:rsidP="00B24CB1">
      <w:pPr>
        <w:pStyle w:val="BulletList"/>
        <w:keepLines/>
      </w:pPr>
      <w:r w:rsidRPr="00C974A9">
        <w:t>No. 23800, Electrostatic Discharge Sensitivity Test Method.</w:t>
      </w:r>
    </w:p>
    <w:p w:rsidR="002F375B" w:rsidRPr="00C974A9" w:rsidRDefault="002F375B" w:rsidP="00B24CB1">
      <w:pPr>
        <w:pStyle w:val="BulletList"/>
        <w:keepLines/>
      </w:pPr>
      <w:r w:rsidRPr="00C974A9">
        <w:t>No. 24600, Minimum Quality System Requirements.</w:t>
      </w:r>
    </w:p>
    <w:p w:rsidR="002F375B" w:rsidRPr="00C974A9" w:rsidRDefault="002F375B" w:rsidP="00B24CB1">
      <w:pPr>
        <w:pStyle w:val="BulletList"/>
        <w:keepLines/>
      </w:pPr>
      <w:r w:rsidRPr="00C974A9">
        <w:t>No. 24800, Resistance to Solvents of Marking, Materials and Finishes.</w:t>
      </w:r>
    </w:p>
    <w:p w:rsidR="002F375B" w:rsidRPr="00C974A9" w:rsidRDefault="002F375B" w:rsidP="00B24CB1">
      <w:pPr>
        <w:pStyle w:val="BulletList"/>
        <w:keepLines/>
      </w:pPr>
      <w:r w:rsidRPr="00C974A9">
        <w:t>No. 25400, Requirements for the Technology Flow Qualification of Electronic Components for Space Application</w:t>
      </w:r>
    </w:p>
    <w:p w:rsidR="002F375B" w:rsidRPr="00C974A9" w:rsidRDefault="002F375B" w:rsidP="00B24CB1">
      <w:pPr>
        <w:keepLines/>
      </w:pPr>
      <w:r w:rsidRPr="00C974A9">
        <w:lastRenderedPageBreak/>
        <w:t>For</w:t>
      </w:r>
      <w:r w:rsidR="00CF0CE1" w:rsidRPr="00C974A9">
        <w:t xml:space="preserve"> </w:t>
      </w:r>
      <w:r w:rsidRPr="00C974A9">
        <w:t>qualification</w:t>
      </w:r>
      <w:r w:rsidR="00CF0CE1" w:rsidRPr="00C974A9">
        <w:t xml:space="preserve"> </w:t>
      </w:r>
      <w:r w:rsidRPr="00C974A9">
        <w:t>and</w:t>
      </w:r>
      <w:r w:rsidR="00CF0CE1" w:rsidRPr="00C974A9">
        <w:t xml:space="preserve"> </w:t>
      </w:r>
      <w:r w:rsidRPr="00C974A9">
        <w:t>qualification</w:t>
      </w:r>
      <w:r w:rsidR="00CF0CE1" w:rsidRPr="00C974A9">
        <w:t xml:space="preserve"> </w:t>
      </w:r>
      <w:r w:rsidRPr="00C974A9">
        <w:t>maintenance</w:t>
      </w:r>
      <w:r w:rsidR="00CF0CE1" w:rsidRPr="00C974A9">
        <w:t xml:space="preserve"> </w:t>
      </w:r>
      <w:r w:rsidRPr="00C974A9">
        <w:t>or</w:t>
      </w:r>
      <w:r w:rsidR="00CF0CE1" w:rsidRPr="00C974A9">
        <w:t xml:space="preserve"> </w:t>
      </w:r>
      <w:r w:rsidRPr="00C974A9">
        <w:t>procurement</w:t>
      </w:r>
      <w:r w:rsidR="00CF0CE1" w:rsidRPr="00C974A9">
        <w:t xml:space="preserve"> </w:t>
      </w:r>
      <w:r w:rsidRPr="00C974A9">
        <w:t>of</w:t>
      </w:r>
      <w:r w:rsidR="00CF0CE1" w:rsidRPr="00C974A9">
        <w:t xml:space="preserve"> </w:t>
      </w:r>
      <w:r w:rsidRPr="00C974A9">
        <w:t>qualified</w:t>
      </w:r>
      <w:r w:rsidR="00CF0CE1" w:rsidRPr="00C974A9">
        <w:t xml:space="preserve"> </w:t>
      </w:r>
      <w:r w:rsidRPr="00C974A9">
        <w:t>components,</w:t>
      </w:r>
      <w:r w:rsidR="00CF0CE1" w:rsidRPr="00C974A9">
        <w:t xml:space="preserve"> </w:t>
      </w:r>
      <w:r w:rsidRPr="00C974A9">
        <w:t>with</w:t>
      </w:r>
      <w:r w:rsidR="00CF0CE1" w:rsidRPr="00C974A9">
        <w:t xml:space="preserve"> </w:t>
      </w:r>
      <w:r w:rsidRPr="00C974A9">
        <w:t>the exception</w:t>
      </w:r>
      <w:r w:rsidR="00CF0CE1" w:rsidRPr="00C974A9">
        <w:t xml:space="preserve"> </w:t>
      </w:r>
      <w:r w:rsidRPr="00C974A9">
        <w:t>of</w:t>
      </w:r>
      <w:r w:rsidR="00CF0CE1" w:rsidRPr="00C974A9">
        <w:t xml:space="preserve"> </w:t>
      </w:r>
      <w:r w:rsidRPr="00C974A9">
        <w:t>ESCC</w:t>
      </w:r>
      <w:r w:rsidR="00CF0CE1" w:rsidRPr="00C974A9">
        <w:t xml:space="preserve"> </w:t>
      </w:r>
      <w:r w:rsidRPr="00C974A9">
        <w:t>Basic</w:t>
      </w:r>
      <w:r w:rsidR="00CF0CE1" w:rsidRPr="00C974A9">
        <w:t xml:space="preserve"> </w:t>
      </w:r>
      <w:r w:rsidRPr="00C974A9">
        <w:t>Specifications</w:t>
      </w:r>
      <w:r w:rsidR="00CF0CE1" w:rsidRPr="00C974A9">
        <w:t xml:space="preserve"> </w:t>
      </w:r>
      <w:r w:rsidRPr="00C974A9">
        <w:t>Nos.</w:t>
      </w:r>
      <w:r w:rsidR="00CF0CE1" w:rsidRPr="00C974A9">
        <w:t xml:space="preserve"> </w:t>
      </w:r>
      <w:r w:rsidRPr="00C974A9">
        <w:t>20100</w:t>
      </w:r>
      <w:r w:rsidR="00CF0CE1" w:rsidRPr="00C974A9">
        <w:t>, 21700</w:t>
      </w:r>
      <w:r w:rsidRPr="00C974A9">
        <w:t>,</w:t>
      </w:r>
      <w:r w:rsidR="00CF0CE1" w:rsidRPr="00C974A9">
        <w:t xml:space="preserve"> </w:t>
      </w:r>
      <w:r w:rsidRPr="00C974A9">
        <w:t>22800,</w:t>
      </w:r>
      <w:r w:rsidR="00CF0CE1" w:rsidRPr="00C974A9">
        <w:t xml:space="preserve"> </w:t>
      </w:r>
      <w:r w:rsidRPr="00C974A9">
        <w:t>24600</w:t>
      </w:r>
      <w:r w:rsidR="00CF0CE1" w:rsidRPr="00C974A9">
        <w:t xml:space="preserve"> </w:t>
      </w:r>
      <w:r w:rsidRPr="00C974A9">
        <w:t>and</w:t>
      </w:r>
      <w:r w:rsidR="00CF0CE1" w:rsidRPr="00C974A9">
        <w:t xml:space="preserve"> </w:t>
      </w:r>
      <w:r w:rsidRPr="00C974A9">
        <w:t>25400,</w:t>
      </w:r>
      <w:r w:rsidR="00CF0CE1" w:rsidRPr="00C974A9">
        <w:t xml:space="preserve"> </w:t>
      </w:r>
      <w:r w:rsidRPr="00C974A9">
        <w:t>where</w:t>
      </w:r>
      <w:r w:rsidR="004A4539" w:rsidRPr="00C974A9">
        <w:t xml:space="preserve"> </w:t>
      </w:r>
      <w:r w:rsidRPr="00C974A9">
        <w:t>Manufacturers’ specifications are equivalent to, or more stringent than, the ESCC Basic Specifications listed above, they may be used in place of the latter, subject to the approval of the ESCC Executive.</w:t>
      </w:r>
    </w:p>
    <w:p w:rsidR="00E07024" w:rsidRPr="00C974A9" w:rsidRDefault="002F375B" w:rsidP="00B24CB1">
      <w:pPr>
        <w:keepLines/>
      </w:pPr>
      <w:r w:rsidRPr="00C974A9">
        <w:t>Such replacements shall be clearly identified in the applicable Process Identification Document (PID).</w:t>
      </w:r>
    </w:p>
    <w:p w:rsidR="002F375B" w:rsidRPr="00C974A9" w:rsidRDefault="002F375B" w:rsidP="00B24CB1">
      <w:pPr>
        <w:keepLines/>
      </w:pPr>
      <w:r w:rsidRPr="00C974A9">
        <w:t>For procurement of unqualified components, where Manufacturers’ specifications are equivalent to or</w:t>
      </w:r>
      <w:r w:rsidR="004A4539" w:rsidRPr="00C974A9">
        <w:t xml:space="preserve"> </w:t>
      </w:r>
      <w:r w:rsidRPr="00C974A9">
        <w:t>more stringent than the ESCC Basic Specifications listed above, they may be used in place of the latter</w:t>
      </w:r>
      <w:r w:rsidR="004A4539" w:rsidRPr="00C974A9">
        <w:t xml:space="preserve"> </w:t>
      </w:r>
      <w:r w:rsidRPr="00C974A9">
        <w:t>subject to the approval of the Orderer.</w:t>
      </w:r>
    </w:p>
    <w:p w:rsidR="002F375B" w:rsidRPr="00C974A9" w:rsidRDefault="002F375B" w:rsidP="00B24CB1">
      <w:pPr>
        <w:keepLines/>
      </w:pPr>
      <w:r w:rsidRPr="00C974A9">
        <w:t>Such replacements may be listed in an appendix to the appropriate Detail Specification at the request of the Manufacturer or Orderer, subject to the approval of the ESCC Executive.</w:t>
      </w:r>
    </w:p>
    <w:p w:rsidR="002F375B" w:rsidRPr="00C974A9" w:rsidRDefault="002F375B" w:rsidP="00B24CB1">
      <w:pPr>
        <w:keepLines/>
      </w:pPr>
      <w:r w:rsidRPr="00C974A9">
        <w:t>Unless otherwise stated herein, references within the text of this specification to "the Detail Specification" shall mean the relevant ESCC Detail Specification.</w:t>
      </w:r>
    </w:p>
    <w:p w:rsidR="002F375B" w:rsidRPr="00C974A9" w:rsidRDefault="002F375B" w:rsidP="00E91F55">
      <w:pPr>
        <w:pStyle w:val="Heading2"/>
      </w:pPr>
      <w:bookmarkStart w:id="5" w:name="_Toc433618705"/>
      <w:r w:rsidRPr="00C974A9">
        <w:t>OTHER (REFERENCE) DOCUMENTS</w:t>
      </w:r>
      <w:bookmarkEnd w:id="5"/>
    </w:p>
    <w:p w:rsidR="002F375B" w:rsidRPr="00C974A9" w:rsidRDefault="002F375B" w:rsidP="00B24CB1">
      <w:pPr>
        <w:pStyle w:val="BulletList"/>
        <w:keepLines/>
      </w:pPr>
      <w:r w:rsidRPr="00C974A9">
        <w:t>ECSS-Q-ST-70-02, Thermal Vacuum Test for the Screening of Space Materials.</w:t>
      </w:r>
    </w:p>
    <w:p w:rsidR="002F375B" w:rsidRPr="00C974A9" w:rsidRDefault="002F375B" w:rsidP="00B24CB1">
      <w:pPr>
        <w:pStyle w:val="BulletList"/>
        <w:keepLines/>
      </w:pPr>
      <w:r w:rsidRPr="00C974A9">
        <w:tab/>
        <w:t>MIL-STD-750, Test Methods for Semiconductor Devices.</w:t>
      </w:r>
    </w:p>
    <w:p w:rsidR="00B902CE" w:rsidRPr="00C974A9" w:rsidRDefault="00B902CE" w:rsidP="00B24CB1">
      <w:pPr>
        <w:pStyle w:val="BulletList"/>
        <w:keepLines/>
      </w:pPr>
      <w:r w:rsidRPr="00C974A9">
        <w:t>MIL-STD-883, Test Methods and Procedures for Microelectronics.</w:t>
      </w:r>
    </w:p>
    <w:p w:rsidR="002F375B" w:rsidRPr="00C974A9" w:rsidRDefault="002F375B" w:rsidP="00E91F55">
      <w:pPr>
        <w:pStyle w:val="Heading2"/>
      </w:pPr>
      <w:bookmarkStart w:id="6" w:name="_Toc433618706"/>
      <w:r w:rsidRPr="00C974A9">
        <w:t>ORDER OF PRECEDENCE</w:t>
      </w:r>
      <w:bookmarkEnd w:id="6"/>
    </w:p>
    <w:p w:rsidR="002F375B" w:rsidRPr="00C974A9" w:rsidRDefault="002F375B" w:rsidP="008F23D3">
      <w:pPr>
        <w:keepLines/>
        <w:spacing w:after="0"/>
      </w:pPr>
      <w:r w:rsidRPr="00C974A9">
        <w:t>For the purpose of interpretation and in case of conflict with regard to documentation, the following order of precedence shall apply:</w:t>
      </w:r>
    </w:p>
    <w:p w:rsidR="004A4539" w:rsidRPr="00C974A9" w:rsidRDefault="002F375B" w:rsidP="00B24CB1">
      <w:pPr>
        <w:pStyle w:val="alphabeticallist"/>
        <w:keepLines/>
      </w:pPr>
      <w:r w:rsidRPr="00C974A9">
        <w:t xml:space="preserve">ESCC Detail Specification </w:t>
      </w:r>
    </w:p>
    <w:p w:rsidR="004A4539" w:rsidRPr="00C974A9" w:rsidRDefault="002F375B" w:rsidP="00B24CB1">
      <w:pPr>
        <w:pStyle w:val="alphabeticallist"/>
        <w:keepLines/>
      </w:pPr>
      <w:r w:rsidRPr="00C974A9">
        <w:t xml:space="preserve">ESCC Generic Specification </w:t>
      </w:r>
    </w:p>
    <w:p w:rsidR="002F375B" w:rsidRPr="00C974A9" w:rsidRDefault="002F375B" w:rsidP="00B24CB1">
      <w:pPr>
        <w:pStyle w:val="alphabeticallist"/>
        <w:keepLines/>
      </w:pPr>
      <w:r w:rsidRPr="00C974A9">
        <w:t>ESCC Basic Specification</w:t>
      </w:r>
    </w:p>
    <w:p w:rsidR="002F375B" w:rsidRPr="00C974A9" w:rsidRDefault="002F375B" w:rsidP="00B24CB1">
      <w:pPr>
        <w:pStyle w:val="alphabeticallist"/>
        <w:keepLines/>
      </w:pPr>
      <w:r w:rsidRPr="00C974A9">
        <w:t>Other documents, if referenced herein</w:t>
      </w:r>
    </w:p>
    <w:p w:rsidR="002F375B" w:rsidRPr="00C974A9" w:rsidRDefault="002F375B" w:rsidP="00B24CB1">
      <w:pPr>
        <w:pStyle w:val="Heading1"/>
      </w:pPr>
      <w:bookmarkStart w:id="7" w:name="_Toc433618707"/>
      <w:r w:rsidRPr="00C974A9">
        <w:t>TERMS, DEFINITIONS, ABBREVIATIONS, SYMBOLS AND UNITS</w:t>
      </w:r>
      <w:bookmarkEnd w:id="7"/>
    </w:p>
    <w:p w:rsidR="002F375B" w:rsidRPr="00C974A9" w:rsidRDefault="002F375B" w:rsidP="008F23D3">
      <w:pPr>
        <w:keepLines/>
        <w:spacing w:after="0"/>
      </w:pPr>
      <w:r w:rsidRPr="00C974A9">
        <w:t>The terms, definitions, abbreviations, symbols and units specified in ESCC Basic Specification No</w:t>
      </w:r>
      <w:r w:rsidR="004930EB" w:rsidRPr="00C974A9">
        <w:t>. </w:t>
      </w:r>
      <w:r w:rsidRPr="00C974A9">
        <w:t>21300 shall apply. In addition the following shall apply:</w:t>
      </w:r>
    </w:p>
    <w:p w:rsidR="002F375B" w:rsidRPr="00C974A9" w:rsidRDefault="002F375B" w:rsidP="00B24CB1">
      <w:pPr>
        <w:pStyle w:val="BulletList"/>
        <w:keepLines/>
      </w:pPr>
      <w:r w:rsidRPr="00C974A9">
        <w:t>Packaged Component:</w:t>
      </w:r>
      <w:r w:rsidRPr="00C974A9">
        <w:tab/>
      </w:r>
      <w:r w:rsidR="00CF0CE1" w:rsidRPr="00C974A9">
        <w:t xml:space="preserve"> </w:t>
      </w:r>
      <w:r w:rsidRPr="00C974A9">
        <w:t>A semiconductor device designed to be delivered after encapsulation.</w:t>
      </w:r>
    </w:p>
    <w:p w:rsidR="002F375B" w:rsidRPr="00C974A9" w:rsidRDefault="002F375B" w:rsidP="00B24CB1">
      <w:pPr>
        <w:pStyle w:val="BulletList"/>
        <w:keepLines/>
      </w:pPr>
      <w:r w:rsidRPr="00C974A9">
        <w:t>Naked Die Component:</w:t>
      </w:r>
      <w:r w:rsidRPr="00C974A9">
        <w:tab/>
      </w:r>
      <w:r w:rsidR="00CF0CE1" w:rsidRPr="00C974A9">
        <w:t xml:space="preserve"> </w:t>
      </w:r>
      <w:r w:rsidRPr="00C974A9">
        <w:t>A semiconductor device designed to be delivered without encapsulation.</w:t>
      </w:r>
    </w:p>
    <w:p w:rsidR="00CF0CE1" w:rsidRPr="00C974A9" w:rsidRDefault="00CF0CE1" w:rsidP="00B24CB1">
      <w:pPr>
        <w:keepLines/>
        <w:spacing w:after="0" w:line="240" w:lineRule="auto"/>
        <w:ind w:left="0" w:right="0"/>
        <w:jc w:val="left"/>
        <w:rPr>
          <w:b/>
          <w:bCs/>
          <w:caps/>
          <w:u w:val="single"/>
        </w:rPr>
      </w:pPr>
      <w:r w:rsidRPr="00C974A9">
        <w:br w:type="page"/>
      </w:r>
    </w:p>
    <w:p w:rsidR="002F375B" w:rsidRPr="00C974A9" w:rsidRDefault="002F375B" w:rsidP="00B24CB1">
      <w:pPr>
        <w:pStyle w:val="Heading1"/>
      </w:pPr>
      <w:bookmarkStart w:id="8" w:name="_Toc433618708"/>
      <w:r w:rsidRPr="00C974A9">
        <w:lastRenderedPageBreak/>
        <w:t>REQUIREMENTS</w:t>
      </w:r>
      <w:bookmarkEnd w:id="8"/>
    </w:p>
    <w:p w:rsidR="002F375B" w:rsidRPr="00C974A9" w:rsidRDefault="002F375B" w:rsidP="00E91F55">
      <w:pPr>
        <w:pStyle w:val="Heading2"/>
      </w:pPr>
      <w:bookmarkStart w:id="9" w:name="_Toc433618709"/>
      <w:r w:rsidRPr="00C974A9">
        <w:t>GENERAL</w:t>
      </w:r>
      <w:bookmarkEnd w:id="9"/>
    </w:p>
    <w:p w:rsidR="002F375B" w:rsidRPr="00C974A9" w:rsidRDefault="002F375B" w:rsidP="00B24CB1">
      <w:pPr>
        <w:keepLines/>
      </w:pPr>
      <w:r w:rsidRPr="00C974A9">
        <w:t>The requirements for the qualification of a component shall be in accordance with ESCC Basic</w:t>
      </w:r>
      <w:r w:rsidR="00CF0CE1" w:rsidRPr="00C974A9">
        <w:t xml:space="preserve"> </w:t>
      </w:r>
      <w:r w:rsidRPr="00C974A9">
        <w:t>Specification No. 20100.</w:t>
      </w:r>
    </w:p>
    <w:p w:rsidR="002F375B" w:rsidRPr="00C974A9" w:rsidRDefault="002F375B" w:rsidP="00B24CB1">
      <w:pPr>
        <w:keepLines/>
      </w:pPr>
      <w:r w:rsidRPr="00C974A9">
        <w:t>The requirements for Technology Flow Qualification and the listing of qualified component types shall be in accordance with ESCC Basic Specification No. 25400.</w:t>
      </w:r>
    </w:p>
    <w:p w:rsidR="002F375B" w:rsidRPr="00C974A9" w:rsidRDefault="002F375B" w:rsidP="008F23D3">
      <w:pPr>
        <w:keepLines/>
        <w:spacing w:after="0"/>
      </w:pPr>
      <w:r w:rsidRPr="00C974A9">
        <w:t>The test requirements for procurement of both qualified and unqualified Packaged Components (see</w:t>
      </w:r>
      <w:r w:rsidR="005A7E22" w:rsidRPr="00C974A9">
        <w:t xml:space="preserve"> </w:t>
      </w:r>
      <w:r w:rsidRPr="00C974A9">
        <w:t>Chart F1A) shall comprise:</w:t>
      </w:r>
    </w:p>
    <w:p w:rsidR="002F375B" w:rsidRPr="00C974A9" w:rsidRDefault="002F375B" w:rsidP="00B24CB1">
      <w:pPr>
        <w:pStyle w:val="BulletList"/>
        <w:keepLines/>
      </w:pPr>
      <w:r w:rsidRPr="00C974A9">
        <w:t xml:space="preserve">Wafer Lot Acceptance with, if stipulated in the Purchase Order, </w:t>
      </w:r>
      <w:r w:rsidR="00D54D3F" w:rsidRPr="00C974A9">
        <w:t>total dose radi</w:t>
      </w:r>
      <w:r w:rsidR="0083328D" w:rsidRPr="00C974A9">
        <w:t>ati</w:t>
      </w:r>
      <w:r w:rsidR="00D54D3F" w:rsidRPr="00C974A9">
        <w:t>on testing.</w:t>
      </w:r>
    </w:p>
    <w:p w:rsidR="002F375B" w:rsidRPr="00C974A9" w:rsidRDefault="002F375B" w:rsidP="00B24CB1">
      <w:pPr>
        <w:pStyle w:val="BulletList"/>
        <w:keepLines/>
      </w:pPr>
      <w:r w:rsidRPr="00C974A9">
        <w:t>Special In-Process Controls</w:t>
      </w:r>
      <w:r w:rsidR="00164F3F" w:rsidRPr="00C974A9">
        <w:t>.</w:t>
      </w:r>
    </w:p>
    <w:p w:rsidR="002F375B" w:rsidRPr="00C974A9" w:rsidRDefault="002F375B" w:rsidP="00B24CB1">
      <w:pPr>
        <w:pStyle w:val="BulletList"/>
        <w:keepLines/>
      </w:pPr>
      <w:r w:rsidRPr="00C974A9">
        <w:t>Screening Tests</w:t>
      </w:r>
      <w:r w:rsidR="00164F3F" w:rsidRPr="00C974A9">
        <w:t>.</w:t>
      </w:r>
    </w:p>
    <w:p w:rsidR="002F375B" w:rsidRPr="00C974A9" w:rsidRDefault="002F375B" w:rsidP="00B24CB1">
      <w:pPr>
        <w:pStyle w:val="BulletList"/>
        <w:keepLines/>
      </w:pPr>
      <w:r w:rsidRPr="00C974A9">
        <w:t>Periodic Testing (for qualified components only)</w:t>
      </w:r>
      <w:r w:rsidR="00164F3F" w:rsidRPr="00C974A9">
        <w:t>.</w:t>
      </w:r>
    </w:p>
    <w:p w:rsidR="002F375B" w:rsidRPr="00C974A9" w:rsidRDefault="002F375B" w:rsidP="00B24CB1">
      <w:pPr>
        <w:pStyle w:val="BulletList"/>
        <w:keepLines/>
      </w:pPr>
      <w:r w:rsidRPr="00C974A9">
        <w:t>Lot Validation Testing if stipulated in the Purchase Order</w:t>
      </w:r>
      <w:r w:rsidR="00164F3F" w:rsidRPr="00C974A9">
        <w:t>.</w:t>
      </w:r>
    </w:p>
    <w:p w:rsidR="002F375B" w:rsidRPr="00C974A9" w:rsidRDefault="002F375B" w:rsidP="008F23D3">
      <w:pPr>
        <w:keepLines/>
        <w:spacing w:after="0"/>
      </w:pPr>
      <w:r w:rsidRPr="00C974A9">
        <w:t>The test requirements for procurement of both qualified and unqualified Naked Die Components (See</w:t>
      </w:r>
      <w:r w:rsidR="005A7E22" w:rsidRPr="00C974A9">
        <w:t xml:space="preserve"> </w:t>
      </w:r>
      <w:r w:rsidRPr="00C974A9">
        <w:t>Chart F1B) shall comprise:</w:t>
      </w:r>
    </w:p>
    <w:p w:rsidR="002F375B" w:rsidRPr="00C974A9" w:rsidRDefault="002F375B" w:rsidP="00B24CB1">
      <w:pPr>
        <w:pStyle w:val="BulletList"/>
        <w:keepLines/>
      </w:pPr>
      <w:r w:rsidRPr="00C974A9">
        <w:t xml:space="preserve">Wafer Lot Acceptance with, if stipulated in the Purchase Order, </w:t>
      </w:r>
      <w:r w:rsidR="00D54D3F" w:rsidRPr="00C974A9">
        <w:t>total dose radiation testing.</w:t>
      </w:r>
    </w:p>
    <w:p w:rsidR="002F375B" w:rsidRPr="00C974A9" w:rsidRDefault="002F375B" w:rsidP="00B24CB1">
      <w:pPr>
        <w:pStyle w:val="BulletList"/>
        <w:keepLines/>
      </w:pPr>
      <w:r w:rsidRPr="00C974A9">
        <w:t>Special In-Process Controls</w:t>
      </w:r>
      <w:r w:rsidR="009C21F5" w:rsidRPr="00C974A9">
        <w:t xml:space="preserve"> (on Packaged Test Sublot samples)</w:t>
      </w:r>
      <w:r w:rsidR="00164F3F" w:rsidRPr="00C974A9">
        <w:t>.</w:t>
      </w:r>
    </w:p>
    <w:p w:rsidR="002F375B" w:rsidRPr="00C974A9" w:rsidRDefault="002F375B" w:rsidP="00B24CB1">
      <w:pPr>
        <w:pStyle w:val="BulletList"/>
        <w:keepLines/>
      </w:pPr>
      <w:r w:rsidRPr="00C974A9">
        <w:t>Screening Tests</w:t>
      </w:r>
      <w:r w:rsidR="009C21F5" w:rsidRPr="00C974A9">
        <w:t xml:space="preserve"> (on Packaged Test Sublot samples)</w:t>
      </w:r>
      <w:r w:rsidR="00164F3F" w:rsidRPr="00C974A9">
        <w:t>.</w:t>
      </w:r>
    </w:p>
    <w:p w:rsidR="002F375B" w:rsidRPr="00C974A9" w:rsidRDefault="002F375B" w:rsidP="00B24CB1">
      <w:pPr>
        <w:pStyle w:val="BulletList"/>
        <w:keepLines/>
      </w:pPr>
      <w:r w:rsidRPr="00C974A9">
        <w:t>Periodic Testing (for qualified components only</w:t>
      </w:r>
      <w:r w:rsidR="009C21F5" w:rsidRPr="00C974A9">
        <w:t>; on Packaged Test Sublot samples</w:t>
      </w:r>
      <w:r w:rsidRPr="00C974A9">
        <w:t>)</w:t>
      </w:r>
      <w:r w:rsidR="00164F3F" w:rsidRPr="00C974A9">
        <w:t>.</w:t>
      </w:r>
    </w:p>
    <w:p w:rsidR="008509F8" w:rsidRPr="00C974A9" w:rsidRDefault="002F375B" w:rsidP="00B24CB1">
      <w:pPr>
        <w:pStyle w:val="BulletList"/>
        <w:keepLines/>
        <w:spacing w:after="0"/>
      </w:pPr>
      <w:r w:rsidRPr="00C974A9">
        <w:t>Lot Validation Testing</w:t>
      </w:r>
      <w:r w:rsidR="00CF58C3" w:rsidRPr="00C974A9">
        <w:t xml:space="preserve"> if stipulated in the Purchase Order</w:t>
      </w:r>
      <w:r w:rsidR="00E10B0F" w:rsidRPr="00C974A9">
        <w:t xml:space="preserve"> (on Packaged Test Sublot samples)</w:t>
      </w:r>
      <w:r w:rsidR="00CF58C3" w:rsidRPr="00C974A9">
        <w:t>.</w:t>
      </w:r>
    </w:p>
    <w:p w:rsidR="002F375B" w:rsidRPr="00C974A9" w:rsidRDefault="002F375B" w:rsidP="00B24CB1">
      <w:pPr>
        <w:pStyle w:val="Heading3"/>
      </w:pPr>
      <w:bookmarkStart w:id="10" w:name="_Toc433618710"/>
      <w:r w:rsidRPr="00C974A9">
        <w:t>Specifications</w:t>
      </w:r>
      <w:bookmarkEnd w:id="10"/>
    </w:p>
    <w:p w:rsidR="002F375B" w:rsidRPr="00C974A9" w:rsidRDefault="002F375B" w:rsidP="00B24CB1">
      <w:pPr>
        <w:keepLines/>
      </w:pPr>
      <w:r w:rsidRPr="00C974A9">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2F375B" w:rsidRPr="00C974A9" w:rsidRDefault="002F375B" w:rsidP="00B24CB1">
      <w:pPr>
        <w:pStyle w:val="Heading3"/>
      </w:pPr>
      <w:bookmarkStart w:id="11" w:name="_Toc433618711"/>
      <w:r w:rsidRPr="00C974A9">
        <w:t>Conditions and Methods of Test</w:t>
      </w:r>
      <w:bookmarkEnd w:id="11"/>
    </w:p>
    <w:p w:rsidR="002F375B" w:rsidRPr="00C974A9" w:rsidRDefault="002F375B" w:rsidP="00B24CB1">
      <w:pPr>
        <w:keepLines/>
      </w:pPr>
      <w:r w:rsidRPr="00C974A9">
        <w:t>The conditions and methods of test shall be in accordance with this specification, the ESCC Basic</w:t>
      </w:r>
      <w:r w:rsidR="005A7E22" w:rsidRPr="00C974A9">
        <w:t xml:space="preserve"> </w:t>
      </w:r>
      <w:r w:rsidRPr="00C974A9">
        <w:t>Specifications referenced herein and the Detail Specification.</w:t>
      </w:r>
    </w:p>
    <w:p w:rsidR="002F375B" w:rsidRPr="00C974A9" w:rsidRDefault="002F375B" w:rsidP="00B24CB1">
      <w:pPr>
        <w:pStyle w:val="Heading3"/>
      </w:pPr>
      <w:bookmarkStart w:id="12" w:name="_Toc433618712"/>
      <w:r w:rsidRPr="00C974A9">
        <w:t>Manufacturer’s Responsibility for Performance of Tests and Inspections</w:t>
      </w:r>
      <w:bookmarkEnd w:id="12"/>
    </w:p>
    <w:p w:rsidR="002F375B" w:rsidRPr="00C974A9" w:rsidRDefault="002F375B" w:rsidP="00B24CB1">
      <w:pPr>
        <w:keepLines/>
      </w:pPr>
      <w:r w:rsidRPr="00C974A9">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rsidR="002F375B" w:rsidRPr="00C974A9" w:rsidRDefault="002F375B" w:rsidP="00B24CB1">
      <w:pPr>
        <w:pStyle w:val="Heading3"/>
      </w:pPr>
      <w:r w:rsidRPr="00C974A9">
        <w:tab/>
      </w:r>
      <w:bookmarkStart w:id="13" w:name="_Toc433618713"/>
      <w:r w:rsidRPr="00C974A9">
        <w:t>Inspection Rights</w:t>
      </w:r>
      <w:bookmarkEnd w:id="13"/>
    </w:p>
    <w:p w:rsidR="002F375B" w:rsidRPr="00C974A9" w:rsidRDefault="002F375B" w:rsidP="00B24CB1">
      <w:pPr>
        <w:keepLines/>
      </w:pPr>
      <w:r w:rsidRPr="00C974A9">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rsidR="002F375B" w:rsidRPr="00C974A9" w:rsidRDefault="002F375B" w:rsidP="00B24CB1">
      <w:pPr>
        <w:pStyle w:val="Heading3"/>
      </w:pPr>
      <w:r w:rsidRPr="00C974A9">
        <w:lastRenderedPageBreak/>
        <w:tab/>
      </w:r>
      <w:bookmarkStart w:id="14" w:name="_Toc433618714"/>
      <w:r w:rsidRPr="00C974A9">
        <w:t>Customer Source Inspections</w:t>
      </w:r>
      <w:bookmarkEnd w:id="14"/>
    </w:p>
    <w:p w:rsidR="002F375B" w:rsidRPr="00C974A9" w:rsidRDefault="002F375B" w:rsidP="00B24CB1">
      <w:pPr>
        <w:pStyle w:val="Heading4"/>
        <w:keepLines/>
      </w:pPr>
      <w:bookmarkStart w:id="15" w:name="_Toc433618715"/>
      <w:r w:rsidRPr="00C974A9">
        <w:t xml:space="preserve">Pre-Encapsulation </w:t>
      </w:r>
      <w:r w:rsidR="00E07024" w:rsidRPr="00C974A9">
        <w:t xml:space="preserve">Customer </w:t>
      </w:r>
      <w:r w:rsidRPr="00C974A9">
        <w:t>Source Inspection</w:t>
      </w:r>
      <w:bookmarkEnd w:id="15"/>
    </w:p>
    <w:p w:rsidR="002F375B" w:rsidRPr="00C974A9" w:rsidRDefault="002F375B" w:rsidP="00B24CB1">
      <w:pPr>
        <w:keepLines/>
      </w:pPr>
      <w:r w:rsidRPr="00C974A9">
        <w:t>If stipulated in the Purchase Order, the Orderer may perform a source inspection at the Manufacturer’s facility prior to encapsulation (e.g. perform Die Visual Inspection for Naked Die Components during Wafer Lot Acceptance per Chart F2 or Internal Visual Inspection for Packaged Components during Special In-Process Controls per Chart F2). Details of the inspections to be performed or witnessed and the required period of notification shall be as stipulated in the Purchase Order.</w:t>
      </w:r>
    </w:p>
    <w:p w:rsidR="002F375B" w:rsidRPr="00C974A9" w:rsidRDefault="002F375B" w:rsidP="00B24CB1">
      <w:pPr>
        <w:pStyle w:val="Heading4"/>
        <w:keepLines/>
      </w:pPr>
      <w:bookmarkStart w:id="16" w:name="_Toc433618716"/>
      <w:r w:rsidRPr="00C974A9">
        <w:t>Final</w:t>
      </w:r>
      <w:r w:rsidR="00E07024" w:rsidRPr="00C974A9">
        <w:t xml:space="preserve"> Customer</w:t>
      </w:r>
      <w:r w:rsidRPr="00C974A9">
        <w:t xml:space="preserve"> Source Inspection</w:t>
      </w:r>
      <w:bookmarkEnd w:id="16"/>
    </w:p>
    <w:p w:rsidR="002F375B" w:rsidRPr="00C974A9" w:rsidRDefault="002F375B" w:rsidP="00A916EB">
      <w:pPr>
        <w:keepLines/>
      </w:pPr>
      <w:r w:rsidRPr="00C974A9">
        <w:t xml:space="preserve">If stipulated in the Purchase Order, </w:t>
      </w:r>
      <w:r w:rsidR="008C5BD1" w:rsidRPr="00C974A9">
        <w:t xml:space="preserve">the </w:t>
      </w:r>
      <w:r w:rsidRPr="00C974A9">
        <w:t xml:space="preserve">Orderer may perform a source inspection at the Manufacturer’s facility at the end of Screening </w:t>
      </w:r>
      <w:r w:rsidR="005D2633" w:rsidRPr="00C974A9">
        <w:t xml:space="preserve">Tests </w:t>
      </w:r>
      <w:r w:rsidRPr="00C974A9">
        <w:t>or during Lot Validation Testing, if applicable (e.g</w:t>
      </w:r>
      <w:r w:rsidR="004930EB" w:rsidRPr="00C974A9">
        <w:t>. </w:t>
      </w:r>
      <w:r w:rsidRPr="00C974A9">
        <w:t>witness of final Room Temperature Electrical Measurements</w:t>
      </w:r>
      <w:r w:rsidR="00A916EB" w:rsidRPr="00C974A9">
        <w:t>, performance of External Visual Inspection and Dimension Check, review of the data documentation package</w:t>
      </w:r>
      <w:r w:rsidRPr="00C974A9">
        <w:t>). Details of the inspections to be performed or witnessed and the required period of notification shall be as stipulated in the Purchase Order.</w:t>
      </w:r>
    </w:p>
    <w:p w:rsidR="002F375B" w:rsidRPr="00C974A9" w:rsidRDefault="002F375B" w:rsidP="00E91F55">
      <w:pPr>
        <w:pStyle w:val="Heading2"/>
      </w:pPr>
      <w:bookmarkStart w:id="17" w:name="_Toc433618717"/>
      <w:r w:rsidRPr="00C974A9">
        <w:t>QUALIFICATION AND QUALIFICATION MAINTENANCE REQUIREMENTS ON A</w:t>
      </w:r>
      <w:r w:rsidR="00CF0CE1" w:rsidRPr="00C974A9">
        <w:t xml:space="preserve"> </w:t>
      </w:r>
      <w:r w:rsidRPr="00C974A9">
        <w:t>MANUFACTURER</w:t>
      </w:r>
      <w:bookmarkEnd w:id="17"/>
    </w:p>
    <w:p w:rsidR="002F375B" w:rsidRPr="00C974A9" w:rsidRDefault="002F375B" w:rsidP="00B24CB1">
      <w:pPr>
        <w:keepLines/>
      </w:pPr>
      <w:r w:rsidRPr="00C974A9">
        <w:t>To obtain and maintain the qualification of a component, or family of components, a Manufacturer shall satisfy the requirements of ESCC Basic Specification No. 20100.</w:t>
      </w:r>
    </w:p>
    <w:p w:rsidR="002F375B" w:rsidRPr="00C974A9" w:rsidRDefault="002F375B" w:rsidP="00B24CB1">
      <w:pPr>
        <w:keepLines/>
      </w:pPr>
      <w:r w:rsidRPr="00C974A9">
        <w:t>To obtain and maintain the qualification of a component produced using a qualified Technology Flow, a</w:t>
      </w:r>
      <w:r w:rsidR="005A7E22" w:rsidRPr="00C974A9">
        <w:t xml:space="preserve"> </w:t>
      </w:r>
      <w:r w:rsidRPr="00C974A9">
        <w:t>Manufacturer shall satisfy the requirements of ESCC Basic Specification No. 25400.</w:t>
      </w:r>
    </w:p>
    <w:p w:rsidR="002F375B" w:rsidRPr="00C974A9" w:rsidRDefault="002F375B" w:rsidP="00E91F55">
      <w:pPr>
        <w:pStyle w:val="Heading2"/>
      </w:pPr>
      <w:bookmarkStart w:id="18" w:name="_Toc433618718"/>
      <w:r w:rsidRPr="00C974A9">
        <w:t>DELIVERABLE COMPONENTS</w:t>
      </w:r>
      <w:bookmarkEnd w:id="18"/>
    </w:p>
    <w:p w:rsidR="002F375B" w:rsidRPr="00C974A9" w:rsidRDefault="002F375B" w:rsidP="00B24CB1">
      <w:pPr>
        <w:pStyle w:val="Heading3"/>
      </w:pPr>
      <w:bookmarkStart w:id="19" w:name="_Toc433618719"/>
      <w:r w:rsidRPr="00C974A9">
        <w:t>ESCC Qualified Components</w:t>
      </w:r>
      <w:bookmarkEnd w:id="19"/>
    </w:p>
    <w:p w:rsidR="002F375B" w:rsidRPr="00C974A9" w:rsidRDefault="002F375B" w:rsidP="00B24CB1">
      <w:pPr>
        <w:keepLines/>
      </w:pPr>
      <w:r w:rsidRPr="00C974A9">
        <w:t>Components delivered to this specification shall be processed and inspected in accordance with the relevant Process Identification Document (PID).</w:t>
      </w:r>
    </w:p>
    <w:p w:rsidR="002F375B" w:rsidRPr="00C974A9" w:rsidRDefault="002F375B" w:rsidP="00B24CB1">
      <w:pPr>
        <w:pStyle w:val="Heading3"/>
      </w:pPr>
      <w:bookmarkStart w:id="20" w:name="_Toc433618720"/>
      <w:r w:rsidRPr="00C974A9">
        <w:t>ESCC Components</w:t>
      </w:r>
      <w:bookmarkEnd w:id="20"/>
    </w:p>
    <w:p w:rsidR="002F375B" w:rsidRPr="00C974A9" w:rsidRDefault="002F375B" w:rsidP="008F23D3">
      <w:pPr>
        <w:keepLines/>
        <w:spacing w:after="0"/>
      </w:pPr>
      <w:r w:rsidRPr="00C974A9">
        <w:t>Each component, irrespective of qualification status, identified with an ESCC component number and delivered to this specification shall:</w:t>
      </w:r>
    </w:p>
    <w:p w:rsidR="002F375B" w:rsidRPr="00C974A9" w:rsidRDefault="002F375B" w:rsidP="00B24CB1">
      <w:pPr>
        <w:pStyle w:val="BulletList"/>
        <w:keepLines/>
      </w:pPr>
      <w:proofErr w:type="gramStart"/>
      <w:r w:rsidRPr="00C974A9">
        <w:t>be</w:t>
      </w:r>
      <w:proofErr w:type="gramEnd"/>
      <w:r w:rsidRPr="00C974A9">
        <w:t xml:space="preserve"> traceable. Each Packaged Component shall be traceable to its production lot. Each Naked Die</w:t>
      </w:r>
      <w:r w:rsidR="00CF0CE1" w:rsidRPr="00C974A9">
        <w:t xml:space="preserve"> </w:t>
      </w:r>
      <w:r w:rsidRPr="00C974A9">
        <w:t>Component shall be traceable to its wafer and wafer lot.</w:t>
      </w:r>
    </w:p>
    <w:p w:rsidR="002F375B" w:rsidRPr="00C974A9" w:rsidRDefault="002F375B" w:rsidP="00B24CB1">
      <w:pPr>
        <w:pStyle w:val="BulletList"/>
        <w:keepLines/>
      </w:pPr>
      <w:proofErr w:type="gramStart"/>
      <w:r w:rsidRPr="00C974A9">
        <w:t>have</w:t>
      </w:r>
      <w:proofErr w:type="gramEnd"/>
      <w:r w:rsidRPr="00C974A9">
        <w:t xml:space="preserve"> satisfactorily completed all the tests required by the current specification.</w:t>
      </w:r>
    </w:p>
    <w:p w:rsidR="002F375B" w:rsidRPr="00C974A9" w:rsidRDefault="002F375B" w:rsidP="00B24CB1">
      <w:pPr>
        <w:pStyle w:val="BulletList"/>
        <w:keepLines/>
      </w:pPr>
      <w:r w:rsidRPr="00C974A9">
        <w:t>be produced from lots that are considered by the Manufacturer to be capable of passing all applicable tests, and sequences of tests, that are defined in Chart F4</w:t>
      </w:r>
      <w:r w:rsidR="00D44C24" w:rsidRPr="00C974A9">
        <w:t>A or F4B (as applicable)</w:t>
      </w:r>
      <w:r w:rsidRPr="00C974A9">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2F375B" w:rsidRPr="00C974A9" w:rsidRDefault="002F375B" w:rsidP="008F23D3">
      <w:pPr>
        <w:pStyle w:val="Heading3"/>
      </w:pPr>
      <w:bookmarkStart w:id="21" w:name="_Toc433618721"/>
      <w:r w:rsidRPr="00C974A9">
        <w:lastRenderedPageBreak/>
        <w:t>Lot Failure</w:t>
      </w:r>
      <w:bookmarkEnd w:id="21"/>
    </w:p>
    <w:p w:rsidR="002F375B" w:rsidRPr="00C974A9" w:rsidRDefault="002F375B" w:rsidP="008F23D3">
      <w:pPr>
        <w:keepNext/>
        <w:keepLines/>
      </w:pPr>
      <w:r w:rsidRPr="00C974A9">
        <w:t>Lot failure may occur during Wafer Lot Acceptance (Chart F2), Special In-Process Controls (</w:t>
      </w:r>
      <w:r w:rsidR="00164F3F" w:rsidRPr="00C974A9">
        <w:t>Chart </w:t>
      </w:r>
      <w:r w:rsidRPr="00C974A9">
        <w:t>F2), Screening Tests (Chart F3), or Qualification and Periodic Tests (Chart F4</w:t>
      </w:r>
      <w:r w:rsidR="00D44C24" w:rsidRPr="00C974A9">
        <w:t>A or F4B</w:t>
      </w:r>
      <w:r w:rsidRPr="00C974A9">
        <w:t>).</w:t>
      </w:r>
    </w:p>
    <w:p w:rsidR="002F375B" w:rsidRPr="00C974A9" w:rsidRDefault="002F375B" w:rsidP="00B24CB1">
      <w:pPr>
        <w:keepLines/>
      </w:pPr>
      <w:r w:rsidRPr="00C974A9">
        <w:t>Should such failure occur during qualification, qualification maintenance or procurement of qualified components the Manufacturer shall initiate the non-conformance procedure in accordance with ESCC Basic Specification No. 22800.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2F375B" w:rsidRPr="00C974A9" w:rsidRDefault="002F375B" w:rsidP="00B24CB1">
      <w:pPr>
        <w:keepLines/>
      </w:pPr>
      <w:r w:rsidRPr="00C974A9">
        <w:t xml:space="preserve">Should such failure occur during procurement of unqualified components the Manufacturer shall notify the Orderer by any appropriate written means within 5 working days, giving details of the number and mode of failure and the suspected </w:t>
      </w:r>
      <w:proofErr w:type="gramStart"/>
      <w:r w:rsidRPr="00C974A9">
        <w:t>cause.</w:t>
      </w:r>
      <w:proofErr w:type="gramEnd"/>
      <w:r w:rsidRPr="00C974A9">
        <w:t xml:space="preserve"> No further testing or analysis shall be performed on the failed components until so instructed by the Orderer. The Orderer shall inform the Manufacturer within 5 working days of receipt of notification what action shall be taken.</w:t>
      </w:r>
    </w:p>
    <w:p w:rsidR="002F375B" w:rsidRPr="00C974A9" w:rsidRDefault="002F375B" w:rsidP="00E91F55">
      <w:pPr>
        <w:pStyle w:val="Heading2"/>
      </w:pPr>
      <w:bookmarkStart w:id="22" w:name="_Toc433618722"/>
      <w:r w:rsidRPr="00C974A9">
        <w:t>MARKING</w:t>
      </w:r>
      <w:bookmarkEnd w:id="22"/>
    </w:p>
    <w:p w:rsidR="002F375B" w:rsidRPr="00C974A9" w:rsidRDefault="002F375B" w:rsidP="00B24CB1">
      <w:pPr>
        <w:keepLines/>
      </w:pPr>
      <w:r w:rsidRPr="00C974A9">
        <w:t>All components procured and delivered to this specification shall be marked in accordance with ESCC Basic Specification No. 21700.</w:t>
      </w:r>
    </w:p>
    <w:p w:rsidR="002F375B" w:rsidRPr="00C974A9" w:rsidRDefault="002F375B" w:rsidP="00B24CB1">
      <w:pPr>
        <w:keepLines/>
      </w:pPr>
      <w:r w:rsidRPr="00C974A9">
        <w:t>For Naked Die Components</w:t>
      </w:r>
      <w:r w:rsidR="008C5BD1" w:rsidRPr="00C974A9">
        <w:t>,</w:t>
      </w:r>
      <w:r w:rsidR="0026645C" w:rsidRPr="00C974A9">
        <w:t xml:space="preserve"> </w:t>
      </w:r>
      <w:r w:rsidRPr="00C974A9">
        <w:t>lot identification shall also include wafer</w:t>
      </w:r>
      <w:r w:rsidR="0083328D" w:rsidRPr="00C974A9">
        <w:t xml:space="preserve"> and wafer lot</w:t>
      </w:r>
      <w:r w:rsidRPr="00C974A9">
        <w:t xml:space="preserve"> number</w:t>
      </w:r>
      <w:r w:rsidR="0083328D" w:rsidRPr="00C974A9">
        <w:t>s</w:t>
      </w:r>
      <w:r w:rsidRPr="00C974A9">
        <w:t>.</w:t>
      </w:r>
    </w:p>
    <w:p w:rsidR="002F375B" w:rsidRPr="00C974A9" w:rsidRDefault="002F375B" w:rsidP="00E91F55">
      <w:pPr>
        <w:pStyle w:val="Heading2"/>
      </w:pPr>
      <w:r w:rsidRPr="00C974A9">
        <w:tab/>
      </w:r>
      <w:bookmarkStart w:id="23" w:name="_Toc433618723"/>
      <w:r w:rsidRPr="00C974A9">
        <w:t>MATERIALS AND FINISHES</w:t>
      </w:r>
      <w:bookmarkEnd w:id="23"/>
    </w:p>
    <w:p w:rsidR="002F375B" w:rsidRPr="00C974A9" w:rsidRDefault="002F375B" w:rsidP="00B24CB1">
      <w:pPr>
        <w:keepLines/>
      </w:pPr>
      <w:r w:rsidRPr="00C974A9">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rsidR="002F375B" w:rsidRPr="00C974A9" w:rsidRDefault="002F375B" w:rsidP="00B24CB1">
      <w:pPr>
        <w:keepLines/>
      </w:pPr>
      <w:r w:rsidRPr="00C974A9">
        <w:t>Unless otherwise specified in the Detail Specification, Packaged Components shall be hermetically sealed.</w:t>
      </w:r>
    </w:p>
    <w:p w:rsidR="002F375B" w:rsidRPr="00C974A9" w:rsidRDefault="002F375B" w:rsidP="00B24CB1">
      <w:pPr>
        <w:keepLines/>
      </w:pPr>
      <w:r w:rsidRPr="00C974A9">
        <w:t>All non-metallic materials and finishes that are not within a hermetically sealed enclosure, of the components specified in the Detail Specification</w:t>
      </w:r>
      <w:r w:rsidR="0026645C" w:rsidRPr="00C974A9">
        <w:t>,</w:t>
      </w:r>
      <w:r w:rsidRPr="00C974A9">
        <w:t xml:space="preserve"> shall meet the outgassing requirements as outlined in ECSS-Q-ST-70-02.</w:t>
      </w:r>
    </w:p>
    <w:p w:rsidR="002F375B" w:rsidRPr="00C974A9" w:rsidRDefault="002F375B" w:rsidP="00E91F55">
      <w:pPr>
        <w:pStyle w:val="Heading2"/>
      </w:pPr>
      <w:r w:rsidRPr="00C974A9">
        <w:lastRenderedPageBreak/>
        <w:tab/>
      </w:r>
      <w:bookmarkStart w:id="24" w:name="_Toc433618724"/>
      <w:r w:rsidRPr="00C974A9">
        <w:t>RADIATION TESTING</w:t>
      </w:r>
      <w:bookmarkEnd w:id="24"/>
    </w:p>
    <w:p w:rsidR="002F375B" w:rsidRPr="00C974A9" w:rsidRDefault="002F375B" w:rsidP="00E35F40">
      <w:pPr>
        <w:keepNext/>
        <w:keepLines/>
      </w:pPr>
      <w:r w:rsidRPr="00C974A9">
        <w:t>For qualification or qualification maintenance</w:t>
      </w:r>
      <w:r w:rsidR="00A307FE" w:rsidRPr="00C974A9">
        <w:t>,</w:t>
      </w:r>
      <w:r w:rsidRPr="00C974A9">
        <w:t xml:space="preserve"> total dose radiation testing shall be performed when specified in the Detail Specification to the specified total dose level.</w:t>
      </w:r>
    </w:p>
    <w:p w:rsidR="002F375B" w:rsidRPr="00C974A9" w:rsidRDefault="002F375B" w:rsidP="00E35F40">
      <w:pPr>
        <w:keepNext/>
        <w:keepLines/>
      </w:pPr>
      <w:r w:rsidRPr="00C974A9">
        <w:t>For procurement, as stipulated in the Purchase Order, total dose radiation testing shall be performed to the total dose level specified in the Detail Specification or to an alternate level if so stipulated in the Purchase Order.</w:t>
      </w:r>
    </w:p>
    <w:p w:rsidR="002F375B" w:rsidRPr="00C974A9" w:rsidRDefault="002F375B" w:rsidP="00E35F40">
      <w:pPr>
        <w:keepNext/>
        <w:keepLines/>
      </w:pPr>
      <w:r w:rsidRPr="00C974A9">
        <w:t>The qualification status of the procured components shall not be impacted by any change to the total dose level applied.</w:t>
      </w:r>
    </w:p>
    <w:p w:rsidR="002F375B" w:rsidRPr="00C974A9" w:rsidRDefault="002F375B" w:rsidP="008F23D3">
      <w:pPr>
        <w:keepLines/>
      </w:pPr>
      <w:r w:rsidRPr="00C974A9">
        <w:t>For procurement</w:t>
      </w:r>
      <w:r w:rsidR="00A307FE" w:rsidRPr="00C974A9">
        <w:t>,</w:t>
      </w:r>
      <w:r w:rsidRPr="00C974A9">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2F375B" w:rsidRPr="00C974A9" w:rsidRDefault="002F375B" w:rsidP="00B24CB1">
      <w:pPr>
        <w:pStyle w:val="Heading1"/>
      </w:pPr>
      <w:bookmarkStart w:id="25" w:name="_Toc377555185"/>
      <w:bookmarkStart w:id="26" w:name="_Toc377563963"/>
      <w:bookmarkStart w:id="27" w:name="_Toc377555186"/>
      <w:bookmarkStart w:id="28" w:name="_Toc377563964"/>
      <w:bookmarkStart w:id="29" w:name="_Toc377717266"/>
      <w:bookmarkStart w:id="30" w:name="_Toc377555187"/>
      <w:bookmarkStart w:id="31" w:name="_Toc377563965"/>
      <w:bookmarkStart w:id="32" w:name="_Toc377717267"/>
      <w:bookmarkStart w:id="33" w:name="_Toc433618725"/>
      <w:bookmarkEnd w:id="25"/>
      <w:bookmarkEnd w:id="26"/>
      <w:bookmarkEnd w:id="27"/>
      <w:bookmarkEnd w:id="28"/>
      <w:bookmarkEnd w:id="29"/>
      <w:bookmarkEnd w:id="30"/>
      <w:bookmarkEnd w:id="31"/>
      <w:bookmarkEnd w:id="32"/>
      <w:r w:rsidRPr="00C974A9">
        <w:t>PRODUCTION CONTROL</w:t>
      </w:r>
      <w:bookmarkEnd w:id="33"/>
    </w:p>
    <w:p w:rsidR="002F375B" w:rsidRPr="00C974A9" w:rsidRDefault="002F375B" w:rsidP="00E91F55">
      <w:pPr>
        <w:pStyle w:val="Heading2"/>
      </w:pPr>
      <w:bookmarkStart w:id="34" w:name="_Toc433618726"/>
      <w:r w:rsidRPr="00C974A9">
        <w:t>GENERAL</w:t>
      </w:r>
      <w:bookmarkEnd w:id="34"/>
    </w:p>
    <w:p w:rsidR="002F375B" w:rsidRPr="00C974A9" w:rsidRDefault="002F375B" w:rsidP="00B24CB1">
      <w:pPr>
        <w:keepLines/>
      </w:pPr>
      <w:r w:rsidRPr="00C974A9">
        <w:t>Unless otherwise specified</w:t>
      </w:r>
      <w:r w:rsidR="008B780E" w:rsidRPr="00C974A9">
        <w:t xml:space="preserve"> herein or in the Detail Specification</w:t>
      </w:r>
      <w:r w:rsidRPr="00C974A9">
        <w:t>, all lots of components used for qualification and qualification maintenance, Lot Validation Testing and for delivery shall be subject to tests and inspections in accordance with Chart F2 in the sequence shown.</w:t>
      </w:r>
    </w:p>
    <w:p w:rsidR="002F375B" w:rsidRPr="00C974A9" w:rsidRDefault="002F375B" w:rsidP="00B24CB1">
      <w:pPr>
        <w:keepLines/>
      </w:pPr>
      <w:r w:rsidRPr="00C974A9">
        <w:t>Any components which do not meet these requirements shall be removed from the lot and at no future time be resubmitted to the requirements of this specification.</w:t>
      </w:r>
    </w:p>
    <w:p w:rsidR="008C5BD1" w:rsidRPr="00C974A9" w:rsidRDefault="002F375B" w:rsidP="00B24CB1">
      <w:pPr>
        <w:keepLines/>
      </w:pPr>
      <w:r w:rsidRPr="00C974A9">
        <w:t xml:space="preserve">The applicable test requirements are detailed in the paragraphs referenced in Chart F2. </w:t>
      </w:r>
    </w:p>
    <w:p w:rsidR="002F375B" w:rsidRPr="00C974A9" w:rsidRDefault="002F375B" w:rsidP="00B24CB1">
      <w:pPr>
        <w:keepLines/>
      </w:pPr>
      <w:r w:rsidRPr="00C974A9">
        <w:t>For qualified components</w:t>
      </w:r>
      <w:r w:rsidR="00A307FE" w:rsidRPr="00C974A9">
        <w:t>,</w:t>
      </w:r>
      <w:r w:rsidRPr="00C974A9">
        <w:t xml:space="preserve"> the full production control provisions are defined in the PID.</w:t>
      </w:r>
    </w:p>
    <w:p w:rsidR="002F375B" w:rsidRPr="00C974A9" w:rsidRDefault="002F375B" w:rsidP="00B24CB1">
      <w:pPr>
        <w:keepLines/>
      </w:pPr>
      <w:r w:rsidRPr="00C974A9">
        <w:t>In the case of lot failure, the Manufacturer shall act in accordance with Para. 4.3.3.</w:t>
      </w:r>
    </w:p>
    <w:p w:rsidR="002F375B" w:rsidRPr="00C974A9" w:rsidRDefault="002F375B" w:rsidP="00E91F55">
      <w:pPr>
        <w:pStyle w:val="Heading2"/>
      </w:pPr>
      <w:r w:rsidRPr="00C974A9">
        <w:tab/>
      </w:r>
      <w:bookmarkStart w:id="35" w:name="_Toc433618727"/>
      <w:r w:rsidRPr="00C974A9">
        <w:t>WAFER LOT ACCEPTANCE</w:t>
      </w:r>
      <w:bookmarkEnd w:id="35"/>
    </w:p>
    <w:p w:rsidR="002F375B" w:rsidRPr="00C974A9" w:rsidRDefault="002F375B" w:rsidP="00B24CB1">
      <w:pPr>
        <w:pStyle w:val="Heading3"/>
      </w:pPr>
      <w:bookmarkStart w:id="36" w:name="_Toc433618728"/>
      <w:r w:rsidRPr="00C974A9">
        <w:t>Process Monitoring Review (Qualified Components Only)</w:t>
      </w:r>
      <w:bookmarkEnd w:id="36"/>
    </w:p>
    <w:p w:rsidR="002F375B" w:rsidRPr="00C974A9" w:rsidRDefault="002F375B" w:rsidP="00B24CB1">
      <w:pPr>
        <w:keepLines/>
      </w:pPr>
      <w:r w:rsidRPr="00C974A9">
        <w:t>Process monitoring review shall be done in compliance with the Manufacturer’s SPC rules described in the PID (for qualification, qualification maintenance or procurement of qualified components).</w:t>
      </w:r>
    </w:p>
    <w:p w:rsidR="002F375B" w:rsidRPr="00C974A9" w:rsidRDefault="002F375B" w:rsidP="00B24CB1">
      <w:pPr>
        <w:keepLines/>
      </w:pPr>
      <w:r w:rsidRPr="00C974A9">
        <w:t>A wafer shall be rejected if one or more process control data parameters exceed the allowed distribution as specified in the PID (for qualification, qualification maintenance or procurement of qualified components).</w:t>
      </w:r>
    </w:p>
    <w:p w:rsidR="002F375B" w:rsidRPr="00C974A9" w:rsidRDefault="002F375B" w:rsidP="00E35F40">
      <w:pPr>
        <w:pStyle w:val="Heading3"/>
      </w:pPr>
      <w:bookmarkStart w:id="37" w:name="_Toc433618729"/>
      <w:r w:rsidRPr="00C974A9">
        <w:lastRenderedPageBreak/>
        <w:t>Wafer Screening</w:t>
      </w:r>
      <w:bookmarkEnd w:id="37"/>
    </w:p>
    <w:p w:rsidR="004D2E62" w:rsidRPr="00C974A9" w:rsidRDefault="00495341" w:rsidP="00E35F40">
      <w:pPr>
        <w:keepNext/>
      </w:pPr>
      <w:proofErr w:type="gramStart"/>
      <w:r w:rsidRPr="00C974A9">
        <w:t>O</w:t>
      </w:r>
      <w:r w:rsidR="00996098" w:rsidRPr="00C974A9">
        <w:t>nly required for Naked Die Components.</w:t>
      </w:r>
      <w:proofErr w:type="gramEnd"/>
    </w:p>
    <w:p w:rsidR="002F375B" w:rsidRPr="00C974A9" w:rsidRDefault="00495341" w:rsidP="00E35F40">
      <w:pPr>
        <w:keepNext/>
        <w:keepLines/>
        <w:spacing w:after="0"/>
      </w:pPr>
      <w:r w:rsidRPr="00C974A9">
        <w:t xml:space="preserve">Wafer Screening shall </w:t>
      </w:r>
      <w:r w:rsidR="002F375B" w:rsidRPr="00C974A9">
        <w:t>consist of the following tests and inspections:</w:t>
      </w:r>
    </w:p>
    <w:p w:rsidR="002F375B" w:rsidRPr="00C974A9" w:rsidRDefault="002F375B" w:rsidP="00E35F40">
      <w:pPr>
        <w:pStyle w:val="alphabeticallist"/>
        <w:keepNext/>
        <w:keepLines/>
      </w:pPr>
      <w:r w:rsidRPr="00C974A9">
        <w:t>G</w:t>
      </w:r>
      <w:r w:rsidR="006D50EF" w:rsidRPr="00C974A9">
        <w:t>o-no-go</w:t>
      </w:r>
      <w:r w:rsidRPr="00C974A9">
        <w:t xml:space="preserve"> Room Temperature Electrical Measurements in accordance with Para. 8.</w:t>
      </w:r>
      <w:r w:rsidR="00516F45" w:rsidRPr="00C974A9">
        <w:t>1</w:t>
      </w:r>
      <w:r w:rsidRPr="00C974A9">
        <w:t>.</w:t>
      </w:r>
      <w:r w:rsidR="00516F45" w:rsidRPr="00C974A9">
        <w:t>1</w:t>
      </w:r>
      <w:r w:rsidRPr="00C974A9">
        <w:t>.1.</w:t>
      </w:r>
    </w:p>
    <w:p w:rsidR="002F375B" w:rsidRPr="00C974A9" w:rsidRDefault="006D50EF" w:rsidP="00E35F40">
      <w:pPr>
        <w:pStyle w:val="alphabeticallist"/>
        <w:keepNext/>
        <w:keepLines/>
      </w:pPr>
      <w:r w:rsidRPr="00C974A9">
        <w:t>Go-no-go</w:t>
      </w:r>
      <w:r w:rsidR="002F375B" w:rsidRPr="00C974A9">
        <w:t xml:space="preserve"> High and Low Temperatures Electrical Measurements performed on test samples in accordance with Para. 8.</w:t>
      </w:r>
      <w:r w:rsidR="00516F45" w:rsidRPr="00C974A9">
        <w:t>1</w:t>
      </w:r>
      <w:r w:rsidR="002F375B" w:rsidRPr="00C974A9">
        <w:t>.2.1. If the number of permitted failures is exceeded</w:t>
      </w:r>
      <w:r w:rsidR="0072232E" w:rsidRPr="00C974A9">
        <w:t>,</w:t>
      </w:r>
      <w:r w:rsidR="002F375B" w:rsidRPr="00C974A9">
        <w:t xml:space="preserve"> the wafer shall be rejected.</w:t>
      </w:r>
    </w:p>
    <w:p w:rsidR="00822D3B" w:rsidRPr="00C974A9" w:rsidRDefault="002F375B" w:rsidP="00B24CB1">
      <w:pPr>
        <w:pStyle w:val="alphabeticallist"/>
        <w:keepLines/>
      </w:pPr>
      <w:r w:rsidRPr="00C974A9">
        <w:t>Die Visual Inspection in accordance with Para. 8.</w:t>
      </w:r>
      <w:r w:rsidR="00516F45" w:rsidRPr="00C974A9">
        <w:t>2</w:t>
      </w:r>
      <w:r w:rsidRPr="00C974A9">
        <w:t>.</w:t>
      </w:r>
    </w:p>
    <w:p w:rsidR="00331655" w:rsidRPr="00C974A9" w:rsidRDefault="00331655" w:rsidP="00B24CB1">
      <w:pPr>
        <w:pStyle w:val="Heading3"/>
      </w:pPr>
      <w:bookmarkStart w:id="38" w:name="_Toc433618730"/>
      <w:r w:rsidRPr="00C974A9">
        <w:t>Die Dimensions</w:t>
      </w:r>
      <w:bookmarkEnd w:id="38"/>
    </w:p>
    <w:p w:rsidR="00331655" w:rsidRPr="00C974A9" w:rsidRDefault="00331655" w:rsidP="00331655">
      <w:r w:rsidRPr="00C974A9">
        <w:t>The dimensions of the Naked Die Components as specified in the Detail Specification shall be guaranteed but not tested.</w:t>
      </w:r>
    </w:p>
    <w:p w:rsidR="002F375B" w:rsidRPr="00C974A9" w:rsidRDefault="002F375B" w:rsidP="00B24CB1">
      <w:pPr>
        <w:pStyle w:val="Heading3"/>
      </w:pPr>
      <w:bookmarkStart w:id="39" w:name="_Toc433618731"/>
      <w:r w:rsidRPr="00C974A9">
        <w:t>Scanning Electron Microscope (SEM) Inspection</w:t>
      </w:r>
      <w:bookmarkEnd w:id="39"/>
    </w:p>
    <w:p w:rsidR="002F375B" w:rsidRPr="00C974A9" w:rsidRDefault="00B32524" w:rsidP="00B24CB1">
      <w:pPr>
        <w:keepLines/>
      </w:pPr>
      <w:r w:rsidRPr="00C974A9">
        <w:t>If specified in the Detail Specification, c</w:t>
      </w:r>
      <w:r w:rsidR="002F375B" w:rsidRPr="00C974A9">
        <w:t>omponents supplied to this specification shall be produced from wafer lots that have been subjected to and successfully met the Scanning Electron Microscope Inspection requirements in accordance with Para. 8.3.</w:t>
      </w:r>
    </w:p>
    <w:p w:rsidR="002F375B" w:rsidRPr="00C974A9" w:rsidRDefault="008C5BD1" w:rsidP="00F85AC7">
      <w:pPr>
        <w:pStyle w:val="Heading3"/>
      </w:pPr>
      <w:bookmarkStart w:id="40" w:name="_Toc433618732"/>
      <w:r w:rsidRPr="00C974A9">
        <w:t xml:space="preserve">Total Dose </w:t>
      </w:r>
      <w:r w:rsidR="002F375B" w:rsidRPr="00C974A9">
        <w:t>Radiation Testing</w:t>
      </w:r>
      <w:bookmarkEnd w:id="40"/>
    </w:p>
    <w:p w:rsidR="002F375B" w:rsidRPr="00C974A9" w:rsidRDefault="002F375B" w:rsidP="00F85AC7">
      <w:pPr>
        <w:keepNext/>
        <w:keepLines/>
        <w:spacing w:after="0"/>
      </w:pPr>
      <w:r w:rsidRPr="00C974A9">
        <w:t>For qualification or qualification maintenance:</w:t>
      </w:r>
    </w:p>
    <w:p w:rsidR="002F375B" w:rsidRPr="00C974A9" w:rsidRDefault="002F375B" w:rsidP="00F85AC7">
      <w:pPr>
        <w:pStyle w:val="BulletList"/>
        <w:keepNext/>
        <w:keepLines/>
      </w:pPr>
      <w:r w:rsidRPr="00C974A9">
        <w:t>If specified in the Detail Specification, components shall be produced from a wafer lot which has been subjected to and successfully completed Total Dose Radiation Testing in accordance with Para. 8.4 to the specified total dose level.</w:t>
      </w:r>
    </w:p>
    <w:p w:rsidR="002F375B" w:rsidRPr="00C974A9" w:rsidRDefault="002F375B" w:rsidP="008F23D3">
      <w:pPr>
        <w:keepNext/>
        <w:keepLines/>
        <w:spacing w:after="0"/>
      </w:pPr>
      <w:r w:rsidRPr="00C974A9">
        <w:t>During procurement:</w:t>
      </w:r>
    </w:p>
    <w:p w:rsidR="002F375B" w:rsidRPr="00C974A9" w:rsidRDefault="002F375B" w:rsidP="00B24CB1">
      <w:pPr>
        <w:pStyle w:val="BulletList"/>
        <w:keepLines/>
      </w:pPr>
      <w:r w:rsidRPr="00C974A9">
        <w:tab/>
        <w:t>If specified in the Detail Specification and stipulated in the Purchase Order, components shall be produced from a wafer lot which has been subjected to and successfully completed Total Dose Radiation Testing in accordance with Para. 8.4 to the stipulated total dose level.</w:t>
      </w:r>
    </w:p>
    <w:p w:rsidR="002F375B" w:rsidRPr="00C974A9" w:rsidRDefault="002F375B" w:rsidP="00B24CB1">
      <w:pPr>
        <w:pStyle w:val="Heading3"/>
      </w:pPr>
      <w:bookmarkStart w:id="41" w:name="_Toc377555195"/>
      <w:bookmarkStart w:id="42" w:name="_Toc377563973"/>
      <w:bookmarkStart w:id="43" w:name="_Toc377555196"/>
      <w:bookmarkStart w:id="44" w:name="_Toc377563974"/>
      <w:bookmarkStart w:id="45" w:name="_Toc377717276"/>
      <w:bookmarkStart w:id="46" w:name="_Toc377555197"/>
      <w:bookmarkStart w:id="47" w:name="_Toc377563975"/>
      <w:bookmarkStart w:id="48" w:name="_Toc377717277"/>
      <w:bookmarkStart w:id="49" w:name="_Toc377555198"/>
      <w:bookmarkStart w:id="50" w:name="_Toc377563976"/>
      <w:bookmarkStart w:id="51" w:name="_Toc377717278"/>
      <w:bookmarkStart w:id="52" w:name="_Toc377555199"/>
      <w:bookmarkStart w:id="53" w:name="_Toc377563977"/>
      <w:bookmarkStart w:id="54" w:name="_Toc377717279"/>
      <w:bookmarkStart w:id="55" w:name="_Toc433618733"/>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C974A9">
        <w:t>Documentation</w:t>
      </w:r>
      <w:bookmarkEnd w:id="55"/>
    </w:p>
    <w:p w:rsidR="002F375B" w:rsidRPr="00C974A9" w:rsidRDefault="002F375B" w:rsidP="00B24CB1">
      <w:pPr>
        <w:keepLines/>
      </w:pPr>
      <w:r w:rsidRPr="00C974A9">
        <w:t>Documentation of Wafer Lot Acceptance shall be in accordance with Para. 9.5.</w:t>
      </w:r>
    </w:p>
    <w:p w:rsidR="002F375B" w:rsidRPr="00C974A9" w:rsidRDefault="002F375B" w:rsidP="00E91F55">
      <w:pPr>
        <w:pStyle w:val="Heading2"/>
      </w:pPr>
      <w:bookmarkStart w:id="56" w:name="_Toc433618734"/>
      <w:r w:rsidRPr="00C974A9">
        <w:lastRenderedPageBreak/>
        <w:t>SPECIAL IN-PROCESS CONTROLS</w:t>
      </w:r>
      <w:bookmarkEnd w:id="56"/>
    </w:p>
    <w:p w:rsidR="002F375B" w:rsidRPr="00C974A9" w:rsidRDefault="002F375B" w:rsidP="00E35F40">
      <w:pPr>
        <w:pStyle w:val="Heading3"/>
      </w:pPr>
      <w:bookmarkStart w:id="57" w:name="_Toc433618735"/>
      <w:r w:rsidRPr="00C974A9">
        <w:t>Assembly of the Packaged Test Sublot for Naked Die Components</w:t>
      </w:r>
      <w:bookmarkEnd w:id="57"/>
      <w:r w:rsidRPr="00C974A9">
        <w:t xml:space="preserve"> </w:t>
      </w:r>
    </w:p>
    <w:p w:rsidR="002F375B" w:rsidRPr="00C974A9" w:rsidRDefault="002F375B" w:rsidP="00E35F40">
      <w:pPr>
        <w:keepNext/>
        <w:keepLines/>
        <w:spacing w:after="0"/>
      </w:pPr>
      <w:r w:rsidRPr="00C974A9">
        <w:t>For Naked Die Components</w:t>
      </w:r>
      <w:r w:rsidR="00A307FE" w:rsidRPr="00C974A9">
        <w:t>,</w:t>
      </w:r>
      <w:r w:rsidRPr="00C974A9">
        <w:t xml:space="preserve"> sample dice shall be selected at random from each wafer and assembled into suitable packages. These samples make up the Packaged Test Sublot. The minimum quantity of</w:t>
      </w:r>
      <w:r w:rsidR="00C9060A" w:rsidRPr="00C974A9">
        <w:t xml:space="preserve"> </w:t>
      </w:r>
      <w:r w:rsidRPr="00C974A9">
        <w:t>dice to be assembled shall be:</w:t>
      </w:r>
    </w:p>
    <w:p w:rsidR="002F375B" w:rsidRPr="00C974A9" w:rsidRDefault="002F375B" w:rsidP="00E35F40">
      <w:pPr>
        <w:pStyle w:val="alphabeticallist"/>
        <w:keepNext/>
        <w:keepLines/>
        <w:rPr>
          <w:lang w:val="it-IT"/>
        </w:rPr>
      </w:pPr>
      <w:r w:rsidRPr="00C974A9">
        <w:rPr>
          <w:lang w:val="it-IT"/>
        </w:rPr>
        <w:t>Die area ≤</w:t>
      </w:r>
      <w:r w:rsidR="00CF0CE1" w:rsidRPr="00C974A9">
        <w:rPr>
          <w:lang w:val="it-IT"/>
        </w:rPr>
        <w:t xml:space="preserve"> </w:t>
      </w:r>
      <w:r w:rsidRPr="00C974A9">
        <w:rPr>
          <w:lang w:val="it-IT"/>
        </w:rPr>
        <w:t>0.3mm</w:t>
      </w:r>
      <w:r w:rsidRPr="00C974A9">
        <w:rPr>
          <w:vertAlign w:val="superscript"/>
          <w:lang w:val="it-IT"/>
        </w:rPr>
        <w:t>2</w:t>
      </w:r>
      <w:r w:rsidRPr="00C974A9">
        <w:rPr>
          <w:lang w:val="it-IT"/>
        </w:rPr>
        <w:t>: 24 dice per wafer.</w:t>
      </w:r>
    </w:p>
    <w:p w:rsidR="00C9060A" w:rsidRPr="00C974A9" w:rsidRDefault="002F375B" w:rsidP="00E35F40">
      <w:pPr>
        <w:pStyle w:val="alphabeticallist"/>
        <w:keepNext/>
        <w:keepLines/>
      </w:pPr>
      <w:r w:rsidRPr="00C974A9">
        <w:t>Die area &gt;</w:t>
      </w:r>
      <w:r w:rsidR="00CF0CE1" w:rsidRPr="00C974A9">
        <w:t xml:space="preserve"> </w:t>
      </w:r>
      <w:r w:rsidRPr="00C974A9">
        <w:t>0.3mm</w:t>
      </w:r>
      <w:r w:rsidRPr="00C974A9">
        <w:rPr>
          <w:vertAlign w:val="superscript"/>
        </w:rPr>
        <w:t>2</w:t>
      </w:r>
      <w:r w:rsidR="00CF0CE1" w:rsidRPr="00C974A9">
        <w:t xml:space="preserve"> </w:t>
      </w:r>
      <w:r w:rsidRPr="00C974A9">
        <w:t>≤</w:t>
      </w:r>
      <w:r w:rsidR="00CF0CE1" w:rsidRPr="00C974A9">
        <w:t xml:space="preserve"> </w:t>
      </w:r>
      <w:r w:rsidRPr="00C974A9">
        <w:t>1mm</w:t>
      </w:r>
      <w:r w:rsidRPr="00C974A9">
        <w:rPr>
          <w:vertAlign w:val="superscript"/>
        </w:rPr>
        <w:t>2</w:t>
      </w:r>
      <w:r w:rsidRPr="00C974A9">
        <w:t xml:space="preserve">: 4 dice per wafer and 16 dice per wafer lot. </w:t>
      </w:r>
    </w:p>
    <w:p w:rsidR="002F375B" w:rsidRPr="00C974A9" w:rsidRDefault="002F375B" w:rsidP="00E35F40">
      <w:pPr>
        <w:pStyle w:val="alphabeticallist"/>
        <w:keepNext/>
        <w:keepLines/>
        <w:spacing w:after="240"/>
      </w:pPr>
      <w:r w:rsidRPr="00C974A9">
        <w:t>Die area &gt;</w:t>
      </w:r>
      <w:r w:rsidR="00CF0CE1" w:rsidRPr="00C974A9">
        <w:t xml:space="preserve"> </w:t>
      </w:r>
      <w:r w:rsidRPr="00C974A9">
        <w:t>1mm</w:t>
      </w:r>
      <w:r w:rsidRPr="00C974A9">
        <w:rPr>
          <w:vertAlign w:val="superscript"/>
        </w:rPr>
        <w:t>2</w:t>
      </w:r>
      <w:r w:rsidRPr="00C974A9">
        <w:t xml:space="preserve">: 3 dice per </w:t>
      </w:r>
      <w:r w:rsidR="00C9060A" w:rsidRPr="00C974A9">
        <w:t>wafer and 12 dice per wafer lot.</w:t>
      </w:r>
    </w:p>
    <w:p w:rsidR="002F375B" w:rsidRPr="00C974A9" w:rsidRDefault="002F375B" w:rsidP="00E35F40">
      <w:pPr>
        <w:keepNext/>
        <w:keepLines/>
      </w:pPr>
      <w:r w:rsidRPr="00C974A9">
        <w:t xml:space="preserve">The actual quantity of dice assembled shall be such that the above quantity is available for submission to </w:t>
      </w:r>
      <w:r w:rsidR="00F80453" w:rsidRPr="00C974A9">
        <w:t>High Temperature Reverse Bias Burn-in</w:t>
      </w:r>
      <w:r w:rsidRPr="00C974A9">
        <w:t xml:space="preserve"> (or </w:t>
      </w:r>
      <w:r w:rsidR="00F80453" w:rsidRPr="00C974A9">
        <w:t xml:space="preserve">Power </w:t>
      </w:r>
      <w:r w:rsidRPr="00C974A9">
        <w:t xml:space="preserve">Burn-in if </w:t>
      </w:r>
      <w:r w:rsidR="00F80453" w:rsidRPr="00C974A9">
        <w:t xml:space="preserve">High Temperature Reverse Bias </w:t>
      </w:r>
      <w:r w:rsidRPr="00C974A9">
        <w:t xml:space="preserve">Burn-in is not being performed) in accordance with </w:t>
      </w:r>
      <w:r w:rsidR="00D44C24" w:rsidRPr="00C974A9">
        <w:t>Chart </w:t>
      </w:r>
      <w:r w:rsidRPr="00C974A9">
        <w:t>F3 plus there are enough components available after Screening</w:t>
      </w:r>
      <w:r w:rsidR="005D2633" w:rsidRPr="00C974A9">
        <w:t xml:space="preserve"> Tests</w:t>
      </w:r>
      <w:r w:rsidRPr="00C974A9">
        <w:t xml:space="preserve"> to satisfy the total quantity required for Qualification Testing, Periodic Testing or Lot Validation Testing</w:t>
      </w:r>
      <w:r w:rsidR="00D44C24" w:rsidRPr="00C974A9">
        <w:t>,</w:t>
      </w:r>
      <w:r w:rsidRPr="00C974A9">
        <w:t xml:space="preserve"> as applicable.</w:t>
      </w:r>
    </w:p>
    <w:p w:rsidR="00406393" w:rsidRPr="00C974A9" w:rsidRDefault="00406393" w:rsidP="00B24CB1">
      <w:pPr>
        <w:keepLines/>
      </w:pPr>
      <w:r w:rsidRPr="00C974A9">
        <w:t xml:space="preserve">In the case when a </w:t>
      </w:r>
      <w:r w:rsidR="000A6E5E" w:rsidRPr="00C974A9">
        <w:t xml:space="preserve">production </w:t>
      </w:r>
      <w:r w:rsidRPr="00C974A9">
        <w:t xml:space="preserve">lot of Packaged Components </w:t>
      </w:r>
      <w:r w:rsidR="009920B0" w:rsidRPr="00C974A9">
        <w:t>of the same type as the Naked Die Components</w:t>
      </w:r>
      <w:r w:rsidR="001A5F9F" w:rsidRPr="00C974A9">
        <w:t xml:space="preserve"> has been assembled </w:t>
      </w:r>
      <w:r w:rsidRPr="00C974A9">
        <w:t>with equivalent wafer and wafer lot sampling as above</w:t>
      </w:r>
      <w:r w:rsidR="00CF54F5" w:rsidRPr="00C974A9">
        <w:t>,</w:t>
      </w:r>
      <w:r w:rsidRPr="00C974A9">
        <w:t xml:space="preserve"> </w:t>
      </w:r>
      <w:r w:rsidR="00CA69DE" w:rsidRPr="00C974A9">
        <w:t>for the purposes of testing</w:t>
      </w:r>
      <w:r w:rsidR="001A5F9F" w:rsidRPr="00C974A9">
        <w:t>,</w:t>
      </w:r>
      <w:r w:rsidR="00CA69DE" w:rsidRPr="00C974A9">
        <w:t xml:space="preserve"> </w:t>
      </w:r>
      <w:r w:rsidR="005D2633" w:rsidRPr="00C974A9">
        <w:t xml:space="preserve">the components subjected to </w:t>
      </w:r>
      <w:r w:rsidR="000E3264" w:rsidRPr="00C974A9">
        <w:t xml:space="preserve">Special In-Process Controls, </w:t>
      </w:r>
      <w:r w:rsidR="005D2633" w:rsidRPr="00C974A9">
        <w:t>Screening Tests</w:t>
      </w:r>
      <w:r w:rsidR="000E3264" w:rsidRPr="00C974A9">
        <w:t>,</w:t>
      </w:r>
      <w:r w:rsidR="005D2633" w:rsidRPr="00C974A9">
        <w:t xml:space="preserve"> and Qualification and Periodic Tests </w:t>
      </w:r>
      <w:r w:rsidRPr="00C974A9">
        <w:t xml:space="preserve">may be </w:t>
      </w:r>
      <w:r w:rsidR="00CA69DE" w:rsidRPr="00C974A9">
        <w:t xml:space="preserve">considered </w:t>
      </w:r>
      <w:r w:rsidRPr="00C974A9">
        <w:t>as the Packaged Test Sublot</w:t>
      </w:r>
      <w:r w:rsidR="00CF54F5" w:rsidRPr="00C974A9">
        <w:t>.</w:t>
      </w:r>
    </w:p>
    <w:p w:rsidR="002F375B" w:rsidRPr="00C974A9" w:rsidRDefault="002F375B" w:rsidP="008F23D3">
      <w:pPr>
        <w:keepLines/>
        <w:spacing w:after="0"/>
      </w:pPr>
      <w:r w:rsidRPr="00C974A9">
        <w:t>In addition</w:t>
      </w:r>
      <w:r w:rsidR="000F563F" w:rsidRPr="00C974A9">
        <w:t xml:space="preserve"> to the above quantities,</w:t>
      </w:r>
      <w:r w:rsidRPr="00C974A9">
        <w:t xml:space="preserve"> the following minimum quantities of dice shall </w:t>
      </w:r>
      <w:r w:rsidR="000F563F" w:rsidRPr="00C974A9">
        <w:t xml:space="preserve">also </w:t>
      </w:r>
      <w:r w:rsidRPr="00C974A9">
        <w:t>be selected and assembled for use in Bond</w:t>
      </w:r>
      <w:r w:rsidR="00C9060A" w:rsidRPr="00C974A9">
        <w:t xml:space="preserve"> </w:t>
      </w:r>
      <w:r w:rsidRPr="00C974A9">
        <w:t>Strength and Die Shear tests</w:t>
      </w:r>
      <w:r w:rsidR="005D2633" w:rsidRPr="00C974A9">
        <w:t xml:space="preserve"> during Special In-Process Controls</w:t>
      </w:r>
      <w:r w:rsidRPr="00C974A9">
        <w:t>:</w:t>
      </w:r>
    </w:p>
    <w:p w:rsidR="00C9060A" w:rsidRPr="00C974A9" w:rsidRDefault="002F375B" w:rsidP="00B24CB1">
      <w:pPr>
        <w:pStyle w:val="alphabeticallist"/>
        <w:keepLines/>
        <w:numPr>
          <w:ilvl w:val="5"/>
          <w:numId w:val="36"/>
        </w:numPr>
        <w:rPr>
          <w:lang w:val="it-IT"/>
        </w:rPr>
      </w:pPr>
      <w:r w:rsidRPr="00C974A9">
        <w:rPr>
          <w:lang w:val="it-IT"/>
        </w:rPr>
        <w:t>Die area ≤</w:t>
      </w:r>
      <w:r w:rsidR="00CF0CE1" w:rsidRPr="00C974A9">
        <w:rPr>
          <w:lang w:val="it-IT"/>
        </w:rPr>
        <w:t xml:space="preserve"> </w:t>
      </w:r>
      <w:r w:rsidRPr="00C974A9">
        <w:rPr>
          <w:lang w:val="it-IT"/>
        </w:rPr>
        <w:t>1mm</w:t>
      </w:r>
      <w:r w:rsidRPr="00C974A9">
        <w:rPr>
          <w:vertAlign w:val="superscript"/>
          <w:lang w:val="it-IT"/>
        </w:rPr>
        <w:t>2</w:t>
      </w:r>
      <w:r w:rsidRPr="00C974A9">
        <w:rPr>
          <w:lang w:val="it-IT"/>
        </w:rPr>
        <w:t xml:space="preserve">: 3 dice per wafer. </w:t>
      </w:r>
    </w:p>
    <w:p w:rsidR="00805AD6" w:rsidRPr="00C974A9" w:rsidRDefault="002F375B" w:rsidP="00B24CB1">
      <w:pPr>
        <w:pStyle w:val="alphabeticallist"/>
        <w:keepLines/>
        <w:numPr>
          <w:ilvl w:val="5"/>
          <w:numId w:val="36"/>
        </w:numPr>
        <w:rPr>
          <w:lang w:val="it-IT"/>
        </w:rPr>
      </w:pPr>
      <w:r w:rsidRPr="00C974A9">
        <w:rPr>
          <w:lang w:val="it-IT"/>
        </w:rPr>
        <w:t>Die area &gt;</w:t>
      </w:r>
      <w:r w:rsidR="00CF0CE1" w:rsidRPr="00C974A9">
        <w:rPr>
          <w:lang w:val="it-IT"/>
        </w:rPr>
        <w:t xml:space="preserve"> </w:t>
      </w:r>
      <w:r w:rsidRPr="00C974A9">
        <w:rPr>
          <w:lang w:val="it-IT"/>
        </w:rPr>
        <w:t>1mm</w:t>
      </w:r>
      <w:r w:rsidRPr="00C974A9">
        <w:rPr>
          <w:vertAlign w:val="superscript"/>
          <w:lang w:val="it-IT"/>
        </w:rPr>
        <w:t>2</w:t>
      </w:r>
      <w:r w:rsidRPr="00C974A9">
        <w:rPr>
          <w:lang w:val="it-IT"/>
        </w:rPr>
        <w:t>: 2 dice per wafer.</w:t>
      </w:r>
      <w:r w:rsidR="00805AD6" w:rsidRPr="00C974A9">
        <w:rPr>
          <w:lang w:val="it-IT"/>
        </w:rPr>
        <w:t xml:space="preserve"> </w:t>
      </w:r>
    </w:p>
    <w:p w:rsidR="002F375B" w:rsidRPr="00C974A9" w:rsidRDefault="002F375B" w:rsidP="00B24CB1">
      <w:pPr>
        <w:pStyle w:val="Heading3"/>
      </w:pPr>
      <w:bookmarkStart w:id="58" w:name="_Toc379900510"/>
      <w:bookmarkStart w:id="59" w:name="_Toc377717283"/>
      <w:bookmarkEnd w:id="58"/>
      <w:bookmarkEnd w:id="59"/>
      <w:r w:rsidRPr="00C974A9">
        <w:rPr>
          <w:lang w:val="it-IT"/>
        </w:rPr>
        <w:tab/>
      </w:r>
      <w:bookmarkStart w:id="60" w:name="_Toc433618736"/>
      <w:r w:rsidRPr="00C974A9">
        <w:t>Internal Visual Inspection</w:t>
      </w:r>
      <w:bookmarkEnd w:id="60"/>
    </w:p>
    <w:p w:rsidR="002F375B" w:rsidRPr="00C974A9" w:rsidRDefault="002F375B" w:rsidP="00B24CB1">
      <w:pPr>
        <w:keepLines/>
      </w:pPr>
      <w:r w:rsidRPr="00C974A9">
        <w:t>Internal Visual Inspection shall be performed on assembled components in accordance with Para</w:t>
      </w:r>
      <w:r w:rsidR="00250332" w:rsidRPr="00C974A9">
        <w:t>. </w:t>
      </w:r>
      <w:r w:rsidRPr="00C974A9">
        <w:t>8.</w:t>
      </w:r>
      <w:r w:rsidR="00516F45" w:rsidRPr="00C974A9">
        <w:t>2</w:t>
      </w:r>
      <w:r w:rsidRPr="00C974A9">
        <w:t>.</w:t>
      </w:r>
    </w:p>
    <w:p w:rsidR="00D44C24" w:rsidRPr="00C974A9" w:rsidRDefault="00D44C24" w:rsidP="00B24CB1">
      <w:pPr>
        <w:keepLines/>
      </w:pPr>
      <w:r w:rsidRPr="00C974A9">
        <w:t>For Naked Die Components, testing shall be performed on the Packaged Test Sublot.</w:t>
      </w:r>
    </w:p>
    <w:p w:rsidR="002F375B" w:rsidRPr="00C974A9" w:rsidRDefault="002F375B" w:rsidP="001A6758">
      <w:pPr>
        <w:pStyle w:val="Heading3"/>
      </w:pPr>
      <w:bookmarkStart w:id="61" w:name="_Toc433618737"/>
      <w:r w:rsidRPr="00C974A9">
        <w:t>Bond Strength and Die Shear</w:t>
      </w:r>
      <w:bookmarkEnd w:id="61"/>
    </w:p>
    <w:p w:rsidR="002F375B" w:rsidRPr="00C974A9" w:rsidRDefault="002F375B" w:rsidP="001A6758">
      <w:pPr>
        <w:keepNext/>
        <w:keepLines/>
      </w:pPr>
      <w:r w:rsidRPr="00C974A9">
        <w:t>Bond Strength and Die Shear tests shall be performed on test samples in accordance with Para</w:t>
      </w:r>
      <w:r w:rsidR="00250332" w:rsidRPr="00C974A9">
        <w:t>. </w:t>
      </w:r>
      <w:r w:rsidRPr="00C974A9">
        <w:t>8.</w:t>
      </w:r>
      <w:r w:rsidR="00516F45" w:rsidRPr="00C974A9">
        <w:t>5</w:t>
      </w:r>
      <w:r w:rsidRPr="00C974A9">
        <w:t>. A single failure shall be cause for lot failure. These tests are considered as destructive and therefore components so tested shall not form part of the delivery lot.</w:t>
      </w:r>
    </w:p>
    <w:p w:rsidR="00D44C24" w:rsidRPr="00C974A9" w:rsidRDefault="00D44C24" w:rsidP="00B24CB1">
      <w:pPr>
        <w:keepLines/>
      </w:pPr>
      <w:r w:rsidRPr="00C974A9">
        <w:t xml:space="preserve">For Naked Die Components, testing shall be performed on </w:t>
      </w:r>
      <w:r w:rsidR="00D178E0" w:rsidRPr="00C974A9">
        <w:t xml:space="preserve">samples taken from </w:t>
      </w:r>
      <w:r w:rsidRPr="00C974A9">
        <w:t>the Packaged Test Sublot</w:t>
      </w:r>
      <w:r w:rsidR="00D178E0" w:rsidRPr="00C974A9">
        <w:t xml:space="preserve"> prior to encapsulation</w:t>
      </w:r>
      <w:r w:rsidRPr="00C974A9">
        <w:t>.</w:t>
      </w:r>
    </w:p>
    <w:p w:rsidR="002F375B" w:rsidRPr="00C974A9" w:rsidRDefault="002F375B" w:rsidP="008F23D3">
      <w:pPr>
        <w:pStyle w:val="Heading3"/>
      </w:pPr>
      <w:bookmarkStart w:id="62" w:name="_Toc379900513"/>
      <w:bookmarkStart w:id="63" w:name="_Toc433618738"/>
      <w:bookmarkEnd w:id="62"/>
      <w:r w:rsidRPr="00C974A9">
        <w:t>Dimension Check</w:t>
      </w:r>
      <w:bookmarkEnd w:id="63"/>
    </w:p>
    <w:p w:rsidR="00D44C24" w:rsidRPr="00C974A9" w:rsidRDefault="00D44C24" w:rsidP="008F23D3">
      <w:pPr>
        <w:keepNext/>
        <w:keepLines/>
      </w:pPr>
      <w:r w:rsidRPr="00C974A9">
        <w:t>Not applicable to Naked Die Components.</w:t>
      </w:r>
    </w:p>
    <w:p w:rsidR="002F375B" w:rsidRPr="00C974A9" w:rsidRDefault="002F375B" w:rsidP="00B24CB1">
      <w:pPr>
        <w:keepLines/>
      </w:pPr>
      <w:r w:rsidRPr="00C974A9">
        <w:t>Dimension Check shall be performed in accordance with Para. 8.</w:t>
      </w:r>
      <w:r w:rsidR="00516F45" w:rsidRPr="00C974A9">
        <w:t xml:space="preserve">6 </w:t>
      </w:r>
      <w:proofErr w:type="gramStart"/>
      <w:r w:rsidRPr="00C974A9">
        <w:t>on</w:t>
      </w:r>
      <w:proofErr w:type="gramEnd"/>
      <w:r w:rsidRPr="00C974A9">
        <w:t xml:space="preserve"> 3 samples only. In the event of any failure a 100% Dimension Check shall be performed.</w:t>
      </w:r>
    </w:p>
    <w:p w:rsidR="002F375B" w:rsidRPr="00C974A9" w:rsidRDefault="002F375B" w:rsidP="0072232E">
      <w:pPr>
        <w:pStyle w:val="Heading3"/>
      </w:pPr>
      <w:bookmarkStart w:id="64" w:name="_Toc379900515"/>
      <w:bookmarkStart w:id="65" w:name="_Toc433618739"/>
      <w:bookmarkEnd w:id="64"/>
      <w:r w:rsidRPr="00C974A9">
        <w:t>Weight</w:t>
      </w:r>
      <w:bookmarkEnd w:id="65"/>
    </w:p>
    <w:p w:rsidR="00D44C24" w:rsidRPr="00C974A9" w:rsidRDefault="00D44C24" w:rsidP="00357019">
      <w:pPr>
        <w:keepNext/>
        <w:keepLines/>
      </w:pPr>
      <w:r w:rsidRPr="00C974A9">
        <w:t>Not applicable to Naked Die Components.</w:t>
      </w:r>
    </w:p>
    <w:p w:rsidR="002F375B" w:rsidRPr="00C974A9" w:rsidRDefault="002F375B" w:rsidP="00B24CB1">
      <w:pPr>
        <w:keepLines/>
      </w:pPr>
      <w:r w:rsidRPr="00C974A9">
        <w:t>The maximum weight of the component specified in the Detail Specification shall be guaranteed but not tested.</w:t>
      </w:r>
    </w:p>
    <w:p w:rsidR="002F375B" w:rsidRPr="00C974A9" w:rsidRDefault="002F375B" w:rsidP="00B24CB1">
      <w:pPr>
        <w:pStyle w:val="Heading3"/>
      </w:pPr>
      <w:bookmarkStart w:id="66" w:name="_Toc433618740"/>
      <w:r w:rsidRPr="00C974A9">
        <w:lastRenderedPageBreak/>
        <w:t>Documentation</w:t>
      </w:r>
      <w:bookmarkEnd w:id="66"/>
    </w:p>
    <w:p w:rsidR="002F375B" w:rsidRPr="00C974A9" w:rsidRDefault="002F375B" w:rsidP="00B24CB1">
      <w:pPr>
        <w:keepLines/>
      </w:pPr>
      <w:r w:rsidRPr="00C974A9">
        <w:t>Documentation of Special In-Process Controls shall be in accordance with Para. 9.6.</w:t>
      </w:r>
    </w:p>
    <w:p w:rsidR="002F375B" w:rsidRPr="00C974A9" w:rsidRDefault="002F375B" w:rsidP="00B24CB1">
      <w:pPr>
        <w:pStyle w:val="Heading1"/>
      </w:pPr>
      <w:r w:rsidRPr="00C974A9">
        <w:tab/>
      </w:r>
      <w:bookmarkStart w:id="67" w:name="_Toc433618741"/>
      <w:r w:rsidRPr="00C974A9">
        <w:t>SCREENING TESTS</w:t>
      </w:r>
      <w:bookmarkEnd w:id="67"/>
    </w:p>
    <w:p w:rsidR="002F375B" w:rsidRPr="00C974A9" w:rsidRDefault="002F375B" w:rsidP="00E91F55">
      <w:pPr>
        <w:pStyle w:val="Heading2"/>
      </w:pPr>
      <w:bookmarkStart w:id="68" w:name="_Toc433618742"/>
      <w:r w:rsidRPr="00C974A9">
        <w:t>GENERAL</w:t>
      </w:r>
      <w:bookmarkEnd w:id="68"/>
    </w:p>
    <w:p w:rsidR="00D44C24" w:rsidRPr="00C974A9" w:rsidRDefault="002F375B" w:rsidP="00B24CB1">
      <w:pPr>
        <w:keepLines/>
      </w:pPr>
      <w:r w:rsidRPr="00C974A9">
        <w:t>Unless otherwise specified, all lots of components used for qualification and qualification maintenance, Lot Validation Testing, and for delivery, shall be subjected to tests and inspections in accordance with Chart F3 in the sequence shown.</w:t>
      </w:r>
    </w:p>
    <w:p w:rsidR="00D44C24" w:rsidRPr="00C974A9" w:rsidRDefault="00D44C24" w:rsidP="00B24CB1">
      <w:pPr>
        <w:keepLines/>
      </w:pPr>
      <w:r w:rsidRPr="00C974A9">
        <w:t>For Naked Die Components, testing shall be performed on the Packaged Test Sublot.</w:t>
      </w:r>
    </w:p>
    <w:p w:rsidR="002F375B" w:rsidRPr="00C974A9" w:rsidRDefault="002F375B" w:rsidP="00B24CB1">
      <w:pPr>
        <w:keepLines/>
      </w:pPr>
      <w:r w:rsidRPr="00C974A9">
        <w:t>All components shall be serialised (prior to</w:t>
      </w:r>
      <w:r w:rsidR="00D76246" w:rsidRPr="00C974A9">
        <w:t xml:space="preserve"> the i</w:t>
      </w:r>
      <w:r w:rsidRPr="00C974A9">
        <w:t xml:space="preserve">nitial </w:t>
      </w:r>
      <w:r w:rsidR="00D76246" w:rsidRPr="00C974A9">
        <w:t>m</w:t>
      </w:r>
      <w:r w:rsidRPr="00C974A9">
        <w:t>easurements of Parameter Drift Values).</w:t>
      </w:r>
    </w:p>
    <w:p w:rsidR="002F375B" w:rsidRPr="00C974A9" w:rsidRDefault="002F375B" w:rsidP="00B24CB1">
      <w:pPr>
        <w:keepLines/>
      </w:pPr>
      <w:r w:rsidRPr="00C974A9">
        <w:t>Any components which do not meet these requirements shall be removed from the lot and at no future time be resubmitted to the requirements of this specification.</w:t>
      </w:r>
    </w:p>
    <w:p w:rsidR="002F375B" w:rsidRPr="00C974A9" w:rsidRDefault="002F375B" w:rsidP="00B24CB1">
      <w:pPr>
        <w:keepLines/>
      </w:pPr>
      <w:r w:rsidRPr="00C974A9">
        <w:t>The applicable test methods and conditions are specified in the paragraphs referenced in Chart F3.</w:t>
      </w:r>
    </w:p>
    <w:p w:rsidR="002F375B" w:rsidRPr="00C974A9" w:rsidRDefault="002F375B" w:rsidP="00E91F55">
      <w:pPr>
        <w:pStyle w:val="Heading2"/>
      </w:pPr>
      <w:bookmarkStart w:id="69" w:name="_Toc379900520"/>
      <w:bookmarkEnd w:id="69"/>
      <w:r w:rsidRPr="00C974A9">
        <w:tab/>
      </w:r>
      <w:bookmarkStart w:id="70" w:name="_Toc433618743"/>
      <w:r w:rsidRPr="00C974A9">
        <w:t>FAILURE CRITERIA</w:t>
      </w:r>
      <w:bookmarkEnd w:id="70"/>
    </w:p>
    <w:p w:rsidR="002F375B" w:rsidRPr="00C974A9" w:rsidRDefault="002F375B" w:rsidP="00B24CB1">
      <w:pPr>
        <w:pStyle w:val="Heading3"/>
      </w:pPr>
      <w:bookmarkStart w:id="71" w:name="_Toc433618744"/>
      <w:r w:rsidRPr="00C974A9">
        <w:t>Environmental and Mechanical Test Failure</w:t>
      </w:r>
      <w:bookmarkEnd w:id="71"/>
    </w:p>
    <w:p w:rsidR="002F375B" w:rsidRPr="00C974A9" w:rsidRDefault="002F375B" w:rsidP="008F23D3">
      <w:pPr>
        <w:keepLines/>
        <w:spacing w:after="0"/>
      </w:pPr>
      <w:r w:rsidRPr="00C974A9">
        <w:t>The following shall be counted as component failures:</w:t>
      </w:r>
    </w:p>
    <w:p w:rsidR="002F375B" w:rsidRPr="00C974A9" w:rsidRDefault="002F375B" w:rsidP="00B24CB1">
      <w:pPr>
        <w:pStyle w:val="BulletList"/>
        <w:keepLines/>
      </w:pPr>
      <w:r w:rsidRPr="00C974A9">
        <w:t xml:space="preserve">Components which fail during tests for which the pass/fail criteria are inherent in the test method, i.e. PIND, Radiographic Inspection, </w:t>
      </w:r>
      <w:r w:rsidR="0097766F" w:rsidRPr="00C974A9">
        <w:t xml:space="preserve">Solderability, </w:t>
      </w:r>
      <w:r w:rsidRPr="00C974A9">
        <w:t>Seal and External Visual Inspection.</w:t>
      </w:r>
    </w:p>
    <w:p w:rsidR="002F375B" w:rsidRPr="00C974A9" w:rsidRDefault="002F375B" w:rsidP="00B24CB1">
      <w:pPr>
        <w:pStyle w:val="Heading3"/>
      </w:pPr>
      <w:bookmarkStart w:id="72" w:name="_Toc433618745"/>
      <w:r w:rsidRPr="00C974A9">
        <w:t>Parameter Drift Failure</w:t>
      </w:r>
      <w:bookmarkEnd w:id="72"/>
    </w:p>
    <w:p w:rsidR="002F375B" w:rsidRPr="00C974A9" w:rsidRDefault="002F375B" w:rsidP="00B24CB1">
      <w:pPr>
        <w:keepLines/>
      </w:pPr>
      <w:r w:rsidRPr="00C974A9">
        <w:t xml:space="preserve">The acceptable change limits are shown in Parameter Drift Values in the Detail Specification. A component shall be counted as a parameter drift failure if the changes during </w:t>
      </w:r>
      <w:r w:rsidR="00956B80" w:rsidRPr="00C974A9">
        <w:t>High Temperature Reverse Bias Burn-in</w:t>
      </w:r>
      <w:r w:rsidRPr="00C974A9">
        <w:t xml:space="preserve"> or </w:t>
      </w:r>
      <w:r w:rsidR="00956B80" w:rsidRPr="00C974A9">
        <w:t>Power Burn-in</w:t>
      </w:r>
      <w:r w:rsidRPr="00C974A9">
        <w:t xml:space="preserve"> are larger than the drift values (Δ) specified.</w:t>
      </w:r>
    </w:p>
    <w:p w:rsidR="002F375B" w:rsidRPr="00C974A9" w:rsidRDefault="002F375B" w:rsidP="00B24CB1">
      <w:pPr>
        <w:pStyle w:val="Heading3"/>
      </w:pPr>
      <w:bookmarkStart w:id="73" w:name="_Toc433618746"/>
      <w:r w:rsidRPr="00C974A9">
        <w:t>Parameter Limit Failure</w:t>
      </w:r>
      <w:bookmarkEnd w:id="73"/>
    </w:p>
    <w:p w:rsidR="002F375B" w:rsidRPr="00C974A9" w:rsidRDefault="002F375B" w:rsidP="00B24CB1">
      <w:pPr>
        <w:keepLines/>
      </w:pPr>
      <w:r w:rsidRPr="00C974A9">
        <w:t>A component shall be counted as a limit failure if one or more parameters exceed the limits shown in Room Temperature Electrical Measurements or High and Low Temperatures Electrical Measurements in the Detail Specification.</w:t>
      </w:r>
    </w:p>
    <w:p w:rsidR="002F375B" w:rsidRPr="00C974A9" w:rsidRDefault="002F375B" w:rsidP="00B24CB1">
      <w:pPr>
        <w:keepLines/>
      </w:pPr>
      <w:r w:rsidRPr="00C974A9">
        <w:t xml:space="preserve">For Packaged Components, any component which exhibits a limit failure prior to the submission to </w:t>
      </w:r>
      <w:r w:rsidR="00956B80" w:rsidRPr="00C974A9">
        <w:t>High Temperature Reverse Bias Burn-in</w:t>
      </w:r>
      <w:r w:rsidRPr="00C974A9">
        <w:t xml:space="preserve"> shall be rejected and not counted when determining lot rejection.</w:t>
      </w:r>
    </w:p>
    <w:p w:rsidR="002F375B" w:rsidRPr="00C974A9" w:rsidRDefault="002F375B" w:rsidP="008F23D3">
      <w:pPr>
        <w:pStyle w:val="Heading3"/>
      </w:pPr>
      <w:bookmarkStart w:id="74" w:name="_Toc433618747"/>
      <w:r w:rsidRPr="00C974A9">
        <w:t>Other Failures</w:t>
      </w:r>
      <w:bookmarkEnd w:id="74"/>
    </w:p>
    <w:p w:rsidR="002F375B" w:rsidRPr="00C974A9" w:rsidRDefault="002F375B" w:rsidP="008F23D3">
      <w:pPr>
        <w:keepNext/>
        <w:keepLines/>
        <w:spacing w:after="0"/>
      </w:pPr>
      <w:r w:rsidRPr="00C974A9">
        <w:t>A component shall be counted as a failure in any of the following cases:</w:t>
      </w:r>
    </w:p>
    <w:p w:rsidR="002F375B" w:rsidRPr="00C974A9" w:rsidRDefault="002F375B" w:rsidP="008F23D3">
      <w:pPr>
        <w:pStyle w:val="BulletList"/>
        <w:keepNext/>
        <w:keepLines/>
      </w:pPr>
      <w:r w:rsidRPr="00C974A9">
        <w:t>Visual failure.</w:t>
      </w:r>
    </w:p>
    <w:p w:rsidR="002F375B" w:rsidRPr="00C974A9" w:rsidRDefault="002F375B" w:rsidP="008F23D3">
      <w:pPr>
        <w:pStyle w:val="BulletList"/>
        <w:keepNext/>
        <w:keepLines/>
      </w:pPr>
      <w:r w:rsidRPr="00C974A9">
        <w:t>Mechanical failure.</w:t>
      </w:r>
    </w:p>
    <w:p w:rsidR="002F375B" w:rsidRPr="00C974A9" w:rsidRDefault="002F375B" w:rsidP="008F23D3">
      <w:pPr>
        <w:pStyle w:val="BulletList"/>
        <w:keepNext/>
        <w:keepLines/>
      </w:pPr>
      <w:r w:rsidRPr="00C974A9">
        <w:t>Handling failure.</w:t>
      </w:r>
    </w:p>
    <w:p w:rsidR="002F375B" w:rsidRPr="00C974A9" w:rsidRDefault="002F375B" w:rsidP="00B24CB1">
      <w:pPr>
        <w:pStyle w:val="BulletList"/>
        <w:keepLines/>
      </w:pPr>
      <w:r w:rsidRPr="00C974A9">
        <w:t>Lost component.</w:t>
      </w:r>
    </w:p>
    <w:p w:rsidR="002F375B" w:rsidRPr="00C974A9" w:rsidRDefault="002F375B" w:rsidP="00E91F55">
      <w:pPr>
        <w:pStyle w:val="Heading2"/>
      </w:pPr>
      <w:r w:rsidRPr="00C974A9">
        <w:lastRenderedPageBreak/>
        <w:tab/>
      </w:r>
      <w:bookmarkStart w:id="75" w:name="_Toc433618748"/>
      <w:r w:rsidRPr="00C974A9">
        <w:t>FAILED COMPONENTS</w:t>
      </w:r>
      <w:bookmarkEnd w:id="75"/>
    </w:p>
    <w:p w:rsidR="002F375B" w:rsidRPr="00C974A9" w:rsidRDefault="002F375B" w:rsidP="00B24CB1">
      <w:pPr>
        <w:keepLines/>
      </w:pPr>
      <w:r w:rsidRPr="00C974A9">
        <w:t>A component shall be considered as a failed component if it exhibits one or more of the failure modes described in Para. 6.2.</w:t>
      </w:r>
    </w:p>
    <w:p w:rsidR="002F375B" w:rsidRPr="00C974A9" w:rsidRDefault="002F375B" w:rsidP="00E91F55">
      <w:pPr>
        <w:pStyle w:val="Heading2"/>
      </w:pPr>
      <w:r w:rsidRPr="00C974A9">
        <w:tab/>
      </w:r>
      <w:bookmarkStart w:id="76" w:name="_Toc433618749"/>
      <w:r w:rsidRPr="00C974A9">
        <w:t>LOT FAILURE</w:t>
      </w:r>
      <w:bookmarkEnd w:id="76"/>
    </w:p>
    <w:p w:rsidR="00595DC3" w:rsidRPr="00C974A9" w:rsidRDefault="00595DC3" w:rsidP="00595DC3">
      <w:r w:rsidRPr="00C974A9">
        <w:t>In the case of lot failure, the Manufacturer shall act in accordance with Para. 4.3.3.</w:t>
      </w:r>
    </w:p>
    <w:p w:rsidR="00C03818" w:rsidRPr="00C974A9" w:rsidRDefault="002F375B" w:rsidP="00C03818">
      <w:pPr>
        <w:pStyle w:val="Heading3"/>
      </w:pPr>
      <w:bookmarkStart w:id="77" w:name="_Toc377555217"/>
      <w:bookmarkStart w:id="78" w:name="_Toc377563995"/>
      <w:bookmarkStart w:id="79" w:name="_Toc433618750"/>
      <w:bookmarkEnd w:id="77"/>
      <w:bookmarkEnd w:id="78"/>
      <w:r w:rsidRPr="00C974A9">
        <w:t>Lot Failure for Packaged Components</w:t>
      </w:r>
      <w:bookmarkEnd w:id="79"/>
    </w:p>
    <w:p w:rsidR="002F375B" w:rsidRPr="00C974A9" w:rsidRDefault="002F375B" w:rsidP="00B24CB1">
      <w:pPr>
        <w:pStyle w:val="Heading4"/>
        <w:keepLines/>
      </w:pPr>
      <w:bookmarkStart w:id="80" w:name="_Toc433618751"/>
      <w:r w:rsidRPr="00C974A9">
        <w:t>Lot Failure during 100% Testing</w:t>
      </w:r>
      <w:bookmarkEnd w:id="80"/>
    </w:p>
    <w:p w:rsidR="00913EE6" w:rsidRPr="00C974A9" w:rsidRDefault="002F375B" w:rsidP="00526902">
      <w:pPr>
        <w:keepLines/>
      </w:pPr>
      <w:proofErr w:type="gramStart"/>
      <w:r w:rsidRPr="00C974A9">
        <w:t>If the number of components failed on the basis of the failure criteria specified in Paras.</w:t>
      </w:r>
      <w:proofErr w:type="gramEnd"/>
      <w:r w:rsidRPr="00C974A9">
        <w:t xml:space="preserve"> 6.2.2 </w:t>
      </w:r>
      <w:proofErr w:type="gramStart"/>
      <w:r w:rsidRPr="00C974A9">
        <w:t>and</w:t>
      </w:r>
      <w:proofErr w:type="gramEnd"/>
      <w:r w:rsidRPr="00C974A9">
        <w:t xml:space="preserve"> 6.2.3 exceeds </w:t>
      </w:r>
      <w:r w:rsidR="00526902" w:rsidRPr="00C974A9">
        <w:t>5</w:t>
      </w:r>
      <w:r w:rsidRPr="00C974A9">
        <w:t>%</w:t>
      </w:r>
      <w:r w:rsidR="00C03818" w:rsidRPr="00C974A9">
        <w:t xml:space="preserve"> (PDA1)</w:t>
      </w:r>
      <w:r w:rsidRPr="00C974A9">
        <w:t xml:space="preserve"> (rounded upwards to the nearest whole number) of the components submitted to </w:t>
      </w:r>
      <w:r w:rsidR="00C03818" w:rsidRPr="00C974A9">
        <w:t>HTRB</w:t>
      </w:r>
      <w:r w:rsidR="00956B80" w:rsidRPr="00C974A9">
        <w:t xml:space="preserve"> Burn-in</w:t>
      </w:r>
      <w:r w:rsidRPr="00C974A9">
        <w:t xml:space="preserve"> (or </w:t>
      </w:r>
      <w:r w:rsidR="00956B80" w:rsidRPr="00C974A9">
        <w:t>Power Burn-in</w:t>
      </w:r>
      <w:r w:rsidRPr="00C974A9">
        <w:t xml:space="preserve"> if </w:t>
      </w:r>
      <w:r w:rsidR="00956B80" w:rsidRPr="00C974A9">
        <w:t>HTRB Burn-in</w:t>
      </w:r>
      <w:r w:rsidRPr="00C974A9">
        <w:t xml:space="preserve"> is not being performed) of Chart F3</w:t>
      </w:r>
      <w:r w:rsidR="008E5922" w:rsidRPr="00C974A9">
        <w:t>,</w:t>
      </w:r>
      <w:r w:rsidRPr="00C974A9">
        <w:t xml:space="preserve"> the lot of Packaged Components shall be considered as failed.</w:t>
      </w:r>
    </w:p>
    <w:p w:rsidR="002F375B" w:rsidRPr="00C974A9" w:rsidRDefault="002F375B" w:rsidP="00B24CB1">
      <w:pPr>
        <w:keepLines/>
      </w:pPr>
      <w:r w:rsidRPr="00C974A9">
        <w:t>If a lot is composed of groups of components of one family defined in one ESCC Detail Specification, but separately identifiable for any reason, then the lot failure criteria shall apply separately to each identifiable group.</w:t>
      </w:r>
    </w:p>
    <w:p w:rsidR="002F375B" w:rsidRPr="00C974A9" w:rsidRDefault="002F375B" w:rsidP="00B24CB1">
      <w:pPr>
        <w:pStyle w:val="Heading4"/>
        <w:keepLines/>
      </w:pPr>
      <w:bookmarkStart w:id="81" w:name="_Toc377563998"/>
      <w:bookmarkStart w:id="82" w:name="_Toc377717301"/>
      <w:bookmarkStart w:id="83" w:name="_Toc433618752"/>
      <w:bookmarkEnd w:id="81"/>
      <w:bookmarkEnd w:id="82"/>
      <w:r w:rsidRPr="00C974A9">
        <w:t>Lot Failure during Sample Testing</w:t>
      </w:r>
      <w:bookmarkEnd w:id="83"/>
    </w:p>
    <w:p w:rsidR="002F375B" w:rsidRPr="00C974A9" w:rsidRDefault="002F375B" w:rsidP="00B24CB1">
      <w:pPr>
        <w:keepLines/>
      </w:pPr>
      <w:r w:rsidRPr="00C974A9">
        <w:t>A lot shall be considered as failed if the number of allowable failures during sample testing as specified herein or in the Detail Specification, is exceeded.</w:t>
      </w:r>
    </w:p>
    <w:p w:rsidR="002F375B" w:rsidRPr="00C974A9" w:rsidRDefault="002F375B" w:rsidP="00B24CB1">
      <w:pPr>
        <w:keepLines/>
      </w:pPr>
      <w:r w:rsidRPr="00C974A9">
        <w:t>Unless otherwise specified, if a lot failure occurs, a 100% testing may be performed but the cumulative percent defective shall not exceed that specified in Para. 6.4.1.1.</w:t>
      </w:r>
    </w:p>
    <w:p w:rsidR="008E5922" w:rsidRPr="00C974A9" w:rsidRDefault="00526902" w:rsidP="00B24CB1">
      <w:pPr>
        <w:keepLines/>
      </w:pPr>
      <w:r w:rsidRPr="00C974A9">
        <w:t>No failures are allowed for the Solderability test.</w:t>
      </w:r>
    </w:p>
    <w:p w:rsidR="002F375B" w:rsidRPr="00C974A9" w:rsidRDefault="002F375B" w:rsidP="008F23D3">
      <w:pPr>
        <w:pStyle w:val="Heading3"/>
      </w:pPr>
      <w:bookmarkStart w:id="84" w:name="_Toc433618753"/>
      <w:r w:rsidRPr="00C974A9">
        <w:t>Lot Failure for Naked Die Components</w:t>
      </w:r>
      <w:bookmarkEnd w:id="84"/>
    </w:p>
    <w:p w:rsidR="002F375B" w:rsidRPr="00C974A9" w:rsidRDefault="002F375B" w:rsidP="008F23D3">
      <w:pPr>
        <w:pStyle w:val="Heading4"/>
        <w:keepLines/>
      </w:pPr>
      <w:bookmarkStart w:id="85" w:name="_Toc433618754"/>
      <w:r w:rsidRPr="00C974A9">
        <w:t>Lot Failure during Initial Electrical Measurement of the Packaged Test Sublot</w:t>
      </w:r>
      <w:bookmarkEnd w:id="85"/>
    </w:p>
    <w:p w:rsidR="002F375B" w:rsidRPr="00C974A9" w:rsidRDefault="002F375B" w:rsidP="00595DC3">
      <w:pPr>
        <w:keepNext/>
        <w:keepLines/>
      </w:pPr>
      <w:proofErr w:type="gramStart"/>
      <w:r w:rsidRPr="00C974A9">
        <w:t>During the first Room Temperature Electrical Measurements of Chart F3, if the number of components failed on the basis of the failure criteria specified in Paras.</w:t>
      </w:r>
      <w:proofErr w:type="gramEnd"/>
      <w:r w:rsidRPr="00C974A9">
        <w:t xml:space="preserve"> 6.2.3 </w:t>
      </w:r>
      <w:proofErr w:type="gramStart"/>
      <w:r w:rsidRPr="00C974A9">
        <w:t>exceeds</w:t>
      </w:r>
      <w:proofErr w:type="gramEnd"/>
      <w:r w:rsidRPr="00C974A9">
        <w:t xml:space="preserve"> </w:t>
      </w:r>
      <w:r w:rsidR="004C6CC6" w:rsidRPr="00C974A9">
        <w:t>10</w:t>
      </w:r>
      <w:r w:rsidRPr="00C974A9">
        <w:t xml:space="preserve">% </w:t>
      </w:r>
      <w:r w:rsidR="004C6CC6" w:rsidRPr="00C974A9">
        <w:t xml:space="preserve">(PDA0) </w:t>
      </w:r>
      <w:r w:rsidRPr="00C974A9">
        <w:t>(rounded upwards to the nearest whole number) of the components submitted, the wafer lot of Naked Die Components shall be considered as failed.</w:t>
      </w:r>
    </w:p>
    <w:p w:rsidR="002F375B" w:rsidRPr="00C974A9" w:rsidRDefault="002F375B" w:rsidP="00B24CB1">
      <w:pPr>
        <w:pStyle w:val="Heading4"/>
        <w:keepLines/>
      </w:pPr>
      <w:bookmarkStart w:id="86" w:name="_Toc433618755"/>
      <w:r w:rsidRPr="00C974A9">
        <w:t>Lot Failure during Screening of the Packaged Test Sublot</w:t>
      </w:r>
      <w:bookmarkEnd w:id="86"/>
    </w:p>
    <w:p w:rsidR="002F375B" w:rsidRPr="00C974A9" w:rsidRDefault="002F375B" w:rsidP="00595DC3">
      <w:pPr>
        <w:keepLines/>
      </w:pPr>
      <w:proofErr w:type="gramStart"/>
      <w:r w:rsidRPr="00C974A9">
        <w:t>If the number of components failed on the basis of the failure criteria specified in Paras.</w:t>
      </w:r>
      <w:proofErr w:type="gramEnd"/>
      <w:r w:rsidRPr="00C974A9">
        <w:t xml:space="preserve"> 6.2.2 and 6.2.3, after Serialisation, exceeds </w:t>
      </w:r>
      <w:r w:rsidR="00526902" w:rsidRPr="00C974A9">
        <w:t>5</w:t>
      </w:r>
      <w:r w:rsidRPr="00C974A9">
        <w:t xml:space="preserve">% </w:t>
      </w:r>
      <w:r w:rsidR="004C6CC6" w:rsidRPr="00C974A9">
        <w:t xml:space="preserve">(PDA1) </w:t>
      </w:r>
      <w:r w:rsidRPr="00C974A9">
        <w:t>(rounded upwards to the nearest whole number) of the components submitted to Serialisation of Chart F3, the wafer lot of Naked Die Components shall be considered as failed.</w:t>
      </w:r>
    </w:p>
    <w:p w:rsidR="002F375B" w:rsidRPr="00C974A9" w:rsidRDefault="002F375B" w:rsidP="00E91F55">
      <w:pPr>
        <w:pStyle w:val="Heading2"/>
      </w:pPr>
      <w:bookmarkStart w:id="87" w:name="_Toc433618756"/>
      <w:r w:rsidRPr="00C974A9">
        <w:t>DOCUMENTATION</w:t>
      </w:r>
      <w:bookmarkEnd w:id="87"/>
    </w:p>
    <w:p w:rsidR="002F375B" w:rsidRPr="00C974A9" w:rsidRDefault="002F375B" w:rsidP="00B24CB1">
      <w:pPr>
        <w:keepLines/>
      </w:pPr>
      <w:r w:rsidRPr="00C974A9">
        <w:t>Documentation of Screening Tests shall be in accordance with Para. 9.7.</w:t>
      </w:r>
    </w:p>
    <w:p w:rsidR="002F375B" w:rsidRPr="00C974A9" w:rsidRDefault="002F375B" w:rsidP="00B24CB1">
      <w:pPr>
        <w:pStyle w:val="Heading1"/>
      </w:pPr>
      <w:bookmarkStart w:id="88" w:name="_Toc433618757"/>
      <w:r w:rsidRPr="00C974A9">
        <w:t>QUALIFICATION, QUALIFICATION MAINTENANCE AND LOT VALIDATION TESTING</w:t>
      </w:r>
      <w:bookmarkEnd w:id="88"/>
    </w:p>
    <w:p w:rsidR="002F375B" w:rsidRPr="00C974A9" w:rsidRDefault="002F375B" w:rsidP="00B24CB1">
      <w:pPr>
        <w:keepLines/>
      </w:pPr>
      <w:r w:rsidRPr="00C974A9">
        <w:t>The requirements of this paragraph are applicable to the tests performed on components or test structures as part of qualification or qualification maintenance in accordance with either ESCC Basic Specification No. 20100 or 25400 as applicable. They are also applicable to Lot Validation Testing as part of the procurement of qualified or unqualified components.</w:t>
      </w:r>
    </w:p>
    <w:p w:rsidR="002F375B" w:rsidRPr="00C974A9" w:rsidRDefault="002F375B" w:rsidP="00E91F55">
      <w:pPr>
        <w:pStyle w:val="Heading2"/>
      </w:pPr>
      <w:bookmarkStart w:id="89" w:name="_Toc433618758"/>
      <w:r w:rsidRPr="00C974A9">
        <w:lastRenderedPageBreak/>
        <w:t>QUALIFICATION TESTING</w:t>
      </w:r>
      <w:bookmarkEnd w:id="89"/>
    </w:p>
    <w:p w:rsidR="002F375B" w:rsidRPr="00C974A9" w:rsidRDefault="002F375B" w:rsidP="007A6150">
      <w:pPr>
        <w:pStyle w:val="Heading3"/>
      </w:pPr>
      <w:bookmarkStart w:id="90" w:name="_Toc433618759"/>
      <w:r w:rsidRPr="00C974A9">
        <w:t>General</w:t>
      </w:r>
      <w:bookmarkEnd w:id="90"/>
    </w:p>
    <w:p w:rsidR="00D44C24" w:rsidRPr="00C974A9" w:rsidRDefault="002F375B" w:rsidP="007A6150">
      <w:pPr>
        <w:keepNext/>
        <w:keepLines/>
      </w:pPr>
      <w:r w:rsidRPr="00C974A9">
        <w:t xml:space="preserve">Qualification </w:t>
      </w:r>
      <w:r w:rsidR="00694AF0" w:rsidRPr="00C974A9">
        <w:t>T</w:t>
      </w:r>
      <w:r w:rsidRPr="00C974A9">
        <w:t>esting shall be in accordance with the requirements specified in Chart F4</w:t>
      </w:r>
      <w:r w:rsidR="00D44C24" w:rsidRPr="00C974A9">
        <w:t>A for Packaged Components or Chart F4B for Naked Die Components (as applicable)</w:t>
      </w:r>
      <w:r w:rsidRPr="00C974A9">
        <w:t>.</w:t>
      </w:r>
    </w:p>
    <w:p w:rsidR="00D44C24" w:rsidRPr="00C974A9" w:rsidRDefault="002F375B" w:rsidP="00B24CB1">
      <w:pPr>
        <w:keepLines/>
      </w:pPr>
      <w:r w:rsidRPr="00C974A9">
        <w:t>Unless otherwise specified</w:t>
      </w:r>
      <w:r w:rsidR="00D44C24" w:rsidRPr="00C974A9">
        <w:t>,</w:t>
      </w:r>
      <w:r w:rsidRPr="00C974A9">
        <w:t xml:space="preserve"> </w:t>
      </w:r>
      <w:r w:rsidR="00D44C24" w:rsidRPr="00C974A9">
        <w:t xml:space="preserve">for Packaged Components, </w:t>
      </w:r>
      <w:r w:rsidRPr="00C974A9">
        <w:t>the tests of Chart F4</w:t>
      </w:r>
      <w:r w:rsidR="00D44C24" w:rsidRPr="00C974A9">
        <w:t xml:space="preserve">A </w:t>
      </w:r>
      <w:r w:rsidRPr="00C974A9">
        <w:t xml:space="preserve">shall be performed on the specified sample chosen at random from </w:t>
      </w:r>
      <w:r w:rsidR="00080EC6" w:rsidRPr="00C974A9">
        <w:t xml:space="preserve">the </w:t>
      </w:r>
      <w:r w:rsidR="00D44C24" w:rsidRPr="00C974A9">
        <w:t>components</w:t>
      </w:r>
      <w:r w:rsidR="00080EC6" w:rsidRPr="00C974A9">
        <w:t xml:space="preserve"> </w:t>
      </w:r>
      <w:r w:rsidRPr="00C974A9">
        <w:t>which have successfully passed the tests in Chart F3.</w:t>
      </w:r>
    </w:p>
    <w:p w:rsidR="00D44C24" w:rsidRPr="00C974A9" w:rsidRDefault="00D44C24" w:rsidP="00B24CB1">
      <w:pPr>
        <w:keepLines/>
      </w:pPr>
      <w:r w:rsidRPr="00C974A9">
        <w:t>For Naked Die Components, the tests of Chart F4B shall be performed on the specified sample chosen at random from the components from the Packaged Test Sublot, which have successfully passed the tests in Chart F3.</w:t>
      </w:r>
    </w:p>
    <w:p w:rsidR="00D44C24" w:rsidRPr="00C974A9" w:rsidRDefault="00D44C24" w:rsidP="00B24CB1">
      <w:pPr>
        <w:keepLines/>
      </w:pPr>
      <w:r w:rsidRPr="00C974A9">
        <w:t>This sample constitutes the Qualification Test Lot.</w:t>
      </w:r>
    </w:p>
    <w:p w:rsidR="002F375B" w:rsidRPr="00C974A9" w:rsidRDefault="002F375B" w:rsidP="00B24CB1">
      <w:pPr>
        <w:keepLines/>
      </w:pPr>
      <w:r w:rsidRPr="00C974A9">
        <w:t xml:space="preserve">The Qualification Test Lot is divided into subgroups of tests and </w:t>
      </w:r>
      <w:r w:rsidR="00913EE6" w:rsidRPr="00C974A9">
        <w:t xml:space="preserve">unless otherwise specified </w:t>
      </w:r>
      <w:r w:rsidRPr="00C974A9">
        <w:t>all components assigned to a subgroup shall be subjected to all of the tests in that subgroup, in the sequence shown. The applicable test requirements are detailed in the paragraphs referenced in Chart</w:t>
      </w:r>
      <w:r w:rsidR="00D44C24" w:rsidRPr="00C974A9">
        <w:t>s</w:t>
      </w:r>
      <w:r w:rsidRPr="00C974A9">
        <w:t xml:space="preserve"> F4</w:t>
      </w:r>
      <w:r w:rsidR="00D44C24" w:rsidRPr="00C974A9">
        <w:t>A and F4B</w:t>
      </w:r>
      <w:r w:rsidRPr="00C974A9">
        <w:t>.</w:t>
      </w:r>
    </w:p>
    <w:p w:rsidR="002F375B" w:rsidRPr="00C974A9" w:rsidRDefault="002F375B" w:rsidP="00B24CB1">
      <w:pPr>
        <w:keepLines/>
      </w:pPr>
      <w:r w:rsidRPr="00C974A9">
        <w:t xml:space="preserve">The conditions governing </w:t>
      </w:r>
      <w:r w:rsidR="00694AF0" w:rsidRPr="00C974A9">
        <w:t xml:space="preserve">Qualification Testing </w:t>
      </w:r>
      <w:r w:rsidRPr="00C974A9">
        <w:t>are specified in ESCC Basic Specification No</w:t>
      </w:r>
      <w:r w:rsidR="00D44C24" w:rsidRPr="00C974A9">
        <w:t>. </w:t>
      </w:r>
      <w:r w:rsidRPr="00C974A9">
        <w:t>20100.</w:t>
      </w:r>
    </w:p>
    <w:p w:rsidR="002F375B" w:rsidRPr="00C974A9" w:rsidRDefault="002F375B" w:rsidP="00B24CB1">
      <w:pPr>
        <w:pStyle w:val="Heading3"/>
      </w:pPr>
      <w:bookmarkStart w:id="91" w:name="_Toc433618760"/>
      <w:r w:rsidRPr="00C974A9">
        <w:t>Distribution within the Qualification Test Lot</w:t>
      </w:r>
      <w:bookmarkEnd w:id="91"/>
    </w:p>
    <w:p w:rsidR="002F375B" w:rsidRPr="00C974A9" w:rsidRDefault="002F375B" w:rsidP="00B24CB1">
      <w:pPr>
        <w:keepLines/>
      </w:pPr>
      <w:r w:rsidRPr="00C974A9">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rsidR="002F375B" w:rsidRPr="00C974A9" w:rsidRDefault="002F375B" w:rsidP="00B24CB1">
      <w:pPr>
        <w:keepLines/>
      </w:pPr>
      <w:r w:rsidRPr="00C974A9">
        <w:t>The distribution shall be as specified by, or agreed with, the ESCC Executive.</w:t>
      </w:r>
    </w:p>
    <w:p w:rsidR="002F375B" w:rsidRPr="00C974A9" w:rsidRDefault="002F375B" w:rsidP="00E91F55">
      <w:pPr>
        <w:pStyle w:val="Heading2"/>
      </w:pPr>
      <w:bookmarkStart w:id="92" w:name="_Toc433618761"/>
      <w:r w:rsidRPr="00C974A9">
        <w:t>QUALIFICATION WITHIN A TECHNOLOGY FLOW</w:t>
      </w:r>
      <w:bookmarkEnd w:id="92"/>
    </w:p>
    <w:p w:rsidR="002F375B" w:rsidRPr="00C974A9" w:rsidRDefault="002F375B" w:rsidP="00B24CB1">
      <w:pPr>
        <w:keepLines/>
      </w:pPr>
      <w:r w:rsidRPr="00C974A9">
        <w:t>The qualification of a component produced using a qualified Technology Flow shall be in accordance with</w:t>
      </w:r>
      <w:r w:rsidR="004970F1" w:rsidRPr="00C974A9">
        <w:t xml:space="preserve"> </w:t>
      </w:r>
      <w:r w:rsidRPr="00C974A9">
        <w:t>ESCC Basic Specification No. 25400.</w:t>
      </w:r>
    </w:p>
    <w:p w:rsidR="002F375B" w:rsidRPr="00C974A9" w:rsidRDefault="002F375B" w:rsidP="00E91F55">
      <w:pPr>
        <w:pStyle w:val="Heading2"/>
      </w:pPr>
      <w:bookmarkStart w:id="93" w:name="_Toc433618762"/>
      <w:r w:rsidRPr="00C974A9">
        <w:t>QUALIFICATION MAINTENANCE (PERIODIC TESTING)</w:t>
      </w:r>
      <w:bookmarkEnd w:id="93"/>
    </w:p>
    <w:p w:rsidR="00D44C24" w:rsidRPr="00C974A9" w:rsidRDefault="002F375B" w:rsidP="00B24CB1">
      <w:pPr>
        <w:keepLines/>
      </w:pPr>
      <w:r w:rsidRPr="00C974A9">
        <w:t xml:space="preserve">Qualification is maintained through </w:t>
      </w:r>
      <w:r w:rsidR="00694AF0" w:rsidRPr="00C974A9">
        <w:t>P</w:t>
      </w:r>
      <w:r w:rsidRPr="00C974A9">
        <w:t xml:space="preserve">eriodic </w:t>
      </w:r>
      <w:r w:rsidR="00694AF0" w:rsidRPr="00C974A9">
        <w:t>T</w:t>
      </w:r>
      <w:r w:rsidRPr="00C974A9">
        <w:t>esting and the test requirements of Para. 7.1 shall apply. For each subgroup</w:t>
      </w:r>
      <w:r w:rsidR="006569AB" w:rsidRPr="00C974A9">
        <w:t>,</w:t>
      </w:r>
      <w:r w:rsidRPr="00C974A9">
        <w:t xml:space="preserve"> the sample size and the period between successive subgroup testing shall be as specified </w:t>
      </w:r>
      <w:r w:rsidR="00D44C24" w:rsidRPr="00C974A9">
        <w:t>in Chart F4A for Packaged Components or Chart F4B for Naked Die Components (as applicable).</w:t>
      </w:r>
      <w:r w:rsidRPr="00C974A9">
        <w:t xml:space="preserve"> </w:t>
      </w:r>
    </w:p>
    <w:p w:rsidR="002F375B" w:rsidRPr="00C974A9" w:rsidRDefault="002F375B" w:rsidP="00B24CB1">
      <w:pPr>
        <w:keepLines/>
      </w:pPr>
      <w:r w:rsidRPr="00C974A9">
        <w:t>The conditions governing qualification maintenance are specified in ESCC Basic Specification No</w:t>
      </w:r>
      <w:r w:rsidR="00D44C24" w:rsidRPr="00C974A9">
        <w:t>. </w:t>
      </w:r>
      <w:r w:rsidRPr="00C974A9">
        <w:t>20100.</w:t>
      </w:r>
    </w:p>
    <w:p w:rsidR="00E07024" w:rsidRPr="00C974A9" w:rsidRDefault="00E07024" w:rsidP="00B24CB1">
      <w:pPr>
        <w:keepLines/>
      </w:pPr>
      <w:r w:rsidRPr="00C974A9">
        <w:t>Qualification of a component, produced using a qualified Technology Flow, is maintained by the maintenance of the Technology Flow Qualification itself in accordance with ESCC Basic Specification No. 25400.</w:t>
      </w:r>
    </w:p>
    <w:p w:rsidR="002F375B" w:rsidRPr="00C974A9" w:rsidRDefault="002F375B" w:rsidP="00E91F55">
      <w:pPr>
        <w:pStyle w:val="Heading2"/>
      </w:pPr>
      <w:bookmarkStart w:id="94" w:name="_Toc433618763"/>
      <w:r w:rsidRPr="00C974A9">
        <w:lastRenderedPageBreak/>
        <w:t>LOT VALIDATION TESTING</w:t>
      </w:r>
      <w:bookmarkEnd w:id="94"/>
    </w:p>
    <w:p w:rsidR="002F375B" w:rsidRPr="00C974A9" w:rsidRDefault="002F375B" w:rsidP="00F564FF">
      <w:r w:rsidRPr="00C974A9">
        <w:tab/>
        <w:t>For procurement of qualified Packaged Components</w:t>
      </w:r>
      <w:r w:rsidR="00095A81" w:rsidRPr="00C974A9">
        <w:t xml:space="preserve"> or qualified Naked Die Components</w:t>
      </w:r>
      <w:r w:rsidRPr="00C974A9">
        <w:t>, Lot Validation Testing is not required and shall only be performed if specifically stipulated in the Purchase Order.</w:t>
      </w:r>
    </w:p>
    <w:p w:rsidR="002F375B" w:rsidRPr="00C974A9" w:rsidRDefault="002F375B" w:rsidP="00B24CB1">
      <w:pPr>
        <w:keepLines/>
      </w:pPr>
      <w:r w:rsidRPr="00C974A9">
        <w:t>For procurement of unqualified Packaged Components</w:t>
      </w:r>
      <w:r w:rsidR="00095A81" w:rsidRPr="00C974A9">
        <w:t xml:space="preserve"> or unqualified Naked Die Components</w:t>
      </w:r>
      <w:r w:rsidR="00A307FE" w:rsidRPr="00C974A9">
        <w:t>,</w:t>
      </w:r>
      <w:r w:rsidRPr="00C974A9">
        <w:t xml:space="preserve"> the need for Lot Validation Testing shall be determined by the Orderer (ref. ESCC Basic Specification No. 23100).</w:t>
      </w:r>
      <w:r w:rsidR="00DE13D7" w:rsidRPr="00C974A9">
        <w:t xml:space="preserve"> </w:t>
      </w:r>
      <w:r w:rsidRPr="00C974A9">
        <w:t>When Lot Validation Testing is required, it shall consist of the performance of one or more of the tests or subgroup test sequences of Chart F4</w:t>
      </w:r>
      <w:r w:rsidR="00D44C24" w:rsidRPr="00C974A9">
        <w:t>A</w:t>
      </w:r>
      <w:r w:rsidR="00095A81" w:rsidRPr="00C974A9">
        <w:t xml:space="preserve"> or F4B (as applicable).</w:t>
      </w:r>
      <w:r w:rsidRPr="00C974A9">
        <w:t xml:space="preserve"> The testing to be performed and the sample size shall be as stipulated in the Purchase Order.</w:t>
      </w:r>
    </w:p>
    <w:p w:rsidR="002F375B" w:rsidRPr="00C974A9" w:rsidRDefault="002F375B" w:rsidP="00B24CB1">
      <w:pPr>
        <w:keepLines/>
      </w:pPr>
      <w:r w:rsidRPr="00C974A9">
        <w:t>When procurement of more than one component type is involved from a family, range or series, the selection of representative samples shall also be stipulated in the Purchase Order.</w:t>
      </w:r>
    </w:p>
    <w:p w:rsidR="002F375B" w:rsidRPr="00C974A9" w:rsidRDefault="002F375B" w:rsidP="00E91F55">
      <w:pPr>
        <w:pStyle w:val="Heading2"/>
      </w:pPr>
      <w:bookmarkStart w:id="95" w:name="_Toc433618764"/>
      <w:r w:rsidRPr="00C974A9">
        <w:t>FAILURE CRITERIA</w:t>
      </w:r>
      <w:bookmarkEnd w:id="95"/>
    </w:p>
    <w:p w:rsidR="002F375B" w:rsidRPr="00C974A9" w:rsidRDefault="002F375B" w:rsidP="00B24CB1">
      <w:pPr>
        <w:keepLines/>
      </w:pPr>
      <w:r w:rsidRPr="00C974A9">
        <w:t>The following criteria shall apply to qualification, qualification maintenance and Lot Validation Testing.</w:t>
      </w:r>
    </w:p>
    <w:p w:rsidR="002F375B" w:rsidRPr="00C974A9" w:rsidRDefault="002F375B" w:rsidP="00B24CB1">
      <w:pPr>
        <w:pStyle w:val="Heading3"/>
      </w:pPr>
      <w:bookmarkStart w:id="96" w:name="_Toc433618765"/>
      <w:r w:rsidRPr="00C974A9">
        <w:t>Environmental and Mechanical Test Failure</w:t>
      </w:r>
      <w:bookmarkEnd w:id="96"/>
    </w:p>
    <w:p w:rsidR="002F375B" w:rsidRPr="00C974A9" w:rsidRDefault="002F375B" w:rsidP="008F23D3">
      <w:pPr>
        <w:keepLines/>
        <w:spacing w:after="0"/>
      </w:pPr>
      <w:r w:rsidRPr="00C974A9">
        <w:t>The following shall be counted as component failures:</w:t>
      </w:r>
    </w:p>
    <w:p w:rsidR="002F375B" w:rsidRPr="00C974A9" w:rsidRDefault="002F375B" w:rsidP="00B24CB1">
      <w:pPr>
        <w:pStyle w:val="BulletList"/>
        <w:keepLines/>
      </w:pPr>
      <w:r w:rsidRPr="00C974A9">
        <w:t xml:space="preserve">Components which fail during tests for which the pass/fail criteria are inherent in the test method, </w:t>
      </w:r>
      <w:r w:rsidR="0094526A" w:rsidRPr="00C974A9">
        <w:t>e.g. Seal, Terminal Strength, etc.</w:t>
      </w:r>
    </w:p>
    <w:p w:rsidR="002F375B" w:rsidRPr="00C974A9" w:rsidRDefault="002F375B" w:rsidP="00B24CB1">
      <w:pPr>
        <w:pStyle w:val="Heading3"/>
      </w:pPr>
      <w:bookmarkStart w:id="97" w:name="_Toc433618766"/>
      <w:r w:rsidRPr="00C974A9">
        <w:t>Electrical Failure</w:t>
      </w:r>
      <w:bookmarkEnd w:id="97"/>
    </w:p>
    <w:p w:rsidR="002F375B" w:rsidRPr="00C974A9" w:rsidRDefault="002F375B" w:rsidP="008F23D3">
      <w:pPr>
        <w:keepLines/>
        <w:spacing w:after="0"/>
      </w:pPr>
      <w:r w:rsidRPr="00C974A9">
        <w:t>The following shall be counted as component failures:</w:t>
      </w:r>
    </w:p>
    <w:p w:rsidR="002F375B" w:rsidRPr="00C974A9" w:rsidRDefault="002F375B" w:rsidP="00B24CB1">
      <w:pPr>
        <w:pStyle w:val="BulletList"/>
        <w:keepLines/>
      </w:pPr>
      <w:r w:rsidRPr="00C974A9">
        <w:t>Components which fail one or more of the applicable limits at each of the relevant data points specified for environmental, mechanical and endurance testing in Intermediate and End-Point Electrical Measurements in the Detail Specification.</w:t>
      </w:r>
    </w:p>
    <w:p w:rsidR="002F375B" w:rsidRPr="00C974A9" w:rsidRDefault="002F375B" w:rsidP="00EE1D4B">
      <w:pPr>
        <w:pStyle w:val="Heading3"/>
      </w:pPr>
      <w:bookmarkStart w:id="98" w:name="_Toc433618767"/>
      <w:r w:rsidRPr="00C974A9">
        <w:t>Other Failures</w:t>
      </w:r>
      <w:bookmarkEnd w:id="98"/>
    </w:p>
    <w:p w:rsidR="002F375B" w:rsidRPr="00C974A9" w:rsidRDefault="002F375B" w:rsidP="008F23D3">
      <w:pPr>
        <w:keepNext/>
        <w:keepLines/>
        <w:spacing w:after="0"/>
      </w:pPr>
      <w:r w:rsidRPr="00C974A9">
        <w:t>A component shall be counted as a failure in any of the following cases:</w:t>
      </w:r>
    </w:p>
    <w:p w:rsidR="002F375B" w:rsidRPr="00C974A9" w:rsidRDefault="002F375B" w:rsidP="00B24CB1">
      <w:pPr>
        <w:pStyle w:val="BulletList"/>
        <w:keepLines/>
      </w:pPr>
      <w:r w:rsidRPr="00C974A9">
        <w:t>Visual failure.</w:t>
      </w:r>
    </w:p>
    <w:p w:rsidR="002F375B" w:rsidRPr="00C974A9" w:rsidRDefault="002F375B" w:rsidP="00B24CB1">
      <w:pPr>
        <w:pStyle w:val="BulletList"/>
        <w:keepLines/>
      </w:pPr>
      <w:r w:rsidRPr="00C974A9">
        <w:t>Mechanical failure.</w:t>
      </w:r>
    </w:p>
    <w:p w:rsidR="002F375B" w:rsidRPr="00C974A9" w:rsidRDefault="002F375B" w:rsidP="00B24CB1">
      <w:pPr>
        <w:pStyle w:val="BulletList"/>
        <w:keepLines/>
      </w:pPr>
      <w:r w:rsidRPr="00C974A9">
        <w:t>Handling failure.</w:t>
      </w:r>
    </w:p>
    <w:p w:rsidR="002F375B" w:rsidRPr="00C974A9" w:rsidRDefault="002F375B" w:rsidP="00B24CB1">
      <w:pPr>
        <w:pStyle w:val="BulletList"/>
        <w:keepLines/>
      </w:pPr>
      <w:r w:rsidRPr="00C974A9">
        <w:t>Lost component.</w:t>
      </w:r>
    </w:p>
    <w:p w:rsidR="002F375B" w:rsidRPr="00C974A9" w:rsidRDefault="002F375B" w:rsidP="00E91F55">
      <w:pPr>
        <w:pStyle w:val="Heading2"/>
      </w:pPr>
      <w:bookmarkStart w:id="99" w:name="_Toc433618768"/>
      <w:r w:rsidRPr="00C974A9">
        <w:t>FAILED COMPONENTS</w:t>
      </w:r>
      <w:bookmarkEnd w:id="99"/>
    </w:p>
    <w:p w:rsidR="002F375B" w:rsidRPr="00C974A9" w:rsidRDefault="002F375B" w:rsidP="00F85AC7">
      <w:pPr>
        <w:keepNext/>
        <w:keepLines/>
      </w:pPr>
      <w:r w:rsidRPr="00C974A9">
        <w:t>A component shall be considered as failed if it exhibits one or more of the failure modes detailed in Para.</w:t>
      </w:r>
      <w:r w:rsidR="004970F1" w:rsidRPr="00C974A9">
        <w:t xml:space="preserve"> </w:t>
      </w:r>
      <w:r w:rsidRPr="00C974A9">
        <w:t>7.5.</w:t>
      </w:r>
    </w:p>
    <w:p w:rsidR="002F375B" w:rsidRPr="00C974A9" w:rsidRDefault="002F375B" w:rsidP="00F85AC7">
      <w:pPr>
        <w:keepNext/>
        <w:keepLines/>
      </w:pPr>
      <w:r w:rsidRPr="00C974A9">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rsidR="002F375B" w:rsidRPr="00C974A9" w:rsidRDefault="002F375B" w:rsidP="00B24CB1">
      <w:pPr>
        <w:keepLines/>
      </w:pPr>
      <w:r w:rsidRPr="00C974A9">
        <w:t>Failed components shall be retained at the Manufacturer’s plant until the final disposition has been agreed and certified.</w:t>
      </w:r>
    </w:p>
    <w:p w:rsidR="002F375B" w:rsidRPr="00C974A9" w:rsidRDefault="002F375B" w:rsidP="00E91F55">
      <w:pPr>
        <w:pStyle w:val="Heading2"/>
      </w:pPr>
      <w:bookmarkStart w:id="100" w:name="_Toc433618769"/>
      <w:r w:rsidRPr="00C974A9">
        <w:lastRenderedPageBreak/>
        <w:t>LOT FAILURE</w:t>
      </w:r>
      <w:bookmarkEnd w:id="100"/>
    </w:p>
    <w:p w:rsidR="002F375B" w:rsidRPr="00C974A9" w:rsidRDefault="002F375B" w:rsidP="00357019">
      <w:pPr>
        <w:keepNext/>
        <w:keepLines/>
      </w:pPr>
      <w:r w:rsidRPr="00C974A9">
        <w:t>For qualification and qualification maintenance, the lot shall be considered as failed if one component in any subgroup of Chart F4</w:t>
      </w:r>
      <w:r w:rsidR="00D44C24" w:rsidRPr="00C974A9">
        <w:t>A or F4B (as applicable)</w:t>
      </w:r>
      <w:r w:rsidRPr="00C974A9">
        <w:t xml:space="preserve"> is a failed component based on the criteria specified in Para. 7.5.</w:t>
      </w:r>
    </w:p>
    <w:p w:rsidR="0094526A" w:rsidRPr="00C974A9" w:rsidRDefault="002F375B" w:rsidP="00B24CB1">
      <w:pPr>
        <w:keepLines/>
      </w:pPr>
      <w:r w:rsidRPr="00C974A9">
        <w:t>For procurement, the lot shall be considered as failed if one component in any test specified for Lot</w:t>
      </w:r>
      <w:r w:rsidR="004970F1" w:rsidRPr="00C974A9">
        <w:t xml:space="preserve"> </w:t>
      </w:r>
      <w:r w:rsidRPr="00C974A9">
        <w:t xml:space="preserve">Validation Testing is a failed component based on the criteria specified in Para. 7.5. </w:t>
      </w:r>
    </w:p>
    <w:p w:rsidR="002F375B" w:rsidRPr="00C974A9" w:rsidRDefault="002F375B" w:rsidP="00B24CB1">
      <w:pPr>
        <w:keepLines/>
      </w:pPr>
      <w:r w:rsidRPr="00C974A9">
        <w:t>In the case of lot failure, the Manufacturer shall act in accordance with Para. 4.3.3.</w:t>
      </w:r>
    </w:p>
    <w:p w:rsidR="002F375B" w:rsidRPr="00C974A9" w:rsidRDefault="002F375B" w:rsidP="00E91F55">
      <w:pPr>
        <w:pStyle w:val="Heading2"/>
      </w:pPr>
      <w:r w:rsidRPr="00C974A9">
        <w:tab/>
      </w:r>
      <w:bookmarkStart w:id="101" w:name="_Toc433618770"/>
      <w:r w:rsidRPr="00C974A9">
        <w:t>QUALIFICATION, QUALIFICATION MAINTENANCE AND LOT VALIDATION TESTING</w:t>
      </w:r>
      <w:r w:rsidR="00CF0CE1" w:rsidRPr="00C974A9">
        <w:t xml:space="preserve"> </w:t>
      </w:r>
      <w:r w:rsidRPr="00C974A9">
        <w:t>SAMPLES</w:t>
      </w:r>
      <w:bookmarkEnd w:id="101"/>
    </w:p>
    <w:p w:rsidR="002F375B" w:rsidRPr="00C974A9" w:rsidRDefault="002F375B" w:rsidP="00B24CB1">
      <w:pPr>
        <w:keepLines/>
      </w:pPr>
      <w:r w:rsidRPr="00C974A9">
        <w:t>All tests of Chart</w:t>
      </w:r>
      <w:r w:rsidR="00D44C24" w:rsidRPr="00C974A9">
        <w:t>s</w:t>
      </w:r>
      <w:r w:rsidRPr="00C974A9">
        <w:t xml:space="preserve"> F4</w:t>
      </w:r>
      <w:r w:rsidR="00D44C24" w:rsidRPr="00C974A9">
        <w:t>A and F4B</w:t>
      </w:r>
      <w:r w:rsidRPr="00C974A9">
        <w:t xml:space="preserve"> are considered to be destructive and therefore components so tested shall not form part of the delivery lot.</w:t>
      </w:r>
    </w:p>
    <w:p w:rsidR="002F375B" w:rsidRPr="00C974A9" w:rsidRDefault="002F375B" w:rsidP="00E91F55">
      <w:pPr>
        <w:pStyle w:val="Heading2"/>
      </w:pPr>
      <w:bookmarkStart w:id="102" w:name="_Toc433618771"/>
      <w:r w:rsidRPr="00C974A9">
        <w:t>DOCUMENTATION</w:t>
      </w:r>
      <w:bookmarkEnd w:id="102"/>
    </w:p>
    <w:p w:rsidR="002F375B" w:rsidRPr="00C974A9" w:rsidRDefault="002F375B" w:rsidP="00B24CB1">
      <w:pPr>
        <w:keepLines/>
      </w:pPr>
      <w:r w:rsidRPr="00C974A9">
        <w:t>Documentation of qualification, qualification maintenance and Lot Validation Testing shall be in accordance with Para. 9.8.</w:t>
      </w:r>
    </w:p>
    <w:p w:rsidR="002F375B" w:rsidRPr="00C974A9" w:rsidRDefault="002F375B" w:rsidP="007A6150">
      <w:pPr>
        <w:pStyle w:val="Heading1"/>
      </w:pPr>
      <w:bookmarkStart w:id="103" w:name="_Toc433618772"/>
      <w:r w:rsidRPr="00C974A9">
        <w:t>TEST METHODS AND PROCEDURES</w:t>
      </w:r>
      <w:bookmarkEnd w:id="103"/>
    </w:p>
    <w:p w:rsidR="002F375B" w:rsidRPr="00C974A9" w:rsidRDefault="002F375B" w:rsidP="007A6150">
      <w:pPr>
        <w:keepNext/>
        <w:keepLines/>
      </w:pPr>
      <w:r w:rsidRPr="00C974A9">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2F375B" w:rsidRPr="00C974A9" w:rsidRDefault="002F375B" w:rsidP="007A6150">
      <w:pPr>
        <w:keepNext/>
        <w:keepLines/>
      </w:pPr>
      <w:r w:rsidRPr="00C974A9">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2F375B" w:rsidRPr="00C974A9" w:rsidRDefault="002F375B" w:rsidP="00B24CB1">
      <w:pPr>
        <w:keepLines/>
      </w:pPr>
      <w:r w:rsidRPr="00C974A9">
        <w:t>For an unqualified component</w:t>
      </w:r>
      <w:r w:rsidR="00A307FE" w:rsidRPr="00C974A9">
        <w:t>,</w:t>
      </w:r>
      <w:r w:rsidRPr="00C974A9">
        <w:t xml:space="preserve"> the change shall be approved by the Orderer. The change may be specified in an appendix to the Detail Specification at the request of the Manufacturer or Orderer, subject to the approval of the ESCC Executive.</w:t>
      </w:r>
    </w:p>
    <w:p w:rsidR="00516F45" w:rsidRPr="00C974A9" w:rsidRDefault="00516F45" w:rsidP="00E91F55">
      <w:pPr>
        <w:pStyle w:val="Heading2"/>
      </w:pPr>
      <w:bookmarkStart w:id="104" w:name="_Toc433618773"/>
      <w:r w:rsidRPr="00C974A9">
        <w:t>ELECTRICAL MEASUREMENTS</w:t>
      </w:r>
      <w:bookmarkEnd w:id="104"/>
    </w:p>
    <w:p w:rsidR="00516F45" w:rsidRPr="00C974A9" w:rsidRDefault="00516F45" w:rsidP="00B24CB1">
      <w:pPr>
        <w:pStyle w:val="Heading3"/>
      </w:pPr>
      <w:bookmarkStart w:id="105" w:name="_Toc433618774"/>
      <w:r w:rsidRPr="00C974A9">
        <w:t>Room Temperature Electrical Measurements</w:t>
      </w:r>
      <w:bookmarkEnd w:id="105"/>
    </w:p>
    <w:p w:rsidR="00516F45" w:rsidRPr="00C974A9" w:rsidRDefault="00516F45" w:rsidP="00B24CB1">
      <w:pPr>
        <w:pStyle w:val="Heading4"/>
        <w:keepLines/>
      </w:pPr>
      <w:bookmarkStart w:id="106" w:name="_Toc433618775"/>
      <w:r w:rsidRPr="00C974A9">
        <w:t>Room Temperature Electrical Measurements during Wafer Lot Acceptance</w:t>
      </w:r>
      <w:bookmarkEnd w:id="106"/>
    </w:p>
    <w:p w:rsidR="003D36C4" w:rsidRPr="00C974A9" w:rsidRDefault="003D36C4" w:rsidP="00B24CB1">
      <w:pPr>
        <w:keepLines/>
      </w:pPr>
      <w:r w:rsidRPr="00C974A9">
        <w:tab/>
      </w:r>
      <w:proofErr w:type="gramStart"/>
      <w:r w:rsidRPr="00C974A9">
        <w:t>Only required for Naked Die Components.</w:t>
      </w:r>
      <w:proofErr w:type="gramEnd"/>
    </w:p>
    <w:p w:rsidR="00516F45" w:rsidRPr="00C974A9" w:rsidRDefault="00516F45" w:rsidP="00B24CB1">
      <w:pPr>
        <w:keepLines/>
      </w:pPr>
      <w:r w:rsidRPr="00C974A9">
        <w:t>Unless otherwise specified, Room Temperature Electrical Measurements shall be performed as specified in the Detail Specifications either as an on-wafer measurement or after dice separation. All failed dice shall be clearly identified.</w:t>
      </w:r>
    </w:p>
    <w:p w:rsidR="00516F45" w:rsidRPr="00C974A9" w:rsidRDefault="00516F45" w:rsidP="00B24CB1">
      <w:pPr>
        <w:pStyle w:val="Heading4"/>
        <w:keepLines/>
      </w:pPr>
      <w:bookmarkStart w:id="107" w:name="_Toc433618776"/>
      <w:r w:rsidRPr="00C974A9">
        <w:t>Room Temperature Electrical Measurements during Screening Tests</w:t>
      </w:r>
      <w:bookmarkEnd w:id="107"/>
    </w:p>
    <w:p w:rsidR="00516F45" w:rsidRPr="00C974A9" w:rsidRDefault="00516F45" w:rsidP="00B24CB1">
      <w:pPr>
        <w:keepLines/>
      </w:pPr>
      <w:r w:rsidRPr="00C974A9">
        <w:t>Room Temperature Electrical Measurements shall be performed as specified in the Detail Specification. All values obtained during Room Temperature Electrical Measurements after burn-in shall be recorded against serial numbers.</w:t>
      </w:r>
    </w:p>
    <w:p w:rsidR="00516F45" w:rsidRPr="00C974A9" w:rsidRDefault="00516F45" w:rsidP="00B24CB1">
      <w:pPr>
        <w:pStyle w:val="Heading3"/>
      </w:pPr>
      <w:r w:rsidRPr="00C974A9">
        <w:lastRenderedPageBreak/>
        <w:tab/>
      </w:r>
      <w:bookmarkStart w:id="108" w:name="_Toc433618777"/>
      <w:r w:rsidRPr="00C974A9">
        <w:t>High and Low Temperatures Electrical Measurements</w:t>
      </w:r>
      <w:bookmarkEnd w:id="108"/>
    </w:p>
    <w:p w:rsidR="00516F45" w:rsidRPr="00C974A9" w:rsidRDefault="00516F45" w:rsidP="00B24CB1">
      <w:pPr>
        <w:pStyle w:val="Heading4"/>
        <w:keepLines/>
      </w:pPr>
      <w:bookmarkStart w:id="109" w:name="_Toc433618778"/>
      <w:r w:rsidRPr="00C974A9">
        <w:t>High and Low Temperatures Electrical Measurements during Wafer Lot Acceptance</w:t>
      </w:r>
      <w:bookmarkEnd w:id="109"/>
    </w:p>
    <w:p w:rsidR="003D36C4" w:rsidRPr="00C974A9" w:rsidRDefault="003D36C4" w:rsidP="00507BC5">
      <w:pPr>
        <w:keepLines/>
      </w:pPr>
      <w:r w:rsidRPr="00C974A9">
        <w:tab/>
      </w:r>
      <w:proofErr w:type="gramStart"/>
      <w:r w:rsidRPr="00C974A9">
        <w:t>Only required for Naked Die Components.</w:t>
      </w:r>
      <w:proofErr w:type="gramEnd"/>
    </w:p>
    <w:p w:rsidR="00516F45" w:rsidRPr="00C974A9" w:rsidRDefault="00516F45" w:rsidP="00507BC5">
      <w:pPr>
        <w:keepLines/>
      </w:pPr>
      <w:r w:rsidRPr="00C974A9">
        <w:t>Unless otherwise specified, High and Low Temperatures Electrical Measurements shall be performed as specified in the Detail Specification either as an on-wafer measurement or after dice separation. The measurements shall be performed on a sample of 5 dice from each wafer chosen at random. In the event of any failure a second sample of 13 dice shall be selected from the wafer at random and the measurements repeated. If any further failure occurs the wafer shall be rejected.</w:t>
      </w:r>
    </w:p>
    <w:p w:rsidR="00516F45" w:rsidRPr="00C974A9" w:rsidRDefault="00516F45" w:rsidP="00B24CB1">
      <w:pPr>
        <w:pStyle w:val="Heading4"/>
        <w:keepLines/>
      </w:pPr>
      <w:bookmarkStart w:id="110" w:name="_Toc433618779"/>
      <w:r w:rsidRPr="00C974A9">
        <w:t>High and Low Temperatures Electrical Measurements during Screening Tests</w:t>
      </w:r>
      <w:bookmarkEnd w:id="110"/>
    </w:p>
    <w:p w:rsidR="00516F45" w:rsidRPr="00C974A9" w:rsidRDefault="00516F45" w:rsidP="00B24CB1">
      <w:pPr>
        <w:keepLines/>
      </w:pPr>
      <w:r w:rsidRPr="00C974A9">
        <w:t>High and Low Temperatures Electrical Measurements shall be performed as specified in the Detail Specification. All values obtained shall be recorded against serial numbers. Unless otherwise specified, measurements shall be performed on a sample of 5 components with 0 failures allowed.</w:t>
      </w:r>
    </w:p>
    <w:p w:rsidR="00516F45" w:rsidRPr="00C974A9" w:rsidRDefault="00516F45" w:rsidP="00B24CB1">
      <w:pPr>
        <w:keepLines/>
      </w:pPr>
      <w:r w:rsidRPr="00C974A9">
        <w:t>For Packaged Components, in the event of any failure, a 100% inspection may be performed.</w:t>
      </w:r>
    </w:p>
    <w:p w:rsidR="00516F45" w:rsidRPr="00C974A9" w:rsidRDefault="00516F45" w:rsidP="00B24CB1">
      <w:pPr>
        <w:keepLines/>
      </w:pPr>
      <w:r w:rsidRPr="00C974A9">
        <w:t>For Naked Die Components, in the event of any failure, the complete Packaged Test Sublot may be tested.</w:t>
      </w:r>
    </w:p>
    <w:p w:rsidR="00516F45" w:rsidRPr="00C974A9" w:rsidRDefault="00516F45" w:rsidP="00B24CB1">
      <w:pPr>
        <w:pStyle w:val="Heading3"/>
      </w:pPr>
      <w:bookmarkStart w:id="111" w:name="_Toc433618780"/>
      <w:r w:rsidRPr="00C974A9">
        <w:t>Parameter Drift Values</w:t>
      </w:r>
      <w:bookmarkEnd w:id="111"/>
    </w:p>
    <w:p w:rsidR="00516F45" w:rsidRPr="00C974A9" w:rsidRDefault="00516F45" w:rsidP="00B24CB1">
      <w:pPr>
        <w:keepLines/>
      </w:pPr>
      <w:r w:rsidRPr="00C974A9">
        <w:t>At each of the relevant data points during Screening Tests, Parameter Drift Values shall be measured as specified in the Detail Specification. All values obtained shall be recorded against serial numbers and the parameter drift calculated.</w:t>
      </w:r>
    </w:p>
    <w:p w:rsidR="00516F45" w:rsidRPr="00C974A9" w:rsidRDefault="00516F45" w:rsidP="00B24CB1">
      <w:pPr>
        <w:pStyle w:val="Heading3"/>
      </w:pPr>
      <w:bookmarkStart w:id="112" w:name="_Toc433618781"/>
      <w:r w:rsidRPr="00C974A9">
        <w:t>Intermediate and End-Point Electrical Measurements</w:t>
      </w:r>
      <w:bookmarkEnd w:id="112"/>
    </w:p>
    <w:p w:rsidR="00516F45" w:rsidRPr="00C974A9" w:rsidRDefault="00516F45" w:rsidP="00B24CB1">
      <w:pPr>
        <w:keepLines/>
      </w:pPr>
      <w:r w:rsidRPr="00C974A9">
        <w:t>At each of the relevant data points during Qualification and Periodic Tests Intermediate and End</w:t>
      </w:r>
      <w:r w:rsidRPr="00C974A9">
        <w:noBreakHyphen/>
        <w:t>Point Electrical Measurements shall be performed as specified in the Detail Specification. All values obtained shall be recorded against serial numbers and the parameter drift calculated if specified.</w:t>
      </w:r>
    </w:p>
    <w:p w:rsidR="00B474AB" w:rsidRPr="00C974A9" w:rsidRDefault="002F375B" w:rsidP="00E91F55">
      <w:pPr>
        <w:pStyle w:val="Heading2"/>
      </w:pPr>
      <w:bookmarkStart w:id="113" w:name="_Toc379900564"/>
      <w:bookmarkStart w:id="114" w:name="_Toc379900565"/>
      <w:bookmarkStart w:id="115" w:name="_Toc379900566"/>
      <w:bookmarkStart w:id="116" w:name="_Toc379900567"/>
      <w:bookmarkStart w:id="117" w:name="_Toc379900568"/>
      <w:bookmarkStart w:id="118" w:name="_Toc379900569"/>
      <w:bookmarkStart w:id="119" w:name="_Toc379900570"/>
      <w:bookmarkStart w:id="120" w:name="_Toc379900571"/>
      <w:bookmarkStart w:id="121" w:name="_Toc379900572"/>
      <w:bookmarkStart w:id="122" w:name="_Toc379900573"/>
      <w:bookmarkStart w:id="123" w:name="_Toc379900574"/>
      <w:bookmarkStart w:id="124" w:name="_Toc379900575"/>
      <w:bookmarkStart w:id="125" w:name="_Toc379900576"/>
      <w:bookmarkStart w:id="126" w:name="_Toc379900577"/>
      <w:bookmarkStart w:id="127" w:name="_Toc379900578"/>
      <w:bookmarkStart w:id="128" w:name="_Toc379900579"/>
      <w:bookmarkStart w:id="129" w:name="_Toc43361878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C974A9">
        <w:t>INTERNAL VISUAL INSPECTION AND DIE VISUAL INSPECTION</w:t>
      </w:r>
      <w:bookmarkEnd w:id="129"/>
    </w:p>
    <w:p w:rsidR="002F375B" w:rsidRPr="00C974A9" w:rsidRDefault="002F375B" w:rsidP="00B24CB1">
      <w:pPr>
        <w:keepLines/>
      </w:pPr>
      <w:proofErr w:type="gramStart"/>
      <w:r w:rsidRPr="00C974A9">
        <w:t>ESCC Basic Specification No. 20400.</w:t>
      </w:r>
      <w:proofErr w:type="gramEnd"/>
    </w:p>
    <w:p w:rsidR="00516F45" w:rsidRPr="00C974A9" w:rsidRDefault="00516F45" w:rsidP="00E91F55">
      <w:pPr>
        <w:pStyle w:val="Heading2"/>
      </w:pPr>
      <w:bookmarkStart w:id="130" w:name="_Toc433618783"/>
      <w:r w:rsidRPr="00C974A9">
        <w:t>SCANNING ELECTRON MICROSCOPE INSPECTION</w:t>
      </w:r>
      <w:bookmarkEnd w:id="130"/>
      <w:r w:rsidRPr="00C974A9">
        <w:t xml:space="preserve"> </w:t>
      </w:r>
    </w:p>
    <w:p w:rsidR="006F3DC3" w:rsidRPr="00C974A9" w:rsidRDefault="006F3DC3" w:rsidP="006F3DC3">
      <w:proofErr w:type="gramStart"/>
      <w:r w:rsidRPr="00C974A9">
        <w:t>Only applicable if specified in the Detail Specification.</w:t>
      </w:r>
      <w:proofErr w:type="gramEnd"/>
    </w:p>
    <w:p w:rsidR="00516F45" w:rsidRPr="00C974A9" w:rsidRDefault="00516F45" w:rsidP="00B24CB1">
      <w:pPr>
        <w:keepLines/>
      </w:pPr>
      <w:proofErr w:type="gramStart"/>
      <w:r w:rsidRPr="00C974A9">
        <w:t>ESCC Basic Specification No. 21400.</w:t>
      </w:r>
      <w:proofErr w:type="gramEnd"/>
    </w:p>
    <w:p w:rsidR="00516F45" w:rsidRPr="00C974A9" w:rsidRDefault="00516F45" w:rsidP="00E91F55">
      <w:pPr>
        <w:pStyle w:val="Heading2"/>
      </w:pPr>
      <w:bookmarkStart w:id="131" w:name="_Toc433618784"/>
      <w:r w:rsidRPr="00C974A9">
        <w:t>TOTAL DOSE RADIATION TESTING</w:t>
      </w:r>
      <w:bookmarkEnd w:id="131"/>
    </w:p>
    <w:p w:rsidR="00516F45" w:rsidRPr="00C974A9" w:rsidRDefault="00516F45" w:rsidP="00B24CB1">
      <w:pPr>
        <w:keepLines/>
      </w:pPr>
      <w:r w:rsidRPr="00C974A9">
        <w:t>ESCC Basic Specification No. 22900 to the total dose level specified in the Detail Specification or as stipulated in the Purchase Order.</w:t>
      </w:r>
    </w:p>
    <w:p w:rsidR="002F375B" w:rsidRPr="00C974A9" w:rsidRDefault="002F375B" w:rsidP="00E91F55">
      <w:pPr>
        <w:pStyle w:val="Heading2"/>
      </w:pPr>
      <w:bookmarkStart w:id="132" w:name="_Toc433618785"/>
      <w:r w:rsidRPr="00C974A9">
        <w:lastRenderedPageBreak/>
        <w:t>BOND STRENGTH AND DIE SHEAR</w:t>
      </w:r>
      <w:bookmarkEnd w:id="132"/>
    </w:p>
    <w:p w:rsidR="002F375B" w:rsidRPr="00C974A9" w:rsidRDefault="002F375B" w:rsidP="00164F3F">
      <w:pPr>
        <w:pStyle w:val="Heading3"/>
      </w:pPr>
      <w:bookmarkStart w:id="133" w:name="_Toc433618786"/>
      <w:r w:rsidRPr="00C974A9">
        <w:t>Bond Strength</w:t>
      </w:r>
      <w:bookmarkEnd w:id="133"/>
    </w:p>
    <w:p w:rsidR="002F375B" w:rsidRPr="00C974A9" w:rsidRDefault="002F375B" w:rsidP="00357019">
      <w:pPr>
        <w:keepNext/>
        <w:keepLines/>
      </w:pPr>
      <w:proofErr w:type="gramStart"/>
      <w:r w:rsidRPr="00C974A9">
        <w:t xml:space="preserve">MIL-STD-750, Test Method 2037, Test Condition </w:t>
      </w:r>
      <w:r w:rsidR="007D7EE2" w:rsidRPr="00C974A9">
        <w:t>A</w:t>
      </w:r>
      <w:r w:rsidRPr="00C974A9">
        <w:t xml:space="preserve"> or </w:t>
      </w:r>
      <w:r w:rsidR="007D7EE2" w:rsidRPr="00C974A9">
        <w:t>B</w:t>
      </w:r>
      <w:r w:rsidRPr="00C974A9">
        <w:t>.</w:t>
      </w:r>
      <w:proofErr w:type="gramEnd"/>
    </w:p>
    <w:p w:rsidR="002F375B" w:rsidRPr="00C974A9" w:rsidRDefault="002F375B" w:rsidP="00357019">
      <w:pPr>
        <w:keepNext/>
        <w:keepLines/>
      </w:pPr>
      <w:r w:rsidRPr="00C974A9">
        <w:t xml:space="preserve">Test Condition </w:t>
      </w:r>
      <w:r w:rsidR="007D7EE2" w:rsidRPr="00C974A9">
        <w:t>B</w:t>
      </w:r>
      <w:r w:rsidRPr="00C974A9">
        <w:t xml:space="preserve"> shall only be permitted when Test Condition </w:t>
      </w:r>
      <w:r w:rsidR="007D7EE2" w:rsidRPr="00C974A9">
        <w:t>A</w:t>
      </w:r>
      <w:r w:rsidRPr="00C974A9">
        <w:t xml:space="preserve"> cannot be used and never for bond wires of diameter less than 0.127mm.</w:t>
      </w:r>
    </w:p>
    <w:p w:rsidR="002F375B" w:rsidRPr="00C974A9" w:rsidRDefault="002F375B" w:rsidP="00B24CB1">
      <w:pPr>
        <w:keepLines/>
      </w:pPr>
      <w:r w:rsidRPr="00C974A9">
        <w:t>For Special In-Process Controls</w:t>
      </w:r>
      <w:r w:rsidR="00A307FE" w:rsidRPr="00C974A9">
        <w:t>,</w:t>
      </w:r>
      <w:r w:rsidRPr="00C974A9">
        <w:t xml:space="preserve"> test samples shall be selected at random from the lot of components accepted after Assembly and Internal Visual Inspection. For Packaged Components</w:t>
      </w:r>
      <w:r w:rsidR="006569AB" w:rsidRPr="00C974A9">
        <w:t>,</w:t>
      </w:r>
      <w:r w:rsidRPr="00C974A9">
        <w:t xml:space="preserve"> 3 test samples shall be selected. For Naked Die Components</w:t>
      </w:r>
      <w:r w:rsidR="006569AB" w:rsidRPr="00C974A9">
        <w:t>,</w:t>
      </w:r>
      <w:r w:rsidRPr="00C974A9">
        <w:t xml:space="preserve"> 2 or 3 test samples, as specified in Para. 5.3.1, shall be selected.</w:t>
      </w:r>
    </w:p>
    <w:p w:rsidR="002F375B" w:rsidRPr="00C974A9" w:rsidRDefault="002F375B" w:rsidP="00B24CB1">
      <w:pPr>
        <w:keepLines/>
      </w:pPr>
      <w:r w:rsidRPr="00C974A9">
        <w:t>If agreed by the ESCC Executive (for qualification or qualification maintenance) or the Orderer (for procurement)</w:t>
      </w:r>
      <w:r w:rsidR="00B474AB" w:rsidRPr="00C974A9">
        <w:t>,</w:t>
      </w:r>
      <w:r w:rsidRPr="00C974A9">
        <w:t xml:space="preserve"> the test samples for Special In-Process Controls may have only passed the low magnification phase of the Internal Visual Inspection.</w:t>
      </w:r>
    </w:p>
    <w:p w:rsidR="002F375B" w:rsidRPr="00C974A9" w:rsidRDefault="002F375B" w:rsidP="00B24CB1">
      <w:pPr>
        <w:keepLines/>
      </w:pPr>
      <w:r w:rsidRPr="00C974A9">
        <w:t>Individual separation forces and categories shall be recorded. A single failure shall be cause for lot failure.</w:t>
      </w:r>
    </w:p>
    <w:p w:rsidR="002F375B" w:rsidRPr="00C974A9" w:rsidRDefault="002F375B" w:rsidP="007A6150">
      <w:pPr>
        <w:pStyle w:val="Heading3"/>
      </w:pPr>
      <w:bookmarkStart w:id="134" w:name="_Toc433618787"/>
      <w:r w:rsidRPr="00C974A9">
        <w:t>Die Shear</w:t>
      </w:r>
      <w:bookmarkEnd w:id="134"/>
    </w:p>
    <w:p w:rsidR="002F375B" w:rsidRPr="00C974A9" w:rsidRDefault="002F375B" w:rsidP="007A6150">
      <w:pPr>
        <w:keepNext/>
        <w:keepLines/>
      </w:pPr>
      <w:proofErr w:type="gramStart"/>
      <w:r w:rsidRPr="00C974A9">
        <w:t>MIL-STD-750, Test Method 2017.</w:t>
      </w:r>
      <w:proofErr w:type="gramEnd"/>
    </w:p>
    <w:p w:rsidR="006F3DC3" w:rsidRPr="00C974A9" w:rsidRDefault="006F3DC3" w:rsidP="006F3DC3">
      <w:pPr>
        <w:keepNext/>
        <w:keepLines/>
      </w:pPr>
      <w:r w:rsidRPr="00C974A9">
        <w:t>The same test samples submitted to Bond Strength shall be used. Individual separation forces and categories shall be recorded. A single failure shall be cause for lot failure.</w:t>
      </w:r>
    </w:p>
    <w:p w:rsidR="00516F45" w:rsidRPr="00C974A9" w:rsidRDefault="002F375B" w:rsidP="00E91F55">
      <w:pPr>
        <w:pStyle w:val="Heading2"/>
      </w:pPr>
      <w:bookmarkStart w:id="135" w:name="_Toc379900586"/>
      <w:bookmarkStart w:id="136" w:name="_Toc379900587"/>
      <w:bookmarkStart w:id="137" w:name="_Toc379900588"/>
      <w:bookmarkStart w:id="138" w:name="_Toc379900589"/>
      <w:bookmarkEnd w:id="135"/>
      <w:bookmarkEnd w:id="136"/>
      <w:bookmarkEnd w:id="137"/>
      <w:bookmarkEnd w:id="138"/>
      <w:r w:rsidRPr="00C974A9">
        <w:tab/>
      </w:r>
      <w:bookmarkStart w:id="139" w:name="_Toc377555251"/>
      <w:bookmarkStart w:id="140" w:name="_Toc377564030"/>
      <w:bookmarkStart w:id="141" w:name="_Toc377555252"/>
      <w:bookmarkStart w:id="142" w:name="_Toc377564031"/>
      <w:bookmarkStart w:id="143" w:name="_Toc377717334"/>
      <w:bookmarkStart w:id="144" w:name="_Toc433618788"/>
      <w:bookmarkEnd w:id="139"/>
      <w:bookmarkEnd w:id="140"/>
      <w:bookmarkEnd w:id="141"/>
      <w:bookmarkEnd w:id="142"/>
      <w:bookmarkEnd w:id="143"/>
      <w:r w:rsidR="00516F45" w:rsidRPr="00C974A9">
        <w:t>EXTERNAL VISUAL INSPECTION AND DIMENSION CHECK</w:t>
      </w:r>
      <w:bookmarkEnd w:id="144"/>
    </w:p>
    <w:p w:rsidR="00516F45" w:rsidRPr="00C974A9" w:rsidRDefault="00516F45" w:rsidP="00B24CB1">
      <w:pPr>
        <w:keepLines/>
      </w:pPr>
      <w:r w:rsidRPr="00C974A9">
        <w:t>External Visual Inspection shall be performed in accordance with ESCC Basic Specification No. 20500.</w:t>
      </w:r>
    </w:p>
    <w:p w:rsidR="00516F45" w:rsidRPr="00C974A9" w:rsidRDefault="00516F45" w:rsidP="00B24CB1">
      <w:pPr>
        <w:keepLines/>
      </w:pPr>
      <w:r w:rsidRPr="00C974A9">
        <w:t>Dimension Check (during Special In-Process Controls only) shall be performed in accordance with ESCC Basic Specification No. 20500 and the Detail Specification on a sample of 3 components. In the event of any failure, a 100% Dimension Check shall be performed.</w:t>
      </w:r>
    </w:p>
    <w:p w:rsidR="00CA48F3" w:rsidRPr="00C974A9" w:rsidRDefault="00CA48F3" w:rsidP="00E91F55">
      <w:pPr>
        <w:pStyle w:val="Heading2"/>
      </w:pPr>
      <w:bookmarkStart w:id="145" w:name="_Toc433618789"/>
      <w:r w:rsidRPr="00C974A9">
        <w:t>verification of safe operating area</w:t>
      </w:r>
      <w:bookmarkEnd w:id="145"/>
    </w:p>
    <w:p w:rsidR="00CA48F3" w:rsidRPr="00C974A9" w:rsidRDefault="00CA48F3" w:rsidP="00CA48F3">
      <w:r w:rsidRPr="00C974A9">
        <w:t>Not applicable to Naked Die Components.</w:t>
      </w:r>
    </w:p>
    <w:p w:rsidR="00CA48F3" w:rsidRPr="00C974A9" w:rsidRDefault="00CA48F3" w:rsidP="00CA48F3">
      <w:r w:rsidRPr="00C974A9">
        <w:t>If specified in the Detail Specification, a verification of the safe operating area shall be performed. The specified Test Method(s), specific conditions and limits shall be as given in the Detail Specification.</w:t>
      </w:r>
    </w:p>
    <w:p w:rsidR="00CA48F3" w:rsidRPr="00C974A9" w:rsidRDefault="00CA48F3" w:rsidP="00E91F55">
      <w:pPr>
        <w:spacing w:after="120"/>
      </w:pPr>
      <w:r w:rsidRPr="00C974A9">
        <w:t>The Test Method(s) shall be selected from the following:</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1984"/>
        <w:gridCol w:w="2551"/>
        <w:gridCol w:w="4027"/>
      </w:tblGrid>
      <w:tr w:rsidR="00CA48F3" w:rsidRPr="00C974A9" w:rsidTr="00E91F55">
        <w:trPr>
          <w:trHeight w:val="133"/>
        </w:trPr>
        <w:tc>
          <w:tcPr>
            <w:tcW w:w="1984" w:type="dxa"/>
          </w:tcPr>
          <w:p w:rsidR="00CA48F3" w:rsidRPr="00C974A9" w:rsidRDefault="00CA48F3" w:rsidP="00CA48F3">
            <w:pPr>
              <w:pStyle w:val="Bodyjustified"/>
              <w:jc w:val="left"/>
            </w:pPr>
            <w:r w:rsidRPr="00C974A9">
              <w:t>Bipolar Transistors:</w:t>
            </w:r>
          </w:p>
        </w:tc>
        <w:tc>
          <w:tcPr>
            <w:tcW w:w="2551" w:type="dxa"/>
          </w:tcPr>
          <w:p w:rsidR="00CA48F3" w:rsidRPr="00C974A9" w:rsidRDefault="00CA48F3" w:rsidP="00CA48F3">
            <w:pPr>
              <w:pStyle w:val="Bodyjustified"/>
              <w:jc w:val="left"/>
            </w:pPr>
            <w:r w:rsidRPr="00C974A9">
              <w:t>Maximum Continuous DC</w:t>
            </w:r>
          </w:p>
        </w:tc>
        <w:tc>
          <w:tcPr>
            <w:tcW w:w="4027" w:type="dxa"/>
          </w:tcPr>
          <w:p w:rsidR="00CA48F3" w:rsidRPr="00C974A9" w:rsidRDefault="00CA48F3" w:rsidP="00CA48F3">
            <w:pPr>
              <w:pStyle w:val="Bodyjustified"/>
              <w:jc w:val="left"/>
            </w:pPr>
            <w:r w:rsidRPr="00C974A9">
              <w:t>: MIL-STD-750, Test Method 3051.</w:t>
            </w:r>
          </w:p>
        </w:tc>
      </w:tr>
      <w:tr w:rsidR="00CA48F3" w:rsidRPr="00C974A9" w:rsidTr="00E91F55">
        <w:trPr>
          <w:trHeight w:val="68"/>
        </w:trPr>
        <w:tc>
          <w:tcPr>
            <w:tcW w:w="1984" w:type="dxa"/>
          </w:tcPr>
          <w:p w:rsidR="00CA48F3" w:rsidRPr="00C974A9" w:rsidRDefault="00CA48F3" w:rsidP="00CA48F3">
            <w:pPr>
              <w:pStyle w:val="Bodyjustified"/>
              <w:jc w:val="left"/>
            </w:pPr>
          </w:p>
        </w:tc>
        <w:tc>
          <w:tcPr>
            <w:tcW w:w="2551" w:type="dxa"/>
          </w:tcPr>
          <w:p w:rsidR="00CA48F3" w:rsidRPr="00C974A9" w:rsidRDefault="00CA48F3" w:rsidP="00CA48F3">
            <w:pPr>
              <w:pStyle w:val="Bodyjustified"/>
              <w:jc w:val="left"/>
            </w:pPr>
            <w:r w:rsidRPr="00C974A9">
              <w:t>Pulsed</w:t>
            </w:r>
          </w:p>
        </w:tc>
        <w:tc>
          <w:tcPr>
            <w:tcW w:w="4027" w:type="dxa"/>
          </w:tcPr>
          <w:p w:rsidR="00CA48F3" w:rsidRPr="00C974A9" w:rsidRDefault="00CA48F3" w:rsidP="00CA48F3">
            <w:pPr>
              <w:pStyle w:val="Bodyjustified"/>
              <w:jc w:val="left"/>
            </w:pPr>
            <w:r w:rsidRPr="00C974A9">
              <w:t>: MIL-STD-750, Test Method 3052.</w:t>
            </w:r>
          </w:p>
        </w:tc>
      </w:tr>
      <w:tr w:rsidR="00CA48F3" w:rsidRPr="00C974A9" w:rsidTr="00E91F55">
        <w:trPr>
          <w:trHeight w:val="440"/>
        </w:trPr>
        <w:tc>
          <w:tcPr>
            <w:tcW w:w="1984" w:type="dxa"/>
          </w:tcPr>
          <w:p w:rsidR="00CA48F3" w:rsidRPr="00C974A9" w:rsidRDefault="00CA48F3" w:rsidP="00CA48F3">
            <w:pPr>
              <w:pStyle w:val="Bodyjustified"/>
              <w:jc w:val="left"/>
            </w:pPr>
          </w:p>
        </w:tc>
        <w:tc>
          <w:tcPr>
            <w:tcW w:w="2551" w:type="dxa"/>
          </w:tcPr>
          <w:p w:rsidR="00CA48F3" w:rsidRPr="00C974A9" w:rsidRDefault="00CA48F3" w:rsidP="00CA48F3">
            <w:pPr>
              <w:pStyle w:val="Bodyjustified"/>
              <w:jc w:val="left"/>
            </w:pPr>
            <w:r w:rsidRPr="00C974A9">
              <w:t>Switching</w:t>
            </w:r>
          </w:p>
        </w:tc>
        <w:tc>
          <w:tcPr>
            <w:tcW w:w="4027" w:type="dxa"/>
          </w:tcPr>
          <w:p w:rsidR="00CA48F3" w:rsidRPr="00C974A9" w:rsidRDefault="00CA48F3" w:rsidP="00E91F55">
            <w:pPr>
              <w:pStyle w:val="Bodyjustified"/>
              <w:spacing w:after="120"/>
              <w:ind w:left="142" w:hanging="142"/>
              <w:jc w:val="left"/>
            </w:pPr>
            <w:r w:rsidRPr="00C974A9">
              <w:t>: MIL-STD-750, Test Method 3053. The load conditions shall also be specified.</w:t>
            </w:r>
          </w:p>
        </w:tc>
      </w:tr>
    </w:tbl>
    <w:p w:rsidR="00CA48F3" w:rsidRPr="00C974A9" w:rsidRDefault="00CA48F3" w:rsidP="00E91F55">
      <w:pPr>
        <w:spacing w:after="120"/>
      </w:pPr>
      <w:r w:rsidRPr="00C974A9">
        <w:t>MOSFETs and Insulated Gate Bipolar Transistors (IGBT): MIL-STD-750, Test Method 3474.</w:t>
      </w:r>
    </w:p>
    <w:p w:rsidR="00CA48F3" w:rsidRPr="00C974A9" w:rsidRDefault="00CA48F3" w:rsidP="00CA48F3">
      <w:r w:rsidRPr="00C974A9">
        <w:t>All other Devices: The test method shall be as specified in the Detail Specification.</w:t>
      </w:r>
    </w:p>
    <w:p w:rsidR="002F375B" w:rsidRPr="00C974A9" w:rsidRDefault="002F375B" w:rsidP="00E91F55">
      <w:pPr>
        <w:pStyle w:val="Heading2"/>
      </w:pPr>
      <w:bookmarkStart w:id="146" w:name="_Toc433618790"/>
      <w:r w:rsidRPr="00C974A9">
        <w:lastRenderedPageBreak/>
        <w:t>HIGH TEMPERATURE STABILISATION BAKE</w:t>
      </w:r>
      <w:bookmarkEnd w:id="146"/>
    </w:p>
    <w:p w:rsidR="002F375B" w:rsidRPr="00C974A9" w:rsidRDefault="002F375B" w:rsidP="00B24CB1">
      <w:pPr>
        <w:keepLines/>
      </w:pPr>
      <w:r w:rsidRPr="00C974A9">
        <w:t>MIL-STD-750, Test Method 1032, Duration: 24 hours at maximum storage temperature rating specified in the Detail Specification.</w:t>
      </w:r>
    </w:p>
    <w:p w:rsidR="002F375B" w:rsidRPr="00C974A9" w:rsidRDefault="002F375B" w:rsidP="00E91F55">
      <w:pPr>
        <w:pStyle w:val="Heading2"/>
      </w:pPr>
      <w:bookmarkStart w:id="147" w:name="_Toc433618791"/>
      <w:r w:rsidRPr="00C974A9">
        <w:t>TEMPERATURE CYCLING</w:t>
      </w:r>
      <w:bookmarkEnd w:id="147"/>
    </w:p>
    <w:p w:rsidR="002F375B" w:rsidRPr="00C974A9" w:rsidRDefault="002F375B" w:rsidP="00B24CB1">
      <w:pPr>
        <w:pStyle w:val="Heading3"/>
      </w:pPr>
      <w:bookmarkStart w:id="148" w:name="_Toc433618792"/>
      <w:r w:rsidRPr="00C974A9">
        <w:t>Screening Tests</w:t>
      </w:r>
      <w:bookmarkEnd w:id="148"/>
    </w:p>
    <w:p w:rsidR="002F375B" w:rsidRPr="00C974A9" w:rsidRDefault="002F375B" w:rsidP="00B24CB1">
      <w:pPr>
        <w:keepLines/>
      </w:pPr>
      <w:r w:rsidRPr="00C974A9">
        <w:t>MIL-STD-750, Test Method 1051, Test Condition C, 20 cycles at maximum storage temperature rating specified in the Detail Specification.</w:t>
      </w:r>
    </w:p>
    <w:p w:rsidR="002F375B" w:rsidRPr="00C974A9" w:rsidRDefault="002F375B" w:rsidP="00B24CB1">
      <w:pPr>
        <w:pStyle w:val="Heading3"/>
      </w:pPr>
      <w:bookmarkStart w:id="149" w:name="_Toc433618793"/>
      <w:r w:rsidRPr="00C974A9">
        <w:t>Qualification and Periodic Tests</w:t>
      </w:r>
      <w:bookmarkEnd w:id="149"/>
    </w:p>
    <w:p w:rsidR="006F3DC3" w:rsidRPr="00C974A9" w:rsidRDefault="006F3DC3" w:rsidP="006F3DC3">
      <w:r w:rsidRPr="00C974A9">
        <w:t>Not applicable for axial lead glass diodes.</w:t>
      </w:r>
    </w:p>
    <w:p w:rsidR="002F375B" w:rsidRPr="00C974A9" w:rsidRDefault="002F375B" w:rsidP="00B24CB1">
      <w:pPr>
        <w:keepLines/>
      </w:pPr>
      <w:r w:rsidRPr="00C974A9">
        <w:t>MIL-STD-750, Test Method 1051, Test Condition C, 100 cycles at maximum storage temperature rating specified in the Detail Specification.</w:t>
      </w:r>
    </w:p>
    <w:p w:rsidR="00985D5A" w:rsidRPr="00C974A9" w:rsidRDefault="002F375B" w:rsidP="00E91F55">
      <w:pPr>
        <w:pStyle w:val="Heading2"/>
        <w:rPr>
          <w:lang w:val="fr-FR"/>
        </w:rPr>
      </w:pPr>
      <w:bookmarkStart w:id="150" w:name="_Toc433618794"/>
      <w:r w:rsidRPr="00C974A9">
        <w:rPr>
          <w:lang w:val="fr-FR"/>
        </w:rPr>
        <w:t>PARTICLE IMPACT NOISE DETECTION (PIND)</w:t>
      </w:r>
      <w:bookmarkEnd w:id="150"/>
      <w:r w:rsidRPr="00C974A9">
        <w:rPr>
          <w:lang w:val="fr-FR"/>
        </w:rPr>
        <w:t xml:space="preserve"> </w:t>
      </w:r>
    </w:p>
    <w:p w:rsidR="006F3DC3" w:rsidRPr="00C974A9" w:rsidRDefault="002F375B" w:rsidP="007A6150">
      <w:pPr>
        <w:keepNext/>
        <w:keepLines/>
      </w:pPr>
      <w:proofErr w:type="gramStart"/>
      <w:r w:rsidRPr="00C974A9">
        <w:t>MIL-STD-750, Test Method 2052, Test Condition A.</w:t>
      </w:r>
      <w:proofErr w:type="gramEnd"/>
      <w:r w:rsidRPr="00C974A9">
        <w:t xml:space="preserve"> The use of the same attachment medium for the</w:t>
      </w:r>
      <w:r w:rsidR="00985D5A" w:rsidRPr="00C974A9">
        <w:t xml:space="preserve"> </w:t>
      </w:r>
      <w:r w:rsidRPr="00C974A9">
        <w:t>Sensitivity Test Unit (STU) and for the components under test (DUT) is not mandatory.</w:t>
      </w:r>
    </w:p>
    <w:p w:rsidR="002F375B" w:rsidRPr="00C974A9" w:rsidRDefault="007D7EE2" w:rsidP="007A6150">
      <w:pPr>
        <w:keepNext/>
        <w:keepLines/>
      </w:pPr>
      <w:r w:rsidRPr="00C974A9">
        <w:t>PIND prescreening shall not be performed.</w:t>
      </w:r>
    </w:p>
    <w:p w:rsidR="002F375B" w:rsidRPr="00C974A9" w:rsidRDefault="007D7EE2" w:rsidP="007D7EE2">
      <w:r w:rsidRPr="00C974A9">
        <w:t>The test frequency shall be selected based on the average internal package height from the graph of Figure 2052-2 of the test method. The average internal package height shall be the distance measured from the floor of the package cavity, excluding the thickness of the die mounted inside the package, to the underside of the package lid. For heights of less than 10mils the test frequency shall be 250Hz and for heights greater than 400mils the test frequency shall be 40Hz.</w:t>
      </w:r>
    </w:p>
    <w:p w:rsidR="006F3DC3" w:rsidRPr="00C974A9" w:rsidRDefault="002F375B" w:rsidP="00B24CB1">
      <w:pPr>
        <w:keepLines/>
      </w:pPr>
      <w:r w:rsidRPr="00C974A9">
        <w:t>The lot shall be submitted to the PIND test cycle a maximum of 5 times.</w:t>
      </w:r>
    </w:p>
    <w:p w:rsidR="002F375B" w:rsidRPr="00C974A9" w:rsidRDefault="002F375B" w:rsidP="00B24CB1">
      <w:pPr>
        <w:keepLines/>
      </w:pPr>
      <w:r w:rsidRPr="00C974A9">
        <w:t>After each PIND test cycle, defective devices shall be removed from the lot.</w:t>
      </w:r>
    </w:p>
    <w:p w:rsidR="002F375B" w:rsidRPr="00C974A9" w:rsidRDefault="0072232E" w:rsidP="00B24CB1">
      <w:pPr>
        <w:keepLines/>
      </w:pPr>
      <w:r w:rsidRPr="00C974A9">
        <w:t>For Packaged Components, i</w:t>
      </w:r>
      <w:r w:rsidR="002F375B" w:rsidRPr="00C974A9">
        <w:t>f the cumulative defective devices exceed 25% of the lot, the lot shall be rejected.</w:t>
      </w:r>
      <w:r w:rsidRPr="00C974A9">
        <w:t xml:space="preserve"> For Naked die Components, if the cumulative defective devices exceed 25% of the lot, the Packaged Test Sublot shall be rejected.</w:t>
      </w:r>
    </w:p>
    <w:p w:rsidR="002F375B" w:rsidRPr="00C974A9" w:rsidRDefault="002F375B" w:rsidP="00B24CB1">
      <w:pPr>
        <w:keepLines/>
      </w:pPr>
      <w:r w:rsidRPr="00C974A9">
        <w:t>After any of the 5 PIND test cycles, if the number of defective devices does not exceed 1 or is less than</w:t>
      </w:r>
      <w:r w:rsidR="00985D5A" w:rsidRPr="00C974A9">
        <w:t xml:space="preserve"> </w:t>
      </w:r>
      <w:r w:rsidRPr="00C974A9">
        <w:t>1% of the number of devices submitted to the cycle</w:t>
      </w:r>
      <w:r w:rsidR="00833E8F" w:rsidRPr="00C974A9">
        <w:t>,</w:t>
      </w:r>
      <w:r w:rsidRPr="00C974A9">
        <w:t xml:space="preserve"> the lot shall be accepted.</w:t>
      </w:r>
    </w:p>
    <w:p w:rsidR="00516F45" w:rsidRPr="00C974A9" w:rsidRDefault="002F375B" w:rsidP="00E91F55">
      <w:pPr>
        <w:pStyle w:val="Heading2"/>
      </w:pPr>
      <w:r w:rsidRPr="00C974A9">
        <w:lastRenderedPageBreak/>
        <w:tab/>
      </w:r>
      <w:bookmarkStart w:id="151" w:name="_Toc433618795"/>
      <w:r w:rsidR="00956B80" w:rsidRPr="00C974A9">
        <w:t>HIGH TEMPERATURE REVERSE BIAS BURN-IN</w:t>
      </w:r>
      <w:bookmarkEnd w:id="151"/>
    </w:p>
    <w:p w:rsidR="00516F45" w:rsidRPr="00C974A9" w:rsidRDefault="00516F45" w:rsidP="00F85AC7">
      <w:pPr>
        <w:keepNext/>
        <w:keepLines/>
      </w:pPr>
      <w:r w:rsidRPr="00C974A9">
        <w:t>Diodes</w:t>
      </w:r>
      <w:r w:rsidR="00470446" w:rsidRPr="00C974A9">
        <w:t xml:space="preserve"> and Rectifiers</w:t>
      </w:r>
      <w:r w:rsidRPr="00C974A9">
        <w:t xml:space="preserve">: MIL-STD-750, Test Method 1038, Test Condition A. </w:t>
      </w:r>
    </w:p>
    <w:p w:rsidR="00516F45" w:rsidRPr="00C974A9" w:rsidRDefault="00470446" w:rsidP="00F85AC7">
      <w:pPr>
        <w:keepNext/>
        <w:keepLines/>
      </w:pPr>
      <w:r w:rsidRPr="00C974A9">
        <w:t xml:space="preserve">Bipolar </w:t>
      </w:r>
      <w:r w:rsidR="00516F45" w:rsidRPr="00C974A9">
        <w:t>Transistors: MIL-STD-750, Test Method 1039, Test Condition A.</w:t>
      </w:r>
    </w:p>
    <w:p w:rsidR="00470446" w:rsidRPr="00C974A9" w:rsidRDefault="00470446" w:rsidP="00F85AC7">
      <w:pPr>
        <w:keepNext/>
        <w:keepLines/>
      </w:pPr>
      <w:r w:rsidRPr="00C974A9">
        <w:t>MOSFETs:</w:t>
      </w:r>
      <w:r w:rsidR="00127B3B" w:rsidRPr="00C974A9">
        <w:t xml:space="preserve"> The test method shall be as specified in the Detail Specification.</w:t>
      </w:r>
    </w:p>
    <w:p w:rsidR="00516F45" w:rsidRPr="00C974A9" w:rsidRDefault="00516F45" w:rsidP="00F85AC7">
      <w:pPr>
        <w:keepNext/>
        <w:keepLines/>
      </w:pPr>
      <w:r w:rsidRPr="00C974A9">
        <w:t>All other Devices: The test method shall be as specified in the Detail Specification.</w:t>
      </w:r>
    </w:p>
    <w:p w:rsidR="00516F45" w:rsidRPr="00C974A9" w:rsidRDefault="00516F45" w:rsidP="00F85AC7">
      <w:pPr>
        <w:pStyle w:val="BulletList"/>
        <w:keepNext/>
        <w:keepLines/>
      </w:pPr>
      <w:r w:rsidRPr="00C974A9">
        <w:t>Duration and Test Conditions:</w:t>
      </w:r>
    </w:p>
    <w:p w:rsidR="00470446" w:rsidRPr="00C974A9" w:rsidRDefault="00516F45" w:rsidP="00F85AC7">
      <w:pPr>
        <w:pStyle w:val="BulletList"/>
        <w:keepNext/>
        <w:keepLines/>
        <w:numPr>
          <w:ilvl w:val="0"/>
          <w:numId w:val="0"/>
        </w:numPr>
        <w:ind w:left="1872"/>
      </w:pPr>
      <w:r w:rsidRPr="00C974A9">
        <w:t xml:space="preserve">As specified in </w:t>
      </w:r>
      <w:r w:rsidR="00956B80" w:rsidRPr="00C974A9">
        <w:t>High Temperature Reverse Bias Burn-in</w:t>
      </w:r>
      <w:r w:rsidRPr="00C974A9">
        <w:t xml:space="preserve"> in the Detail Specification. Unless otherwise specified, the duration shall be</w:t>
      </w:r>
      <w:r w:rsidR="00470446" w:rsidRPr="00C974A9">
        <w:t>:</w:t>
      </w:r>
    </w:p>
    <w:p w:rsidR="00516F45" w:rsidRPr="00C974A9" w:rsidRDefault="00470446" w:rsidP="00470446">
      <w:pPr>
        <w:pStyle w:val="BulletList"/>
        <w:keepNext/>
        <w:keepLines/>
        <w:numPr>
          <w:ilvl w:val="0"/>
          <w:numId w:val="43"/>
        </w:numPr>
        <w:ind w:left="2231"/>
      </w:pPr>
      <w:r w:rsidRPr="00C974A9">
        <w:t>MOSFETs:</w:t>
      </w:r>
      <w:r w:rsidR="00516F45" w:rsidRPr="00C974A9">
        <w:t xml:space="preserve"> 48 hours minimum.</w:t>
      </w:r>
    </w:p>
    <w:p w:rsidR="00470446" w:rsidRPr="00C974A9" w:rsidRDefault="00470446" w:rsidP="00470446">
      <w:pPr>
        <w:pStyle w:val="BulletList"/>
        <w:keepNext/>
        <w:keepLines/>
        <w:numPr>
          <w:ilvl w:val="0"/>
          <w:numId w:val="43"/>
        </w:numPr>
        <w:ind w:left="2231"/>
      </w:pPr>
      <w:r w:rsidRPr="00C974A9">
        <w:t>All other devices: 12 hours minimum.</w:t>
      </w:r>
    </w:p>
    <w:p w:rsidR="00516F45" w:rsidRPr="00C974A9" w:rsidRDefault="00516F45" w:rsidP="00F85AC7">
      <w:pPr>
        <w:pStyle w:val="BulletList"/>
        <w:keepNext/>
        <w:keepLines/>
      </w:pPr>
      <w:r w:rsidRPr="00C974A9">
        <w:t>Data Points:</w:t>
      </w:r>
    </w:p>
    <w:p w:rsidR="00516F45" w:rsidRPr="00C974A9" w:rsidRDefault="00516F45" w:rsidP="00B24CB1">
      <w:pPr>
        <w:pStyle w:val="BulletList"/>
        <w:keepLines/>
        <w:numPr>
          <w:ilvl w:val="0"/>
          <w:numId w:val="0"/>
        </w:numPr>
        <w:ind w:left="1872"/>
      </w:pPr>
      <w:r w:rsidRPr="00C974A9">
        <w:t>As specified in Parameter Drift Values in the Detail Specification at 0 hours (initial) and T (+</w:t>
      </w:r>
      <w:r w:rsidR="00470446" w:rsidRPr="00C974A9">
        <w:t>2</w:t>
      </w:r>
      <w:r w:rsidRPr="00C974A9">
        <w:t>4 -0) hours (where T is the specified duration). Drift shall be related to the initial measurement.</w:t>
      </w:r>
    </w:p>
    <w:p w:rsidR="00516F45" w:rsidRPr="00C974A9" w:rsidRDefault="00516F45" w:rsidP="00E91F55">
      <w:pPr>
        <w:pStyle w:val="Heading2"/>
      </w:pPr>
      <w:r w:rsidRPr="00C974A9">
        <w:tab/>
      </w:r>
      <w:bookmarkStart w:id="152" w:name="_Toc433618796"/>
      <w:r w:rsidR="00956B80" w:rsidRPr="00C974A9">
        <w:t>POWER BURN-IN</w:t>
      </w:r>
      <w:bookmarkEnd w:id="152"/>
    </w:p>
    <w:p w:rsidR="00516F45" w:rsidRPr="00C974A9" w:rsidRDefault="00516F45" w:rsidP="007A6150">
      <w:pPr>
        <w:keepNext/>
        <w:keepLines/>
      </w:pPr>
      <w:r w:rsidRPr="00C974A9">
        <w:t>Diodes</w:t>
      </w:r>
      <w:r w:rsidR="00470446" w:rsidRPr="00C974A9">
        <w:t xml:space="preserve"> and Rectifiers</w:t>
      </w:r>
      <w:r w:rsidRPr="00C974A9">
        <w:t xml:space="preserve">: MIL-STD-750, Test Method 1038, Test Condition B. </w:t>
      </w:r>
    </w:p>
    <w:p w:rsidR="00516F45" w:rsidRPr="00C974A9" w:rsidRDefault="00470446" w:rsidP="007A6150">
      <w:pPr>
        <w:keepNext/>
        <w:keepLines/>
      </w:pPr>
      <w:r w:rsidRPr="00C974A9">
        <w:t xml:space="preserve">Bipolar </w:t>
      </w:r>
      <w:r w:rsidR="00516F45" w:rsidRPr="00C974A9">
        <w:t>Transistors: MIL-STD-750, Test Method 1039, Test Condition B.</w:t>
      </w:r>
    </w:p>
    <w:p w:rsidR="00470446" w:rsidRPr="00C974A9" w:rsidRDefault="00470446" w:rsidP="00470446">
      <w:pPr>
        <w:keepNext/>
        <w:keepLines/>
      </w:pPr>
      <w:r w:rsidRPr="00C974A9">
        <w:t>Thyristors: MIL-STD-750, Test Method 1040, Test Condition B.</w:t>
      </w:r>
    </w:p>
    <w:p w:rsidR="00470446" w:rsidRPr="00C974A9" w:rsidRDefault="00470446" w:rsidP="00470446">
      <w:pPr>
        <w:keepNext/>
        <w:keepLines/>
      </w:pPr>
      <w:r w:rsidRPr="00C974A9">
        <w:t xml:space="preserve">MOSFETs: </w:t>
      </w:r>
      <w:r w:rsidR="00127B3B" w:rsidRPr="00C974A9">
        <w:t>The test method shall be as specified in the Detail Specification.</w:t>
      </w:r>
    </w:p>
    <w:p w:rsidR="00516F45" w:rsidRPr="00C974A9" w:rsidRDefault="00516F45" w:rsidP="007A6150">
      <w:pPr>
        <w:keepNext/>
        <w:keepLines/>
      </w:pPr>
      <w:r w:rsidRPr="00C974A9">
        <w:t>All other Devices: The test method shall be as specified in the Detail Specification.</w:t>
      </w:r>
    </w:p>
    <w:p w:rsidR="00470446" w:rsidRPr="00C974A9" w:rsidRDefault="00516F45" w:rsidP="007A6150">
      <w:pPr>
        <w:pStyle w:val="BulletList"/>
        <w:keepNext/>
        <w:keepLines/>
      </w:pPr>
      <w:r w:rsidRPr="00C974A9">
        <w:t>Duration</w:t>
      </w:r>
      <w:r w:rsidR="00470446" w:rsidRPr="00C974A9">
        <w:t>:</w:t>
      </w:r>
    </w:p>
    <w:p w:rsidR="00470446" w:rsidRPr="00C974A9" w:rsidRDefault="00470446" w:rsidP="00470446">
      <w:pPr>
        <w:pStyle w:val="BulletList"/>
        <w:keepNext/>
        <w:keepLines/>
        <w:numPr>
          <w:ilvl w:val="0"/>
          <w:numId w:val="0"/>
        </w:numPr>
        <w:ind w:left="1872"/>
      </w:pPr>
      <w:r w:rsidRPr="00C974A9">
        <w:t>Unless otherwise specified in the Detail Specification, components shall be subjected to a total Power Burn-in period of 168 hours minimum and 264 hours maximum.</w:t>
      </w:r>
    </w:p>
    <w:p w:rsidR="00516F45" w:rsidRPr="00C974A9" w:rsidRDefault="00516F45" w:rsidP="007A6150">
      <w:pPr>
        <w:pStyle w:val="BulletList"/>
        <w:keepNext/>
        <w:keepLines/>
      </w:pPr>
      <w:r w:rsidRPr="00C974A9">
        <w:t>Test Conditions:</w:t>
      </w:r>
    </w:p>
    <w:p w:rsidR="00516F45" w:rsidRPr="00C974A9" w:rsidRDefault="00516F45" w:rsidP="007A6150">
      <w:pPr>
        <w:pStyle w:val="BulletList"/>
        <w:keepNext/>
        <w:keepLines/>
        <w:numPr>
          <w:ilvl w:val="0"/>
          <w:numId w:val="0"/>
        </w:numPr>
        <w:ind w:left="1872"/>
      </w:pPr>
      <w:r w:rsidRPr="00C974A9">
        <w:t xml:space="preserve">As specified in </w:t>
      </w:r>
      <w:r w:rsidR="00956B80" w:rsidRPr="00C974A9">
        <w:t>Power Burn-in</w:t>
      </w:r>
      <w:r w:rsidRPr="00C974A9">
        <w:t xml:space="preserve"> in the Detail Specification. </w:t>
      </w:r>
    </w:p>
    <w:p w:rsidR="00516F45" w:rsidRPr="00C974A9" w:rsidRDefault="00516F45" w:rsidP="007A6150">
      <w:pPr>
        <w:pStyle w:val="BulletList"/>
        <w:keepNext/>
        <w:keepLines/>
      </w:pPr>
      <w:r w:rsidRPr="00C974A9">
        <w:t>Data Points:</w:t>
      </w:r>
    </w:p>
    <w:p w:rsidR="00516F45" w:rsidRPr="00C974A9" w:rsidRDefault="00516F45" w:rsidP="00B24CB1">
      <w:pPr>
        <w:pStyle w:val="BulletList"/>
        <w:keepLines/>
        <w:numPr>
          <w:ilvl w:val="0"/>
          <w:numId w:val="0"/>
        </w:numPr>
        <w:ind w:left="1872"/>
      </w:pPr>
      <w:r w:rsidRPr="00C974A9">
        <w:t>As specified in Parameter Drift Values in the Detail Specification at T (+</w:t>
      </w:r>
      <w:r w:rsidR="00470446" w:rsidRPr="00C974A9">
        <w:t>24</w:t>
      </w:r>
      <w:r w:rsidRPr="00C974A9">
        <w:t xml:space="preserve"> -0) hours (where T is the specified duration).</w:t>
      </w:r>
    </w:p>
    <w:p w:rsidR="00516F45" w:rsidRPr="00C974A9" w:rsidRDefault="00516F45" w:rsidP="00B24CB1">
      <w:pPr>
        <w:pStyle w:val="BulletList"/>
        <w:keepLines/>
        <w:numPr>
          <w:ilvl w:val="0"/>
          <w:numId w:val="0"/>
        </w:numPr>
        <w:ind w:left="1872"/>
      </w:pPr>
      <w:r w:rsidRPr="00C974A9">
        <w:t xml:space="preserve">If </w:t>
      </w:r>
      <w:r w:rsidR="00956B80" w:rsidRPr="00C974A9">
        <w:t>High Temperature Reverse Bias Burn-in</w:t>
      </w:r>
      <w:r w:rsidRPr="00C974A9">
        <w:t xml:space="preserve"> is not being performed, the 0 hours (initial) measurement is also required. Drift shall be related to the initial measurement for </w:t>
      </w:r>
      <w:r w:rsidR="00956B80" w:rsidRPr="00C974A9">
        <w:t>Power Burn-in</w:t>
      </w:r>
      <w:r w:rsidRPr="00C974A9">
        <w:t>.</w:t>
      </w:r>
    </w:p>
    <w:p w:rsidR="00516F45" w:rsidRPr="00C974A9" w:rsidRDefault="00516F45" w:rsidP="00E91F55">
      <w:pPr>
        <w:pStyle w:val="Heading2"/>
      </w:pPr>
      <w:bookmarkStart w:id="153" w:name="_Toc433618797"/>
      <w:r w:rsidRPr="00C974A9">
        <w:t>RADIOGRAPHIC INSPECTION</w:t>
      </w:r>
      <w:bookmarkEnd w:id="153"/>
    </w:p>
    <w:p w:rsidR="00C8117C" w:rsidRPr="00C974A9" w:rsidRDefault="00C8117C" w:rsidP="00C8117C">
      <w:r w:rsidRPr="00C974A9">
        <w:t>Not applicable for diodes with transparent packages.</w:t>
      </w:r>
    </w:p>
    <w:p w:rsidR="00516F45" w:rsidRPr="00C974A9" w:rsidRDefault="00516F45" w:rsidP="00B24CB1">
      <w:pPr>
        <w:keepLines/>
      </w:pPr>
      <w:proofErr w:type="gramStart"/>
      <w:r w:rsidRPr="00C974A9">
        <w:t>ESCC Basic Specification No. 20900.</w:t>
      </w:r>
      <w:proofErr w:type="gramEnd"/>
    </w:p>
    <w:p w:rsidR="002F375B" w:rsidRPr="00C974A9" w:rsidRDefault="002F375B" w:rsidP="00E91F55">
      <w:pPr>
        <w:pStyle w:val="Heading2"/>
      </w:pPr>
      <w:bookmarkStart w:id="154" w:name="_Toc433618798"/>
      <w:r w:rsidRPr="00C974A9">
        <w:lastRenderedPageBreak/>
        <w:t>SEAL</w:t>
      </w:r>
      <w:bookmarkEnd w:id="154"/>
    </w:p>
    <w:p w:rsidR="006F3DC3" w:rsidRPr="00C974A9" w:rsidRDefault="006F3DC3" w:rsidP="006F3DC3">
      <w:r w:rsidRPr="00C974A9">
        <w:t>Glass diodes shall not be painted during Screening until after seal tests are completed. Any paint shall be removed prior to seal tests during Qualification and Periodic Tests.</w:t>
      </w:r>
    </w:p>
    <w:p w:rsidR="002F375B" w:rsidRPr="00C974A9" w:rsidRDefault="002F375B" w:rsidP="00B24CB1">
      <w:pPr>
        <w:pStyle w:val="Heading3"/>
      </w:pPr>
      <w:bookmarkStart w:id="155" w:name="_Toc433618799"/>
      <w:r w:rsidRPr="00C974A9">
        <w:t>Seal, Fine Leak</w:t>
      </w:r>
      <w:bookmarkEnd w:id="155"/>
    </w:p>
    <w:p w:rsidR="002F375B" w:rsidRPr="00C974A9" w:rsidRDefault="002F375B" w:rsidP="00B24CB1">
      <w:pPr>
        <w:keepLines/>
      </w:pPr>
      <w:r w:rsidRPr="00C974A9">
        <w:t>MIL-STD-750, Test Method 1071, Condition H1 or H2.</w:t>
      </w:r>
    </w:p>
    <w:p w:rsidR="002F375B" w:rsidRPr="00C974A9" w:rsidRDefault="006F3DC3" w:rsidP="00B24CB1">
      <w:pPr>
        <w:keepLines/>
      </w:pPr>
      <w:r w:rsidRPr="00C974A9">
        <w:t>This test i</w:t>
      </w:r>
      <w:r w:rsidR="002F375B" w:rsidRPr="00C974A9">
        <w:t>s</w:t>
      </w:r>
      <w:r w:rsidRPr="00C974A9">
        <w:t xml:space="preserve"> not applicable to double plug diodes</w:t>
      </w:r>
      <w:r w:rsidR="002F375B" w:rsidRPr="00C974A9">
        <w:t>.</w:t>
      </w:r>
    </w:p>
    <w:p w:rsidR="002F375B" w:rsidRPr="00C974A9" w:rsidRDefault="002F375B" w:rsidP="00B24CB1">
      <w:pPr>
        <w:pStyle w:val="Heading3"/>
      </w:pPr>
      <w:bookmarkStart w:id="156" w:name="_Toc433618800"/>
      <w:r w:rsidRPr="00C974A9">
        <w:t>Seal, Gross Leak</w:t>
      </w:r>
      <w:bookmarkEnd w:id="156"/>
    </w:p>
    <w:p w:rsidR="006F3DC3" w:rsidRPr="00C974A9" w:rsidRDefault="002F375B" w:rsidP="00B24CB1">
      <w:pPr>
        <w:keepLines/>
      </w:pPr>
      <w:proofErr w:type="gramStart"/>
      <w:r w:rsidRPr="00C974A9">
        <w:t>MIL-STD-750, Test Method 1071, Condition C or K for components with cavities.</w:t>
      </w:r>
      <w:proofErr w:type="gramEnd"/>
    </w:p>
    <w:p w:rsidR="002F375B" w:rsidRPr="00C974A9" w:rsidRDefault="006F3DC3" w:rsidP="00B24CB1">
      <w:pPr>
        <w:keepLines/>
      </w:pPr>
      <w:proofErr w:type="gramStart"/>
      <w:r w:rsidRPr="00C974A9">
        <w:t>MIL-STD-750, Test Method 1071, Condition E for clear glass components without cavities.</w:t>
      </w:r>
      <w:proofErr w:type="gramEnd"/>
    </w:p>
    <w:p w:rsidR="00E91F55" w:rsidRPr="00C974A9" w:rsidRDefault="002F375B" w:rsidP="00E91F55">
      <w:pPr>
        <w:pStyle w:val="Heading2"/>
      </w:pPr>
      <w:r w:rsidRPr="00C974A9">
        <w:tab/>
      </w:r>
      <w:bookmarkStart w:id="157" w:name="_Toc379900618"/>
      <w:bookmarkEnd w:id="157"/>
      <w:r w:rsidRPr="00C974A9">
        <w:tab/>
      </w:r>
      <w:bookmarkStart w:id="158" w:name="_Toc379900621"/>
      <w:bookmarkEnd w:id="158"/>
      <w:r w:rsidRPr="00C974A9">
        <w:tab/>
      </w:r>
      <w:bookmarkStart w:id="159" w:name="_Toc433618801"/>
      <w:r w:rsidR="00E91F55" w:rsidRPr="00C974A9">
        <w:t>SOLDERABILITY</w:t>
      </w:r>
      <w:bookmarkEnd w:id="159"/>
    </w:p>
    <w:p w:rsidR="00E91F55" w:rsidRPr="00C974A9" w:rsidRDefault="00E91F55" w:rsidP="00E91F55">
      <w:pPr>
        <w:keepNext/>
        <w:keepLines/>
      </w:pPr>
      <w:r w:rsidRPr="00C974A9">
        <w:t>Not applicable to Naked Die Components.</w:t>
      </w:r>
    </w:p>
    <w:p w:rsidR="00E91F55" w:rsidRPr="00C974A9" w:rsidRDefault="00E91F55" w:rsidP="00E91F55">
      <w:pPr>
        <w:keepLines/>
      </w:pPr>
      <w:r w:rsidRPr="00C974A9">
        <w:t>For procurement lots: 5 samples. A single failure shall be cause for lot failure.</w:t>
      </w:r>
    </w:p>
    <w:p w:rsidR="00E91F55" w:rsidRPr="00C974A9" w:rsidRDefault="00E91F55" w:rsidP="00E91F55">
      <w:pPr>
        <w:keepLines/>
      </w:pPr>
      <w:proofErr w:type="gramStart"/>
      <w:r w:rsidRPr="00C974A9">
        <w:t>MIL-STD-750, Test Method 2026, to be performed on all terminals.</w:t>
      </w:r>
      <w:proofErr w:type="gramEnd"/>
    </w:p>
    <w:p w:rsidR="00E91F55" w:rsidRPr="00C974A9" w:rsidRDefault="00E91F55" w:rsidP="00E91F55">
      <w:pPr>
        <w:keepLines/>
      </w:pPr>
      <w:r w:rsidRPr="00C974A9">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rsidR="00E91F55" w:rsidRPr="00C974A9" w:rsidRDefault="00E91F55" w:rsidP="00E91F55">
      <w:pPr>
        <w:keepLines/>
      </w:pPr>
      <w:r w:rsidRPr="00C974A9">
        <w:t>For components with gold plated lead finish, activated fluxes (RMA, RA and OA) may be used but shall be immediately cleaned off after dipping, using an acceptable solvent.</w:t>
      </w:r>
    </w:p>
    <w:p w:rsidR="00E91F55" w:rsidRPr="00C974A9" w:rsidRDefault="00E91F55" w:rsidP="00E91F55">
      <w:pPr>
        <w:keepLines/>
      </w:pPr>
      <w:r w:rsidRPr="00C974A9">
        <w:t>Solderability testing is classed as destructive and therefore components so tested shall not form part of the delivery lot.</w:t>
      </w:r>
    </w:p>
    <w:p w:rsidR="002F375B" w:rsidRPr="00C974A9" w:rsidRDefault="002F375B" w:rsidP="00E91F55">
      <w:pPr>
        <w:pStyle w:val="Heading2"/>
      </w:pPr>
      <w:bookmarkStart w:id="160" w:name="_Toc433618802"/>
      <w:r w:rsidRPr="00C974A9">
        <w:t>MECHANICAL SHOCK</w:t>
      </w:r>
      <w:bookmarkEnd w:id="160"/>
    </w:p>
    <w:p w:rsidR="002F375B" w:rsidRPr="00C974A9" w:rsidRDefault="002F375B" w:rsidP="00B24CB1">
      <w:pPr>
        <w:keepLines/>
      </w:pPr>
      <w:r w:rsidRPr="00C974A9">
        <w:t>MIL-STD-750, Test Method 2016, 1500g, 0.5ms duration, 5 shocks, planes X1, Y1 and Z1.</w:t>
      </w:r>
    </w:p>
    <w:p w:rsidR="002F375B" w:rsidRPr="00C974A9" w:rsidRDefault="002F375B" w:rsidP="00E91F55">
      <w:pPr>
        <w:pStyle w:val="Heading2"/>
      </w:pPr>
      <w:r w:rsidRPr="00C974A9">
        <w:tab/>
      </w:r>
      <w:bookmarkStart w:id="161" w:name="_Toc433618803"/>
      <w:r w:rsidRPr="00C974A9">
        <w:t>VIBRATION</w:t>
      </w:r>
      <w:bookmarkEnd w:id="161"/>
    </w:p>
    <w:p w:rsidR="002F375B" w:rsidRPr="00C974A9" w:rsidRDefault="002F375B" w:rsidP="00B24CB1">
      <w:pPr>
        <w:keepLines/>
      </w:pPr>
      <w:r w:rsidRPr="00C974A9">
        <w:t>MIL-STD-750, Test Method 2056, 20g, 10-2000Hz, cross over at 50Hz.</w:t>
      </w:r>
    </w:p>
    <w:p w:rsidR="002F375B" w:rsidRPr="00C974A9" w:rsidRDefault="002F375B" w:rsidP="00E91F55">
      <w:pPr>
        <w:pStyle w:val="Heading2"/>
      </w:pPr>
      <w:r w:rsidRPr="00C974A9">
        <w:tab/>
      </w:r>
      <w:bookmarkStart w:id="162" w:name="_Toc433618804"/>
      <w:r w:rsidRPr="00C974A9">
        <w:t>CONSTANT ACCELERATION</w:t>
      </w:r>
      <w:bookmarkEnd w:id="162"/>
    </w:p>
    <w:p w:rsidR="002F375B" w:rsidRPr="00C974A9" w:rsidRDefault="002F375B" w:rsidP="00B24CB1">
      <w:pPr>
        <w:keepLines/>
      </w:pPr>
      <w:proofErr w:type="gramStart"/>
      <w:r w:rsidRPr="00C974A9">
        <w:t>MIL-STD-750, Test Method 2006, 20000g, planes X1, Y1 and Y2.</w:t>
      </w:r>
      <w:proofErr w:type="gramEnd"/>
    </w:p>
    <w:p w:rsidR="006000E1" w:rsidRPr="00C974A9" w:rsidRDefault="002F375B" w:rsidP="00E91F55">
      <w:pPr>
        <w:pStyle w:val="Heading2"/>
      </w:pPr>
      <w:r w:rsidRPr="00C974A9">
        <w:tab/>
      </w:r>
      <w:bookmarkStart w:id="163" w:name="_Toc433618805"/>
      <w:r w:rsidR="006000E1" w:rsidRPr="00C974A9">
        <w:t>thermal shock</w:t>
      </w:r>
      <w:bookmarkEnd w:id="163"/>
    </w:p>
    <w:p w:rsidR="006000E1" w:rsidRPr="00C974A9" w:rsidRDefault="006000E1" w:rsidP="006000E1">
      <w:proofErr w:type="gramStart"/>
      <w:r w:rsidRPr="00C974A9">
        <w:t>Only applicable for axial lead glass diodes.</w:t>
      </w:r>
      <w:proofErr w:type="gramEnd"/>
    </w:p>
    <w:p w:rsidR="006000E1" w:rsidRPr="00C974A9" w:rsidRDefault="006000E1" w:rsidP="006000E1">
      <w:proofErr w:type="gramStart"/>
      <w:r w:rsidRPr="00C974A9">
        <w:t>MIL-STD-750, Test Method 1056, Test Condition A, 25 cycles.</w:t>
      </w:r>
      <w:proofErr w:type="gramEnd"/>
    </w:p>
    <w:p w:rsidR="002F375B" w:rsidRPr="00C974A9" w:rsidRDefault="002F375B" w:rsidP="00E91F55">
      <w:pPr>
        <w:pStyle w:val="Heading2"/>
      </w:pPr>
      <w:bookmarkStart w:id="164" w:name="_Toc433618806"/>
      <w:r w:rsidRPr="00C974A9">
        <w:t>MOISTURE RESISTANCE</w:t>
      </w:r>
      <w:bookmarkEnd w:id="164"/>
    </w:p>
    <w:p w:rsidR="002F375B" w:rsidRPr="00C974A9" w:rsidRDefault="002F375B" w:rsidP="00B24CB1">
      <w:pPr>
        <w:keepLines/>
      </w:pPr>
      <w:proofErr w:type="gramStart"/>
      <w:r w:rsidRPr="00C974A9">
        <w:t>MIL-STD-750, Test Method 1021.</w:t>
      </w:r>
      <w:proofErr w:type="gramEnd"/>
    </w:p>
    <w:p w:rsidR="00516F45" w:rsidRPr="00C974A9" w:rsidRDefault="00516F45" w:rsidP="00E91F55">
      <w:pPr>
        <w:pStyle w:val="Heading2"/>
      </w:pPr>
      <w:bookmarkStart w:id="165" w:name="_Toc433618807"/>
      <w:r w:rsidRPr="00C974A9">
        <w:lastRenderedPageBreak/>
        <w:t>OPERATING LIFE</w:t>
      </w:r>
      <w:bookmarkEnd w:id="165"/>
    </w:p>
    <w:p w:rsidR="00470446" w:rsidRPr="00C974A9" w:rsidRDefault="00470446" w:rsidP="00164F3F">
      <w:pPr>
        <w:keepNext/>
      </w:pPr>
      <w:r w:rsidRPr="00C974A9">
        <w:t xml:space="preserve">Bipolar Devices: </w:t>
      </w:r>
      <w:r w:rsidR="000E3264" w:rsidRPr="00C974A9">
        <w:t>MIL-STD-750, Test Method 1026.</w:t>
      </w:r>
    </w:p>
    <w:p w:rsidR="00470446" w:rsidRPr="00C974A9" w:rsidRDefault="00470446" w:rsidP="00164F3F">
      <w:pPr>
        <w:keepNext/>
      </w:pPr>
      <w:r w:rsidRPr="00C974A9">
        <w:t>MOSFETs: MIL-STD-750, Test Method 1042, Conditions A and B.</w:t>
      </w:r>
    </w:p>
    <w:p w:rsidR="000E3264" w:rsidRPr="00C974A9" w:rsidRDefault="00470446" w:rsidP="00164F3F">
      <w:pPr>
        <w:keepNext/>
      </w:pPr>
      <w:r w:rsidRPr="00C974A9">
        <w:t xml:space="preserve">All other Devices: </w:t>
      </w:r>
      <w:r w:rsidR="000E3264" w:rsidRPr="00C974A9">
        <w:t>The test method shall be as specified in the Detail Specification.</w:t>
      </w:r>
    </w:p>
    <w:p w:rsidR="000E3264" w:rsidRPr="00C974A9" w:rsidRDefault="000E3264" w:rsidP="00F564FF">
      <w:pPr>
        <w:pStyle w:val="BulletList"/>
      </w:pPr>
      <w:r w:rsidRPr="00C974A9">
        <w:t xml:space="preserve">Duration: </w:t>
      </w:r>
      <w:r w:rsidR="00470446" w:rsidRPr="00C974A9">
        <w:t>2</w:t>
      </w:r>
      <w:r w:rsidRPr="00C974A9">
        <w:t>000 hours</w:t>
      </w:r>
      <w:r w:rsidR="0071665F" w:rsidRPr="00C974A9">
        <w:t xml:space="preserve"> </w:t>
      </w:r>
    </w:p>
    <w:p w:rsidR="000E3264" w:rsidRPr="00C974A9" w:rsidRDefault="000E3264" w:rsidP="007A0F4F">
      <w:pPr>
        <w:pStyle w:val="BulletList"/>
      </w:pPr>
      <w:r w:rsidRPr="00C974A9">
        <w:tab/>
        <w:t>Conditions: As specified in Operating Life in the Detail Specification.</w:t>
      </w:r>
    </w:p>
    <w:p w:rsidR="000E3264" w:rsidRPr="00C974A9" w:rsidRDefault="000E3264" w:rsidP="00B959C4">
      <w:pPr>
        <w:pStyle w:val="BulletList"/>
        <w:spacing w:after="0"/>
      </w:pPr>
      <w:r w:rsidRPr="00C974A9">
        <w:tab/>
        <w:t>Data Points:</w:t>
      </w:r>
    </w:p>
    <w:p w:rsidR="000E3264" w:rsidRPr="00C974A9" w:rsidRDefault="000E3264" w:rsidP="000E3264">
      <w:pPr>
        <w:ind w:left="1872" w:right="0"/>
        <w:contextualSpacing/>
      </w:pPr>
      <w:r w:rsidRPr="00C974A9">
        <w:t xml:space="preserve">As specified in Intermediate and End-Point Electrical Measurements in the Detail Specification at 0 hours, 1000 </w:t>
      </w:r>
      <w:r w:rsidR="00470446" w:rsidRPr="00C974A9">
        <w:t>±48</w:t>
      </w:r>
      <w:r w:rsidRPr="00C974A9">
        <w:t xml:space="preserve"> hours and 2000 </w:t>
      </w:r>
      <w:r w:rsidR="00470446" w:rsidRPr="00C974A9">
        <w:t>±48</w:t>
      </w:r>
      <w:r w:rsidRPr="00C974A9">
        <w:t xml:space="preserve"> hours. If drift values are specified, the drift shall always be related to the 0-hour measurement.</w:t>
      </w:r>
    </w:p>
    <w:p w:rsidR="002F375B" w:rsidRPr="00C974A9" w:rsidRDefault="002F375B" w:rsidP="00E91F55">
      <w:pPr>
        <w:pStyle w:val="Heading2"/>
      </w:pPr>
      <w:r w:rsidRPr="00C974A9">
        <w:tab/>
      </w:r>
      <w:bookmarkStart w:id="166" w:name="_Toc433618808"/>
      <w:r w:rsidRPr="00C974A9">
        <w:t>PERMANENCE OF MARKING</w:t>
      </w:r>
      <w:bookmarkEnd w:id="166"/>
    </w:p>
    <w:p w:rsidR="002F375B" w:rsidRPr="00C974A9" w:rsidRDefault="002F375B" w:rsidP="00B24CB1">
      <w:pPr>
        <w:keepLines/>
      </w:pPr>
      <w:proofErr w:type="gramStart"/>
      <w:r w:rsidRPr="00C974A9">
        <w:t>ESCC Basic Specification No. 24800.</w:t>
      </w:r>
      <w:proofErr w:type="gramEnd"/>
    </w:p>
    <w:p w:rsidR="002F375B" w:rsidRPr="00C974A9" w:rsidRDefault="002F375B" w:rsidP="00E91F55">
      <w:pPr>
        <w:pStyle w:val="Heading2"/>
      </w:pPr>
      <w:r w:rsidRPr="00C974A9">
        <w:tab/>
      </w:r>
      <w:bookmarkStart w:id="167" w:name="_Toc433618809"/>
      <w:r w:rsidRPr="00C974A9">
        <w:t>TERMINAL STRENGTH</w:t>
      </w:r>
      <w:bookmarkEnd w:id="167"/>
    </w:p>
    <w:p w:rsidR="001532CB" w:rsidRPr="00C974A9" w:rsidRDefault="001532CB" w:rsidP="001A6758">
      <w:pPr>
        <w:keepNext/>
        <w:keepLines/>
      </w:pPr>
      <w:proofErr w:type="gramStart"/>
      <w:r w:rsidRPr="00C974A9">
        <w:t>MIL-STD-883, Test Method 2004, Test Condition D for chip carrier packages.</w:t>
      </w:r>
      <w:proofErr w:type="gramEnd"/>
    </w:p>
    <w:p w:rsidR="002F375B" w:rsidRPr="00C974A9" w:rsidRDefault="002F375B" w:rsidP="00B24CB1">
      <w:pPr>
        <w:keepLines/>
      </w:pPr>
      <w:proofErr w:type="gramStart"/>
      <w:r w:rsidRPr="00C974A9">
        <w:t>MIL-STD-750, Test Method 2036</w:t>
      </w:r>
      <w:r w:rsidR="001532CB" w:rsidRPr="00C974A9">
        <w:t xml:space="preserve"> for all other packages</w:t>
      </w:r>
      <w:r w:rsidRPr="00C974A9">
        <w:t>.</w:t>
      </w:r>
      <w:proofErr w:type="gramEnd"/>
      <w:r w:rsidRPr="00C974A9">
        <w:t xml:space="preserve"> Test Condition as specified in the Detail Specification.</w:t>
      </w:r>
      <w:r w:rsidRPr="00C974A9">
        <w:tab/>
      </w:r>
    </w:p>
    <w:p w:rsidR="0030454A" w:rsidRPr="00C974A9" w:rsidRDefault="0030454A">
      <w:pPr>
        <w:spacing w:after="0" w:line="240" w:lineRule="auto"/>
        <w:ind w:left="0" w:right="0"/>
        <w:jc w:val="left"/>
        <w:rPr>
          <w:b/>
          <w:bCs/>
          <w:caps/>
          <w:u w:val="single"/>
        </w:rPr>
      </w:pPr>
      <w:r w:rsidRPr="00C974A9">
        <w:br w:type="page"/>
      </w:r>
    </w:p>
    <w:p w:rsidR="002F375B" w:rsidRPr="00C974A9" w:rsidRDefault="002F375B" w:rsidP="00B24CB1">
      <w:pPr>
        <w:pStyle w:val="Heading1"/>
      </w:pPr>
      <w:bookmarkStart w:id="168" w:name="_Toc433618810"/>
      <w:r w:rsidRPr="00C974A9">
        <w:lastRenderedPageBreak/>
        <w:t>DATA DOCUMENTATION</w:t>
      </w:r>
      <w:bookmarkEnd w:id="168"/>
    </w:p>
    <w:p w:rsidR="002F375B" w:rsidRPr="00C974A9" w:rsidRDefault="002F375B" w:rsidP="00E91F55">
      <w:pPr>
        <w:pStyle w:val="Heading2"/>
      </w:pPr>
      <w:bookmarkStart w:id="169" w:name="_Toc433618811"/>
      <w:r w:rsidRPr="00C974A9">
        <w:t>GENERAL</w:t>
      </w:r>
      <w:bookmarkEnd w:id="169"/>
    </w:p>
    <w:p w:rsidR="002F375B" w:rsidRPr="00C974A9" w:rsidRDefault="002F375B" w:rsidP="00B24CB1">
      <w:pPr>
        <w:keepLines/>
      </w:pPr>
      <w:r w:rsidRPr="00C974A9">
        <w:t>For the qualification, qualification maintenance and procurement for each lot</w:t>
      </w:r>
      <w:r w:rsidR="00A307FE" w:rsidRPr="00C974A9">
        <w:t>,</w:t>
      </w:r>
      <w:r w:rsidRPr="00C974A9">
        <w:t xml:space="preserve"> a data documentation package shall exist in a printed or electronic form.</w:t>
      </w:r>
    </w:p>
    <w:p w:rsidR="003F1AE0" w:rsidRPr="00C974A9" w:rsidRDefault="002F375B" w:rsidP="008F23D3">
      <w:pPr>
        <w:keepLines/>
        <w:spacing w:after="0"/>
      </w:pPr>
      <w:r w:rsidRPr="00C974A9">
        <w:t xml:space="preserve">This package shall be compiled from: </w:t>
      </w:r>
    </w:p>
    <w:p w:rsidR="002F375B" w:rsidRPr="00C974A9" w:rsidRDefault="002F375B" w:rsidP="00B24CB1">
      <w:pPr>
        <w:pStyle w:val="alphabeticallist"/>
        <w:keepLines/>
      </w:pPr>
      <w:r w:rsidRPr="00C974A9">
        <w:t>Cover sheet (or sheets).</w:t>
      </w:r>
    </w:p>
    <w:p w:rsidR="002F375B" w:rsidRPr="00C974A9" w:rsidRDefault="002F375B" w:rsidP="00B24CB1">
      <w:pPr>
        <w:pStyle w:val="alphabeticallist"/>
        <w:keepLines/>
      </w:pPr>
      <w:r w:rsidRPr="00C974A9">
        <w:t>List of equipment (testing and measuring).</w:t>
      </w:r>
    </w:p>
    <w:p w:rsidR="002F375B" w:rsidRPr="00C974A9" w:rsidRDefault="002F375B" w:rsidP="00B24CB1">
      <w:pPr>
        <w:pStyle w:val="alphabeticallist"/>
        <w:keepLines/>
      </w:pPr>
      <w:r w:rsidRPr="00C974A9">
        <w:t>List of test references.</w:t>
      </w:r>
    </w:p>
    <w:p w:rsidR="002F375B" w:rsidRPr="00C974A9" w:rsidRDefault="002F375B" w:rsidP="00B24CB1">
      <w:pPr>
        <w:pStyle w:val="alphabeticallist"/>
        <w:keepLines/>
      </w:pPr>
      <w:r w:rsidRPr="00C974A9">
        <w:t>Wafer Lot Acceptance data (Chart F2)</w:t>
      </w:r>
      <w:r w:rsidR="00996098" w:rsidRPr="00C974A9">
        <w:t xml:space="preserve"> (when applicable)</w:t>
      </w:r>
      <w:r w:rsidRPr="00C974A9">
        <w:t>.</w:t>
      </w:r>
    </w:p>
    <w:p w:rsidR="003F1AE0" w:rsidRPr="00C974A9" w:rsidRDefault="002F375B" w:rsidP="00B24CB1">
      <w:pPr>
        <w:pStyle w:val="alphabeticallist"/>
        <w:keepLines/>
      </w:pPr>
      <w:r w:rsidRPr="00C974A9">
        <w:t xml:space="preserve">Special In-Process Controls data (Chart F2). </w:t>
      </w:r>
    </w:p>
    <w:p w:rsidR="002F375B" w:rsidRPr="00C974A9" w:rsidRDefault="002F375B" w:rsidP="00B24CB1">
      <w:pPr>
        <w:pStyle w:val="alphabeticallist"/>
        <w:keepLines/>
      </w:pPr>
      <w:r w:rsidRPr="00C974A9">
        <w:t>Screening Tests data (Chart F3).</w:t>
      </w:r>
    </w:p>
    <w:p w:rsidR="002F375B" w:rsidRPr="00C974A9" w:rsidRDefault="002F375B" w:rsidP="00B24CB1">
      <w:pPr>
        <w:pStyle w:val="alphabeticallist"/>
        <w:keepLines/>
      </w:pPr>
      <w:r w:rsidRPr="00C974A9">
        <w:t>Qualification and Periodic Tests data including Lot Validation Testing data (</w:t>
      </w:r>
      <w:r w:rsidR="00996098" w:rsidRPr="00C974A9">
        <w:t>when</w:t>
      </w:r>
      <w:r w:rsidR="002070F2" w:rsidRPr="00C974A9">
        <w:t xml:space="preserve"> </w:t>
      </w:r>
      <w:r w:rsidRPr="00C974A9">
        <w:t>applicable) (Chart</w:t>
      </w:r>
      <w:r w:rsidR="003F1AE0" w:rsidRPr="00C974A9">
        <w:t xml:space="preserve"> </w:t>
      </w:r>
      <w:r w:rsidRPr="00C974A9">
        <w:t>F4</w:t>
      </w:r>
      <w:r w:rsidR="00D44C24" w:rsidRPr="00C974A9">
        <w:t>A or F4B</w:t>
      </w:r>
      <w:r w:rsidRPr="00C974A9">
        <w:t>).</w:t>
      </w:r>
    </w:p>
    <w:p w:rsidR="003F1AE0" w:rsidRPr="00C974A9" w:rsidRDefault="002F375B" w:rsidP="00B24CB1">
      <w:pPr>
        <w:pStyle w:val="alphabeticallist"/>
        <w:keepLines/>
      </w:pPr>
      <w:r w:rsidRPr="00C974A9">
        <w:t xml:space="preserve">Failed components list and failure analysis report (when applicable). </w:t>
      </w:r>
    </w:p>
    <w:p w:rsidR="002F375B" w:rsidRPr="00C974A9" w:rsidRDefault="002F375B" w:rsidP="00B24CB1">
      <w:pPr>
        <w:pStyle w:val="alphabeticallist"/>
        <w:keepLines/>
      </w:pPr>
      <w:r w:rsidRPr="00C974A9">
        <w:t>Certificate of Conformity.</w:t>
      </w:r>
    </w:p>
    <w:p w:rsidR="002F375B" w:rsidRPr="00C974A9" w:rsidRDefault="002F375B" w:rsidP="008F23D3">
      <w:pPr>
        <w:keepLines/>
        <w:spacing w:before="240" w:after="120"/>
      </w:pPr>
      <w:r w:rsidRPr="00C974A9">
        <w:t>Items (a) to (i) inclusive shall be grouped, preferably as subpackages and, for identification purposes, each page shall include the following information:</w:t>
      </w:r>
    </w:p>
    <w:p w:rsidR="002F375B" w:rsidRPr="00C974A9" w:rsidRDefault="002F375B" w:rsidP="00B24CB1">
      <w:pPr>
        <w:pStyle w:val="BulletList"/>
        <w:keepLines/>
      </w:pPr>
      <w:r w:rsidRPr="00C974A9">
        <w:t>ESCC Component Number.</w:t>
      </w:r>
    </w:p>
    <w:p w:rsidR="002F375B" w:rsidRPr="00C974A9" w:rsidRDefault="002F375B" w:rsidP="00B24CB1">
      <w:pPr>
        <w:pStyle w:val="BulletList"/>
        <w:keepLines/>
      </w:pPr>
      <w:r w:rsidRPr="00C974A9">
        <w:t>Manufacturer’s name.</w:t>
      </w:r>
    </w:p>
    <w:p w:rsidR="002F375B" w:rsidRPr="00C974A9" w:rsidRDefault="002F375B" w:rsidP="00B24CB1">
      <w:pPr>
        <w:pStyle w:val="BulletList"/>
        <w:keepLines/>
      </w:pPr>
      <w:r w:rsidRPr="00C974A9">
        <w:t>Lot identification.</w:t>
      </w:r>
    </w:p>
    <w:p w:rsidR="002F375B" w:rsidRPr="00C974A9" w:rsidRDefault="002F375B" w:rsidP="00B24CB1">
      <w:pPr>
        <w:pStyle w:val="BulletList"/>
        <w:keepLines/>
      </w:pPr>
      <w:r w:rsidRPr="00C974A9">
        <w:t>Date of establishment of the document.</w:t>
      </w:r>
    </w:p>
    <w:p w:rsidR="002F375B" w:rsidRPr="00C974A9" w:rsidRDefault="002F375B" w:rsidP="00B24CB1">
      <w:pPr>
        <w:pStyle w:val="BulletList"/>
        <w:keepLines/>
      </w:pPr>
      <w:r w:rsidRPr="00C974A9">
        <w:t>Page number.</w:t>
      </w:r>
    </w:p>
    <w:p w:rsidR="002F375B" w:rsidRPr="00C974A9" w:rsidRDefault="002F375B" w:rsidP="00B24CB1">
      <w:pPr>
        <w:keepLines/>
      </w:pPr>
      <w:r w:rsidRPr="00C974A9">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2F375B" w:rsidRPr="00C974A9" w:rsidRDefault="002F375B" w:rsidP="00B24CB1">
      <w:pPr>
        <w:pStyle w:val="Heading3"/>
        <w:numPr>
          <w:ilvl w:val="2"/>
          <w:numId w:val="37"/>
        </w:numPr>
      </w:pPr>
      <w:bookmarkStart w:id="170" w:name="_Toc433618812"/>
      <w:r w:rsidRPr="00C974A9">
        <w:t>Qualification and Qualification Maintenance</w:t>
      </w:r>
      <w:bookmarkEnd w:id="170"/>
    </w:p>
    <w:p w:rsidR="002F375B" w:rsidRPr="00C974A9" w:rsidRDefault="002F375B" w:rsidP="00B24CB1">
      <w:pPr>
        <w:keepLines/>
      </w:pPr>
      <w:r w:rsidRPr="00C974A9">
        <w:t>In the case of qualification or qualification maintenance, the items listed in Para. 9.1(a) to (i) are required.</w:t>
      </w:r>
    </w:p>
    <w:p w:rsidR="002F375B" w:rsidRPr="00C974A9" w:rsidRDefault="002F375B" w:rsidP="00B24CB1">
      <w:pPr>
        <w:pStyle w:val="Heading3"/>
      </w:pPr>
      <w:bookmarkStart w:id="171" w:name="_Toc433618813"/>
      <w:r w:rsidRPr="00C974A9">
        <w:t>Component Procurement and Delivery</w:t>
      </w:r>
      <w:bookmarkEnd w:id="171"/>
    </w:p>
    <w:p w:rsidR="002F375B" w:rsidRPr="00C974A9" w:rsidRDefault="002F375B" w:rsidP="008F23D3">
      <w:pPr>
        <w:keepLines/>
        <w:spacing w:after="0"/>
      </w:pPr>
      <w:r w:rsidRPr="00C974A9">
        <w:t>For all deliveries of components procured to this specification, the following documentation shall be supplied:</w:t>
      </w:r>
    </w:p>
    <w:p w:rsidR="002F375B" w:rsidRPr="00C974A9" w:rsidRDefault="002F375B" w:rsidP="00B24CB1">
      <w:pPr>
        <w:pStyle w:val="alphabeticallist"/>
        <w:keepLines/>
      </w:pPr>
      <w:r w:rsidRPr="00C974A9">
        <w:t>Cover sheet (if all of the information is not included on the Certificate of Conformity).</w:t>
      </w:r>
    </w:p>
    <w:p w:rsidR="002F375B" w:rsidRPr="00C974A9" w:rsidRDefault="002F375B" w:rsidP="00B24CB1">
      <w:pPr>
        <w:pStyle w:val="alphabeticallist"/>
        <w:keepLines/>
      </w:pPr>
      <w:r w:rsidRPr="00C974A9">
        <w:t xml:space="preserve">Certificate of Conformity (including range of delivered serial numbers for Packaged Components or wafer </w:t>
      </w:r>
      <w:r w:rsidR="0083328D" w:rsidRPr="00C974A9">
        <w:t xml:space="preserve">and wafer lot </w:t>
      </w:r>
      <w:r w:rsidRPr="00C974A9">
        <w:t>numbers for Naked Die Components).</w:t>
      </w:r>
    </w:p>
    <w:p w:rsidR="002F375B" w:rsidRPr="00C974A9" w:rsidRDefault="002F375B" w:rsidP="00B24CB1">
      <w:pPr>
        <w:pStyle w:val="Heading3"/>
      </w:pPr>
      <w:bookmarkStart w:id="172" w:name="_Toc433618814"/>
      <w:r w:rsidRPr="00C974A9">
        <w:t>Additional Documentation</w:t>
      </w:r>
      <w:bookmarkEnd w:id="172"/>
    </w:p>
    <w:p w:rsidR="002F375B" w:rsidRPr="00C974A9" w:rsidRDefault="002F375B" w:rsidP="00B24CB1">
      <w:pPr>
        <w:keepLines/>
      </w:pPr>
      <w:r w:rsidRPr="00C974A9">
        <w:t>The Manufacturer shall deliver additional documentation containing data and reports to the Orderer, if stipulated in the Purchase Order.</w:t>
      </w:r>
    </w:p>
    <w:p w:rsidR="002F375B" w:rsidRPr="00C974A9" w:rsidRDefault="002F375B" w:rsidP="00B24CB1">
      <w:pPr>
        <w:pStyle w:val="Heading3"/>
      </w:pPr>
      <w:bookmarkStart w:id="173" w:name="_Toc433618815"/>
      <w:r w:rsidRPr="00C974A9">
        <w:t>Data Retention/Data Access</w:t>
      </w:r>
      <w:bookmarkEnd w:id="173"/>
    </w:p>
    <w:p w:rsidR="002F375B" w:rsidRPr="00C974A9" w:rsidRDefault="002F375B" w:rsidP="00B24CB1">
      <w:pPr>
        <w:keepLines/>
      </w:pPr>
      <w:r w:rsidRPr="00C974A9">
        <w:t>If not delivered, all data shall be retained by the Manufacturer for a minimum of 5 years during which time it shall be available for review, if requested, by the Orderer or the ESCC Executive (for qualified components).</w:t>
      </w:r>
    </w:p>
    <w:p w:rsidR="002F375B" w:rsidRPr="00C974A9" w:rsidRDefault="002F375B" w:rsidP="00E91F55">
      <w:pPr>
        <w:pStyle w:val="Heading2"/>
      </w:pPr>
      <w:r w:rsidRPr="00C974A9">
        <w:lastRenderedPageBreak/>
        <w:tab/>
      </w:r>
      <w:bookmarkStart w:id="174" w:name="_Toc433618816"/>
      <w:r w:rsidRPr="00C974A9">
        <w:t>COVER SHEET(S)</w:t>
      </w:r>
      <w:bookmarkEnd w:id="174"/>
    </w:p>
    <w:p w:rsidR="002F375B" w:rsidRPr="00C974A9" w:rsidRDefault="002F375B" w:rsidP="008F23D3">
      <w:pPr>
        <w:keepNext/>
        <w:keepLines/>
        <w:spacing w:after="0"/>
      </w:pPr>
      <w:r w:rsidRPr="00C974A9">
        <w:t>The cover sheet(s) of the data documentation package shall include as a minimum:</w:t>
      </w:r>
    </w:p>
    <w:p w:rsidR="002F375B" w:rsidRPr="00C974A9" w:rsidRDefault="002F375B" w:rsidP="00B24CB1">
      <w:pPr>
        <w:pStyle w:val="alphabeticallist"/>
        <w:keepLines/>
      </w:pPr>
      <w:r w:rsidRPr="00C974A9">
        <w:t>Reference to the Detail Specification, including issue and date.</w:t>
      </w:r>
    </w:p>
    <w:p w:rsidR="002754C5" w:rsidRPr="00C974A9" w:rsidRDefault="002F375B" w:rsidP="00B24CB1">
      <w:pPr>
        <w:pStyle w:val="alphabeticallist"/>
        <w:keepLines/>
      </w:pPr>
      <w:r w:rsidRPr="00C974A9">
        <w:t xml:space="preserve">Reference to the applicable ESCC Generic Specification, including issue and date. </w:t>
      </w:r>
    </w:p>
    <w:p w:rsidR="002F375B" w:rsidRPr="00C974A9" w:rsidRDefault="002F375B" w:rsidP="00B24CB1">
      <w:pPr>
        <w:pStyle w:val="alphabeticallist"/>
        <w:keepLines/>
      </w:pPr>
      <w:r w:rsidRPr="00C974A9">
        <w:t>ESCC Component Number and the Manufacturer’s part type number.</w:t>
      </w:r>
    </w:p>
    <w:p w:rsidR="002754C5" w:rsidRPr="00C974A9" w:rsidRDefault="002F375B" w:rsidP="00B24CB1">
      <w:pPr>
        <w:pStyle w:val="alphabeticallist"/>
        <w:keepLines/>
      </w:pPr>
      <w:r w:rsidRPr="00C974A9">
        <w:t xml:space="preserve">Lot identification (including wafer </w:t>
      </w:r>
      <w:r w:rsidR="0083328D" w:rsidRPr="00C974A9">
        <w:t xml:space="preserve">and wafer lot </w:t>
      </w:r>
      <w:r w:rsidRPr="00C974A9">
        <w:t xml:space="preserve">numbers for Naked Die Components). </w:t>
      </w:r>
    </w:p>
    <w:p w:rsidR="002F375B" w:rsidRPr="00C974A9" w:rsidRDefault="002F375B" w:rsidP="00B24CB1">
      <w:pPr>
        <w:pStyle w:val="alphabeticallist"/>
        <w:keepLines/>
      </w:pPr>
      <w:r w:rsidRPr="00C974A9">
        <w:t>Range of delivered serial numbers (for Packaged Components).</w:t>
      </w:r>
    </w:p>
    <w:p w:rsidR="002F375B" w:rsidRPr="00C974A9" w:rsidRDefault="002F375B" w:rsidP="00B24CB1">
      <w:pPr>
        <w:pStyle w:val="alphabeticallist"/>
        <w:keepLines/>
      </w:pPr>
      <w:r w:rsidRPr="00C974A9">
        <w:t>Number of the Purchase Order.</w:t>
      </w:r>
    </w:p>
    <w:p w:rsidR="002F375B" w:rsidRPr="00C974A9" w:rsidRDefault="00996098" w:rsidP="00B24CB1">
      <w:pPr>
        <w:pStyle w:val="alphabeticallist"/>
        <w:keepLines/>
      </w:pPr>
      <w:r w:rsidRPr="00C974A9">
        <w:t>Total dose r</w:t>
      </w:r>
      <w:r w:rsidR="002F375B" w:rsidRPr="00C974A9">
        <w:t>adiation test level (if applicable).</w:t>
      </w:r>
    </w:p>
    <w:p w:rsidR="002754C5" w:rsidRPr="00C974A9" w:rsidRDefault="002F375B" w:rsidP="00B24CB1">
      <w:pPr>
        <w:pStyle w:val="alphabeticallist"/>
        <w:keepLines/>
      </w:pPr>
      <w:r w:rsidRPr="00C974A9">
        <w:t xml:space="preserve">Information relative to any additions to this specification and/or the Detail Specification. </w:t>
      </w:r>
    </w:p>
    <w:p w:rsidR="002F375B" w:rsidRPr="00C974A9" w:rsidRDefault="002F375B" w:rsidP="00B24CB1">
      <w:pPr>
        <w:pStyle w:val="alphabeticallist"/>
        <w:keepLines/>
      </w:pPr>
      <w:r w:rsidRPr="00C974A9">
        <w:t>Manufacturer’s name and address.</w:t>
      </w:r>
    </w:p>
    <w:p w:rsidR="002754C5" w:rsidRPr="00C974A9" w:rsidRDefault="002F375B" w:rsidP="00B24CB1">
      <w:pPr>
        <w:pStyle w:val="alphabeticallist"/>
        <w:keepLines/>
      </w:pPr>
      <w:r w:rsidRPr="00C974A9">
        <w:t xml:space="preserve">Location of the manufacturing plant (specify place of diffusion, assembly and test). </w:t>
      </w:r>
    </w:p>
    <w:p w:rsidR="002F375B" w:rsidRPr="00C974A9" w:rsidRDefault="002F375B" w:rsidP="00B24CB1">
      <w:pPr>
        <w:pStyle w:val="alphabeticallist"/>
        <w:keepLines/>
      </w:pPr>
      <w:r w:rsidRPr="00C974A9">
        <w:t>Signature on behalf of Manufacturer.</w:t>
      </w:r>
    </w:p>
    <w:p w:rsidR="002F375B" w:rsidRPr="00C974A9" w:rsidRDefault="002F375B" w:rsidP="00B24CB1">
      <w:pPr>
        <w:pStyle w:val="alphabeticallist"/>
        <w:keepLines/>
      </w:pPr>
      <w:r w:rsidRPr="00C974A9">
        <w:t>Total number of pages of the data package.</w:t>
      </w:r>
    </w:p>
    <w:p w:rsidR="002F375B" w:rsidRPr="00C974A9" w:rsidRDefault="002F375B" w:rsidP="00E91F55">
      <w:pPr>
        <w:pStyle w:val="Heading2"/>
      </w:pPr>
      <w:bookmarkStart w:id="175" w:name="_Toc433618817"/>
      <w:r w:rsidRPr="00C974A9">
        <w:t>LIST OF EQUIPMENT USED</w:t>
      </w:r>
      <w:bookmarkEnd w:id="175"/>
    </w:p>
    <w:p w:rsidR="002F375B" w:rsidRPr="00C974A9" w:rsidRDefault="002F375B" w:rsidP="00B24CB1">
      <w:pPr>
        <w:keepLines/>
      </w:pPr>
      <w:r w:rsidRPr="00C974A9">
        <w:t>A list of equipment used for tests and measurements shall be prepared. Where applicable, this list shall contain inventory number, Manufacturer’s type number, serial number, etc. This list shall indicate for which tests such equipment was used.</w:t>
      </w:r>
    </w:p>
    <w:p w:rsidR="002F375B" w:rsidRPr="00C974A9" w:rsidRDefault="002F375B" w:rsidP="00E91F55">
      <w:pPr>
        <w:pStyle w:val="Heading2"/>
      </w:pPr>
      <w:r w:rsidRPr="00C974A9">
        <w:tab/>
      </w:r>
      <w:bookmarkStart w:id="176" w:name="_Toc433618818"/>
      <w:r w:rsidRPr="00C974A9">
        <w:t>LIST OF TEST REFERENCES</w:t>
      </w:r>
      <w:bookmarkEnd w:id="176"/>
    </w:p>
    <w:p w:rsidR="002F375B" w:rsidRPr="00C974A9" w:rsidRDefault="002F375B" w:rsidP="00B24CB1">
      <w:pPr>
        <w:keepLines/>
      </w:pPr>
      <w:r w:rsidRPr="00C974A9">
        <w:t>This list shall include all Manufacturer’s references or codes which are necessary to correlate the test data provided with the applicable tests specified in the tables of the Detail Specification.</w:t>
      </w:r>
    </w:p>
    <w:p w:rsidR="002F375B" w:rsidRPr="00C974A9" w:rsidRDefault="002F375B" w:rsidP="00E91F55">
      <w:pPr>
        <w:pStyle w:val="Heading2"/>
      </w:pPr>
      <w:bookmarkStart w:id="177" w:name="_Toc433618819"/>
      <w:r w:rsidRPr="00C974A9">
        <w:t>WAFER LOT ACCEPTANCE DATA (CHART F2)</w:t>
      </w:r>
      <w:bookmarkEnd w:id="177"/>
    </w:p>
    <w:p w:rsidR="002F375B" w:rsidRPr="00C974A9" w:rsidRDefault="00A54194" w:rsidP="00B24CB1">
      <w:pPr>
        <w:keepLines/>
      </w:pPr>
      <w:r w:rsidRPr="00C974A9">
        <w:t>For Naked Die Components, a</w:t>
      </w:r>
      <w:r w:rsidR="002F375B" w:rsidRPr="00C974A9">
        <w:t xml:space="preserve"> test result summary shall be compiled giving the total number of dice and wafers submitted to and the total number of dice and wafers rejected after each of the tests. For each test requiring electrical measurements</w:t>
      </w:r>
      <w:r w:rsidR="006569AB" w:rsidRPr="00C974A9">
        <w:t>,</w:t>
      </w:r>
      <w:r w:rsidR="002F375B" w:rsidRPr="00C974A9">
        <w:t xml:space="preserve"> the results shall be traceable to wafer and wafer lot.</w:t>
      </w:r>
    </w:p>
    <w:p w:rsidR="002F375B" w:rsidRPr="00C974A9" w:rsidRDefault="002F375B" w:rsidP="00B24CB1">
      <w:pPr>
        <w:keepLines/>
      </w:pPr>
      <w:r w:rsidRPr="00C974A9">
        <w:t>Data of SEM Inspection shall be prepared in accordance with the requirements of ESCC Basic</w:t>
      </w:r>
      <w:r w:rsidR="002754C5" w:rsidRPr="00C974A9">
        <w:t xml:space="preserve"> </w:t>
      </w:r>
      <w:r w:rsidRPr="00C974A9">
        <w:t>Specification No. 21400</w:t>
      </w:r>
      <w:r w:rsidR="00996098" w:rsidRPr="00C974A9">
        <w:t xml:space="preserve"> (if specified)</w:t>
      </w:r>
      <w:r w:rsidRPr="00C974A9">
        <w:t>.</w:t>
      </w:r>
    </w:p>
    <w:p w:rsidR="002F375B" w:rsidRPr="00C974A9" w:rsidRDefault="00E07024" w:rsidP="00B24CB1">
      <w:pPr>
        <w:keepLines/>
      </w:pPr>
      <w:r w:rsidRPr="00C974A9">
        <w:t xml:space="preserve">A total dose radiation </w:t>
      </w:r>
      <w:r w:rsidR="002F375B" w:rsidRPr="00C974A9">
        <w:t>test</w:t>
      </w:r>
      <w:r w:rsidR="00CF0CE1" w:rsidRPr="00C974A9">
        <w:t xml:space="preserve"> </w:t>
      </w:r>
      <w:r w:rsidR="002F375B" w:rsidRPr="00C974A9">
        <w:t>report</w:t>
      </w:r>
      <w:r w:rsidR="00CF0CE1" w:rsidRPr="00C974A9">
        <w:t xml:space="preserve"> </w:t>
      </w:r>
      <w:r w:rsidR="002F375B" w:rsidRPr="00C974A9">
        <w:t>shall</w:t>
      </w:r>
      <w:r w:rsidR="00CF0CE1" w:rsidRPr="00C974A9">
        <w:t xml:space="preserve"> </w:t>
      </w:r>
      <w:r w:rsidR="002F375B" w:rsidRPr="00C974A9">
        <w:t>be</w:t>
      </w:r>
      <w:r w:rsidR="00CF0CE1" w:rsidRPr="00C974A9">
        <w:t xml:space="preserve"> </w:t>
      </w:r>
      <w:r w:rsidR="002F375B" w:rsidRPr="00C974A9">
        <w:t>prepared</w:t>
      </w:r>
      <w:r w:rsidR="00CF0CE1" w:rsidRPr="00C974A9">
        <w:t xml:space="preserve"> </w:t>
      </w:r>
      <w:r w:rsidR="002F375B" w:rsidRPr="00C974A9">
        <w:t>in</w:t>
      </w:r>
      <w:r w:rsidR="00CF0CE1" w:rsidRPr="00C974A9">
        <w:t xml:space="preserve"> </w:t>
      </w:r>
      <w:r w:rsidR="002F375B" w:rsidRPr="00C974A9">
        <w:t>accordance</w:t>
      </w:r>
      <w:r w:rsidR="00CF0CE1" w:rsidRPr="00C974A9">
        <w:t xml:space="preserve"> </w:t>
      </w:r>
      <w:r w:rsidR="002F375B" w:rsidRPr="00C974A9">
        <w:t>with</w:t>
      </w:r>
      <w:r w:rsidR="00CF0CE1" w:rsidRPr="00C974A9">
        <w:t xml:space="preserve"> </w:t>
      </w:r>
      <w:r w:rsidR="002F375B" w:rsidRPr="00C974A9">
        <w:t>the</w:t>
      </w:r>
      <w:r w:rsidR="00CF0CE1" w:rsidRPr="00C974A9">
        <w:t xml:space="preserve"> </w:t>
      </w:r>
      <w:r w:rsidR="002F375B" w:rsidRPr="00C974A9">
        <w:t>requirements</w:t>
      </w:r>
      <w:r w:rsidR="00CF0CE1" w:rsidRPr="00C974A9">
        <w:t xml:space="preserve"> </w:t>
      </w:r>
      <w:r w:rsidR="002F375B" w:rsidRPr="00C974A9">
        <w:t>of</w:t>
      </w:r>
      <w:r w:rsidR="00CF0CE1" w:rsidRPr="00C974A9">
        <w:t xml:space="preserve"> </w:t>
      </w:r>
      <w:r w:rsidR="002F375B" w:rsidRPr="00C974A9">
        <w:t>ESCC</w:t>
      </w:r>
      <w:r w:rsidR="00CF0CE1" w:rsidRPr="00C974A9">
        <w:t xml:space="preserve"> </w:t>
      </w:r>
      <w:r w:rsidR="002F375B" w:rsidRPr="00C974A9">
        <w:t>Basic</w:t>
      </w:r>
      <w:r w:rsidR="002754C5" w:rsidRPr="00C974A9">
        <w:t xml:space="preserve"> </w:t>
      </w:r>
      <w:r w:rsidR="002F375B" w:rsidRPr="00C974A9">
        <w:t>Specification No. 22900 (if specified).</w:t>
      </w:r>
    </w:p>
    <w:p w:rsidR="002F375B" w:rsidRPr="00C974A9" w:rsidRDefault="002F375B" w:rsidP="00E91F55">
      <w:pPr>
        <w:pStyle w:val="Heading2"/>
      </w:pPr>
      <w:r w:rsidRPr="00C974A9">
        <w:tab/>
      </w:r>
      <w:bookmarkStart w:id="178" w:name="_Toc433618820"/>
      <w:r w:rsidRPr="00C974A9">
        <w:t>SPECIAL IN-PROCESS CONTROLS DATA (CHART F2)</w:t>
      </w:r>
      <w:bookmarkEnd w:id="178"/>
    </w:p>
    <w:p w:rsidR="002F375B" w:rsidRPr="00C974A9" w:rsidRDefault="002F375B" w:rsidP="00B24CB1">
      <w:pPr>
        <w:keepLines/>
      </w:pPr>
      <w:r w:rsidRPr="00C974A9">
        <w:t>A test result summary shall be compiled showing the total number of components submitted to, and the total number rejected after each of the tests. For Naked Die Components</w:t>
      </w:r>
      <w:r w:rsidR="006569AB" w:rsidRPr="00C974A9">
        <w:t>,</w:t>
      </w:r>
      <w:r w:rsidRPr="00C974A9">
        <w:t xml:space="preserve"> a list of wafer and wafer lot numbers versus serial number shall be compiled for the Packaged Test Sublot. For the Bond Strength and Die Shear tests, the separation forces and categories shall be recorded.</w:t>
      </w:r>
    </w:p>
    <w:p w:rsidR="002F375B" w:rsidRPr="00C974A9" w:rsidRDefault="002F375B" w:rsidP="00E91F55">
      <w:pPr>
        <w:pStyle w:val="Heading2"/>
      </w:pPr>
      <w:bookmarkStart w:id="179" w:name="_Toc433618821"/>
      <w:r w:rsidRPr="00C974A9">
        <w:t>SCREENING TESTS DATA (CHART F3)</w:t>
      </w:r>
      <w:bookmarkEnd w:id="179"/>
    </w:p>
    <w:p w:rsidR="002F375B" w:rsidRPr="00C974A9" w:rsidRDefault="002F375B" w:rsidP="00B24CB1">
      <w:pPr>
        <w:keepLines/>
      </w:pPr>
      <w:r w:rsidRPr="00C974A9">
        <w:t>A test result summary shall be compiled showing the total number of components submitted to and the total number rejected after each of the tests. Unless otherwise specified, for each test requiring electrical measurements the results shall be recorded against component serial number. Component drift calculations shall be recorded for each specified test against component serial number. For Radiographic Inspection</w:t>
      </w:r>
      <w:r w:rsidR="006569AB" w:rsidRPr="00C974A9">
        <w:t>,</w:t>
      </w:r>
      <w:r w:rsidRPr="00C974A9">
        <w:t xml:space="preserve"> photographic results shall be recorded against component serial number</w:t>
      </w:r>
      <w:r w:rsidR="00C87479" w:rsidRPr="00C974A9">
        <w:t xml:space="preserve"> (as applicable)</w:t>
      </w:r>
      <w:r w:rsidR="002070F2" w:rsidRPr="00C974A9">
        <w:t>.</w:t>
      </w:r>
    </w:p>
    <w:p w:rsidR="002F375B" w:rsidRPr="00C974A9" w:rsidRDefault="002F375B" w:rsidP="00E91F55">
      <w:pPr>
        <w:pStyle w:val="Heading2"/>
      </w:pPr>
      <w:r w:rsidRPr="00C974A9">
        <w:lastRenderedPageBreak/>
        <w:tab/>
      </w:r>
      <w:bookmarkStart w:id="180" w:name="_Toc433618822"/>
      <w:r w:rsidRPr="00C974A9">
        <w:t>QUALIFICATION AND PERIODIC TESTS DATA (CHART</w:t>
      </w:r>
      <w:r w:rsidR="00D44C24" w:rsidRPr="00C974A9">
        <w:t>S</w:t>
      </w:r>
      <w:r w:rsidRPr="00C974A9">
        <w:t xml:space="preserve"> F4</w:t>
      </w:r>
      <w:r w:rsidR="00D44C24" w:rsidRPr="00C974A9">
        <w:t>A and F4B</w:t>
      </w:r>
      <w:r w:rsidRPr="00C974A9">
        <w:t>)</w:t>
      </w:r>
      <w:bookmarkEnd w:id="180"/>
    </w:p>
    <w:p w:rsidR="002F375B" w:rsidRPr="00C974A9" w:rsidRDefault="002F375B" w:rsidP="00B24CB1">
      <w:pPr>
        <w:pStyle w:val="Heading3"/>
      </w:pPr>
      <w:bookmarkStart w:id="181" w:name="_Toc433618823"/>
      <w:r w:rsidRPr="00C974A9">
        <w:t>Qualification Testing</w:t>
      </w:r>
      <w:bookmarkEnd w:id="181"/>
    </w:p>
    <w:p w:rsidR="002F375B" w:rsidRPr="00C974A9" w:rsidRDefault="002F375B" w:rsidP="00B24CB1">
      <w:pPr>
        <w:keepLines/>
      </w:pPr>
      <w:r w:rsidRPr="00C974A9">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C974A9">
        <w:t>,</w:t>
      </w:r>
      <w:r w:rsidRPr="00C974A9">
        <w:t xml:space="preserve"> the results shall be recorded against component serial number. Where a drift value is specified during a test the drift calculation shall be recorded against component serial number.</w:t>
      </w:r>
    </w:p>
    <w:p w:rsidR="002F375B" w:rsidRPr="00C974A9" w:rsidRDefault="002F375B" w:rsidP="00B24CB1">
      <w:pPr>
        <w:pStyle w:val="Heading3"/>
      </w:pPr>
      <w:bookmarkStart w:id="182" w:name="_Toc433618824"/>
      <w:r w:rsidRPr="00C974A9">
        <w:t>Periodic Testing for Qualification Maintenance</w:t>
      </w:r>
      <w:bookmarkEnd w:id="182"/>
    </w:p>
    <w:p w:rsidR="002F375B" w:rsidRPr="00C974A9" w:rsidRDefault="002F375B" w:rsidP="00B24CB1">
      <w:pPr>
        <w:keepLines/>
      </w:pPr>
      <w:r w:rsidRPr="00C974A9">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C974A9">
        <w:t>,</w:t>
      </w:r>
      <w:r w:rsidRPr="00C974A9">
        <w:t xml:space="preserve"> the results shall be recorded against component serial number. Where a drift value is specified during a test the drift calculation shall be recorded against component serial number.</w:t>
      </w:r>
    </w:p>
    <w:p w:rsidR="002F375B" w:rsidRPr="00C974A9" w:rsidRDefault="002F375B" w:rsidP="00B24CB1">
      <w:pPr>
        <w:keepLines/>
      </w:pPr>
      <w:r w:rsidRPr="00C974A9">
        <w:t>In addition to the full test data a report shall be compiled for each subgroup of Chart F4</w:t>
      </w:r>
      <w:r w:rsidR="00D44C24" w:rsidRPr="00C974A9">
        <w:t>A or F4B</w:t>
      </w:r>
      <w:r w:rsidRPr="00C974A9">
        <w:t xml:space="preserve"> (as applicable)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2F375B" w:rsidRPr="00C974A9" w:rsidRDefault="002F375B" w:rsidP="00B24CB1">
      <w:pPr>
        <w:pStyle w:val="Heading3"/>
      </w:pPr>
      <w:bookmarkStart w:id="183" w:name="_Toc433618825"/>
      <w:r w:rsidRPr="00C974A9">
        <w:t>Lot Validation Testing</w:t>
      </w:r>
      <w:bookmarkEnd w:id="183"/>
    </w:p>
    <w:p w:rsidR="002F375B" w:rsidRPr="00C974A9" w:rsidRDefault="002F375B" w:rsidP="00B24CB1">
      <w:pPr>
        <w:keepLines/>
      </w:pPr>
      <w:r w:rsidRPr="00C974A9">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rsidRPr="00C974A9">
        <w:t>,</w:t>
      </w:r>
      <w:r w:rsidRPr="00C974A9">
        <w:t xml:space="preserve"> the results shall be recorded against component serial number. Where a drift value is specified during a test the drift calculation shall be recorded against component serial number.</w:t>
      </w:r>
    </w:p>
    <w:p w:rsidR="002F375B" w:rsidRPr="00C974A9" w:rsidRDefault="002F375B" w:rsidP="00E91F55">
      <w:pPr>
        <w:pStyle w:val="Heading2"/>
      </w:pPr>
      <w:bookmarkStart w:id="184" w:name="_Toc433618826"/>
      <w:r w:rsidRPr="00C974A9">
        <w:t>FAILED COMPONENTS LIST AND FAILURE ANALYSIS REPORT</w:t>
      </w:r>
      <w:bookmarkEnd w:id="184"/>
    </w:p>
    <w:p w:rsidR="002F375B" w:rsidRPr="00C974A9" w:rsidRDefault="002F375B" w:rsidP="008F23D3">
      <w:pPr>
        <w:keepLines/>
        <w:spacing w:after="0"/>
      </w:pPr>
      <w:r w:rsidRPr="00C974A9">
        <w:t>The failed components list and failure analysis report shall provide full details of:</w:t>
      </w:r>
    </w:p>
    <w:p w:rsidR="002F375B" w:rsidRPr="00C974A9" w:rsidRDefault="002F375B" w:rsidP="00B24CB1">
      <w:pPr>
        <w:pStyle w:val="alphabeticallist"/>
        <w:keepLines/>
      </w:pPr>
      <w:r w:rsidRPr="00C974A9">
        <w:t>The reference and description of the test or measurement performed as defined in this specification and/or the Detail Specification during Wafer Lot Acceptance, Special In</w:t>
      </w:r>
      <w:r w:rsidR="0072232E" w:rsidRPr="00C974A9">
        <w:noBreakHyphen/>
      </w:r>
      <w:r w:rsidRPr="00C974A9">
        <w:t>Process Controls, Screening Tests and Qualification and Periodic Tests.</w:t>
      </w:r>
    </w:p>
    <w:p w:rsidR="002F375B" w:rsidRPr="00C974A9" w:rsidRDefault="002F375B" w:rsidP="00B24CB1">
      <w:pPr>
        <w:pStyle w:val="alphabeticallist"/>
        <w:keepLines/>
      </w:pPr>
      <w:r w:rsidRPr="00C974A9">
        <w:t>Traceability information including wafer, wafer lot and serial number (if applicable) of the failed component.</w:t>
      </w:r>
    </w:p>
    <w:p w:rsidR="002F375B" w:rsidRPr="00C974A9" w:rsidRDefault="002F375B" w:rsidP="00B24CB1">
      <w:pPr>
        <w:pStyle w:val="alphabeticallist"/>
        <w:keepLines/>
      </w:pPr>
      <w:r w:rsidRPr="00C974A9">
        <w:t>The failed parameter and the failure mode of the component.</w:t>
      </w:r>
    </w:p>
    <w:p w:rsidR="002F375B" w:rsidRPr="00C974A9" w:rsidRDefault="002F375B" w:rsidP="00B24CB1">
      <w:pPr>
        <w:pStyle w:val="alphabeticallist"/>
        <w:keepLines/>
      </w:pPr>
      <w:r w:rsidRPr="00C974A9">
        <w:t>Detailed failure analysis (if requested by the ESCC Executive or Orderer).</w:t>
      </w:r>
    </w:p>
    <w:p w:rsidR="002F375B" w:rsidRPr="00C974A9" w:rsidRDefault="002F375B" w:rsidP="00E91F55">
      <w:pPr>
        <w:pStyle w:val="Heading2"/>
      </w:pPr>
      <w:r w:rsidRPr="00C974A9">
        <w:tab/>
      </w:r>
      <w:bookmarkStart w:id="185" w:name="_Toc433618827"/>
      <w:r w:rsidRPr="00C974A9">
        <w:t>CERTIFICATE OF CONFORMITY</w:t>
      </w:r>
      <w:bookmarkEnd w:id="185"/>
    </w:p>
    <w:p w:rsidR="002F375B" w:rsidRPr="00C974A9" w:rsidRDefault="002F375B" w:rsidP="00B24CB1">
      <w:pPr>
        <w:keepLines/>
      </w:pPr>
      <w:r w:rsidRPr="00C974A9">
        <w:t>A Certificate of Conformity shall be established in accordance with the requirements of ESCC Basic</w:t>
      </w:r>
      <w:r w:rsidR="002754C5" w:rsidRPr="00C974A9">
        <w:t xml:space="preserve"> </w:t>
      </w:r>
      <w:r w:rsidRPr="00C974A9">
        <w:t>Specification No</w:t>
      </w:r>
      <w:r w:rsidR="00C87479" w:rsidRPr="00C974A9">
        <w:t>s</w:t>
      </w:r>
      <w:r w:rsidRPr="00C974A9">
        <w:t>. 20100 or 25400.</w:t>
      </w:r>
    </w:p>
    <w:p w:rsidR="0030454A" w:rsidRPr="00C974A9" w:rsidRDefault="0030454A">
      <w:pPr>
        <w:spacing w:after="0" w:line="240" w:lineRule="auto"/>
        <w:ind w:left="0" w:right="0"/>
        <w:jc w:val="left"/>
        <w:rPr>
          <w:b/>
          <w:bCs/>
          <w:caps/>
          <w:u w:val="single"/>
        </w:rPr>
      </w:pPr>
      <w:r w:rsidRPr="00C974A9">
        <w:br w:type="page"/>
      </w:r>
    </w:p>
    <w:p w:rsidR="002F375B" w:rsidRPr="00C974A9" w:rsidRDefault="002F375B" w:rsidP="00B24CB1">
      <w:pPr>
        <w:pStyle w:val="Heading1"/>
      </w:pPr>
      <w:bookmarkStart w:id="186" w:name="_Toc433618828"/>
      <w:r w:rsidRPr="00C974A9">
        <w:lastRenderedPageBreak/>
        <w:t>DELIVERY</w:t>
      </w:r>
      <w:bookmarkEnd w:id="186"/>
    </w:p>
    <w:p w:rsidR="002F375B" w:rsidRPr="00C974A9" w:rsidRDefault="002F375B" w:rsidP="008F23D3">
      <w:pPr>
        <w:keepLines/>
        <w:spacing w:after="0"/>
      </w:pPr>
      <w:r w:rsidRPr="00C974A9">
        <w:t>For procurement, for each order, the items forming the delivery are:</w:t>
      </w:r>
    </w:p>
    <w:p w:rsidR="002F375B" w:rsidRPr="00C974A9" w:rsidRDefault="002F375B" w:rsidP="00B24CB1">
      <w:pPr>
        <w:pStyle w:val="alphabeticallist"/>
        <w:keepLines/>
      </w:pPr>
      <w:r w:rsidRPr="00C974A9">
        <w:t>The delivery lot.</w:t>
      </w:r>
    </w:p>
    <w:p w:rsidR="002F375B" w:rsidRPr="00C974A9" w:rsidRDefault="002F375B" w:rsidP="00B24CB1">
      <w:pPr>
        <w:pStyle w:val="alphabeticallist"/>
        <w:keepLines/>
      </w:pPr>
      <w:r w:rsidRPr="00C974A9">
        <w:t>The components used for Lot Validation Testing (as applicable), but not forming part of the delivery lot</w:t>
      </w:r>
      <w:r w:rsidR="00391289" w:rsidRPr="00C974A9">
        <w:t>,</w:t>
      </w:r>
      <w:r w:rsidRPr="00C974A9">
        <w:t xml:space="preserve"> if stipulated in the Purchase Order.</w:t>
      </w:r>
    </w:p>
    <w:p w:rsidR="002F375B" w:rsidRPr="00C974A9" w:rsidRDefault="002F375B" w:rsidP="00B24CB1">
      <w:pPr>
        <w:pStyle w:val="alphabeticallist"/>
        <w:keepLines/>
        <w:spacing w:after="240"/>
      </w:pPr>
      <w:r w:rsidRPr="00C974A9">
        <w:t>The relevant documentation in accordance with the requirements of Paras. 9.1.2 and 9.1.3.</w:t>
      </w:r>
    </w:p>
    <w:p w:rsidR="00BF3232" w:rsidRPr="00C974A9" w:rsidRDefault="00BF3232" w:rsidP="00B24CB1">
      <w:pPr>
        <w:keepLines/>
      </w:pPr>
      <w:r w:rsidRPr="00C974A9">
        <w:rPr>
          <w:rStyle w:val="NOTESChar"/>
        </w:rPr>
        <w:t>NOTE:</w:t>
      </w:r>
      <w:r w:rsidRPr="00C974A9">
        <w:t xml:space="preserve"> For procurement of unqualified Naked Die Components, the Packaged Test Sublot samples may be delivered if </w:t>
      </w:r>
      <w:r w:rsidR="00670FC1" w:rsidRPr="00C974A9">
        <w:t xml:space="preserve">so </w:t>
      </w:r>
      <w:r w:rsidRPr="00C974A9">
        <w:t>stipulated in the Purchase Order.</w:t>
      </w:r>
    </w:p>
    <w:p w:rsidR="002F375B" w:rsidRPr="00C974A9" w:rsidRDefault="002F375B" w:rsidP="00B24CB1">
      <w:pPr>
        <w:keepLines/>
      </w:pPr>
      <w:r w:rsidRPr="00C974A9">
        <w:t>In the case of a component for which a valid qualification is in force, all data of all components submitted to Lot Validation Testing shall also be copied, when requested, to the ESCC Executive.</w:t>
      </w:r>
    </w:p>
    <w:p w:rsidR="002F375B" w:rsidRPr="00C974A9" w:rsidRDefault="002F375B" w:rsidP="00B24CB1">
      <w:pPr>
        <w:keepLines/>
      </w:pPr>
      <w:r w:rsidRPr="00C974A9">
        <w:t>For qualification or qualification maintenance, the disposition of the Qualification Test Lot and its related documentation shall be as specified in ESCC Basic Specification Nos. 20100 or 25400 and the relevant paragraphs of Section 9 of this specification.</w:t>
      </w:r>
    </w:p>
    <w:p w:rsidR="002F375B" w:rsidRPr="00C974A9" w:rsidRDefault="002F375B" w:rsidP="00B24CB1">
      <w:pPr>
        <w:pStyle w:val="Heading1"/>
      </w:pPr>
      <w:bookmarkStart w:id="187" w:name="_Toc433618829"/>
      <w:r w:rsidRPr="00C974A9">
        <w:t>PACKAGING AND DISPATCH</w:t>
      </w:r>
      <w:bookmarkEnd w:id="187"/>
    </w:p>
    <w:p w:rsidR="000A3ACD" w:rsidRPr="00C974A9" w:rsidRDefault="002F375B" w:rsidP="00B24CB1">
      <w:pPr>
        <w:keepLines/>
        <w:rPr>
          <w:b/>
          <w:bCs/>
          <w:caps/>
        </w:rPr>
      </w:pPr>
      <w:r w:rsidRPr="00C974A9">
        <w:t>The packaging and dispatch of components to this specification shall be in accordance with the requirements of ESCC Basic Specification No. 20600.</w:t>
      </w:r>
    </w:p>
    <w:p w:rsidR="0072232E" w:rsidRPr="00C974A9" w:rsidRDefault="0072232E">
      <w:pPr>
        <w:spacing w:after="0" w:line="240" w:lineRule="auto"/>
        <w:ind w:left="0" w:right="0"/>
        <w:jc w:val="left"/>
        <w:rPr>
          <w:b/>
          <w:bCs/>
          <w:caps/>
          <w:u w:val="single"/>
        </w:rPr>
      </w:pPr>
      <w:r w:rsidRPr="00C974A9">
        <w:br w:type="page"/>
      </w:r>
    </w:p>
    <w:p w:rsidR="002F375B" w:rsidRPr="00C974A9" w:rsidRDefault="002F375B" w:rsidP="00B24CB1">
      <w:pPr>
        <w:pStyle w:val="Heading1"/>
      </w:pPr>
      <w:bookmarkStart w:id="188" w:name="_Toc433618830"/>
      <w:r w:rsidRPr="00C974A9">
        <w:lastRenderedPageBreak/>
        <w:t>CHARTS</w:t>
      </w:r>
      <w:bookmarkEnd w:id="188"/>
    </w:p>
    <w:p w:rsidR="002F375B" w:rsidRPr="00C974A9" w:rsidRDefault="002F375B" w:rsidP="00E91F55">
      <w:pPr>
        <w:pStyle w:val="Heading2"/>
      </w:pPr>
      <w:bookmarkStart w:id="189" w:name="_Toc433618831"/>
      <w:r w:rsidRPr="00C974A9">
        <w:t>CHART F1 - GENERAL FLOW FOR PROCUREMENT</w:t>
      </w:r>
      <w:bookmarkEnd w:id="189"/>
    </w:p>
    <w:p w:rsidR="00112EF8" w:rsidRPr="00C974A9" w:rsidRDefault="002F375B" w:rsidP="00B24CB1">
      <w:pPr>
        <w:pStyle w:val="Heading3"/>
      </w:pPr>
      <w:r w:rsidRPr="00C974A9">
        <w:tab/>
      </w:r>
      <w:bookmarkStart w:id="190" w:name="_Toc433618832"/>
      <w:r w:rsidRPr="00C974A9">
        <w:t>Chart F1A - General Flow</w:t>
      </w:r>
      <w:r w:rsidR="00A74283" w:rsidRPr="00C974A9">
        <w:t xml:space="preserve"> for Procurement of Packaged Components</w:t>
      </w:r>
      <w:bookmarkEnd w:id="190"/>
    </w:p>
    <w:p w:rsidR="003B43D1" w:rsidRPr="00C974A9" w:rsidRDefault="00222AD4" w:rsidP="00357019">
      <w:pPr>
        <w:pStyle w:val="Bodyjustified"/>
        <w:spacing w:before="120" w:after="120"/>
        <w:ind w:left="1418"/>
        <w:jc w:val="left"/>
      </w:pPr>
      <w:r w:rsidRPr="00C974A9">
        <w:object w:dxaOrig="10166" w:dyaOrig="9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9pt;height:399.75pt" o:ole="">
            <v:imagedata r:id="rId13" o:title=""/>
          </v:shape>
          <o:OLEObject Type="Embed" ProgID="Visio.Drawing.11" ShapeID="_x0000_i1025" DrawAspect="Content" ObjectID="_1507361427" r:id="rId14"/>
        </w:object>
      </w:r>
    </w:p>
    <w:p w:rsidR="00112EF8" w:rsidRPr="00C974A9" w:rsidRDefault="00112EF8" w:rsidP="00357019">
      <w:pPr>
        <w:pStyle w:val="NOTES"/>
      </w:pPr>
      <w:r w:rsidRPr="00C974A9">
        <w:t>NOTES</w:t>
      </w:r>
      <w:r w:rsidR="001D3F2B" w:rsidRPr="00C974A9">
        <w:t>:</w:t>
      </w:r>
    </w:p>
    <w:p w:rsidR="00112EF8" w:rsidRPr="00C974A9" w:rsidRDefault="00112EF8" w:rsidP="00B24CB1">
      <w:pPr>
        <w:pStyle w:val="numericallist"/>
        <w:keepLines/>
      </w:pPr>
      <w:r w:rsidRPr="00C974A9">
        <w:t xml:space="preserve">Lot Validation Testing is not required for qualified </w:t>
      </w:r>
      <w:r w:rsidR="00A74283" w:rsidRPr="00C974A9">
        <w:t>Packaged</w:t>
      </w:r>
      <w:r w:rsidR="00391289" w:rsidRPr="00C974A9">
        <w:t xml:space="preserve"> Components </w:t>
      </w:r>
      <w:r w:rsidRPr="00C974A9">
        <w:t>unless specifically stipulated in the Purchase Order.</w:t>
      </w:r>
    </w:p>
    <w:p w:rsidR="00112EF8" w:rsidRPr="00C974A9" w:rsidRDefault="00112EF8" w:rsidP="00B24CB1">
      <w:pPr>
        <w:pStyle w:val="numericallist"/>
        <w:keepLines/>
      </w:pPr>
      <w:r w:rsidRPr="00C974A9">
        <w:t xml:space="preserve">For unqualified </w:t>
      </w:r>
      <w:r w:rsidR="00A74283" w:rsidRPr="00C974A9">
        <w:t>Packaged C</w:t>
      </w:r>
      <w:r w:rsidRPr="00C974A9">
        <w:t>omponents</w:t>
      </w:r>
      <w:r w:rsidR="00E479B3" w:rsidRPr="00C974A9">
        <w:t>,</w:t>
      </w:r>
      <w:r w:rsidRPr="00C974A9">
        <w:t xml:space="preserve"> the need for Lot Validation Testing shall be determined by the Orderer and the required testing shall be as stipulated in the Purchase Order (Ref. ESCC Basic Specification No. 23100</w:t>
      </w:r>
      <w:r w:rsidR="00391289" w:rsidRPr="00C974A9">
        <w:t>)</w:t>
      </w:r>
      <w:r w:rsidRPr="00C974A9">
        <w:t>.</w:t>
      </w:r>
    </w:p>
    <w:p w:rsidR="004E47E4" w:rsidRPr="00C974A9" w:rsidRDefault="004E47E4" w:rsidP="00B24CB1">
      <w:pPr>
        <w:keepLines/>
        <w:spacing w:after="0" w:line="240" w:lineRule="auto"/>
        <w:ind w:left="0" w:right="0"/>
        <w:jc w:val="left"/>
        <w:rPr>
          <w:bCs/>
          <w:u w:val="single"/>
        </w:rPr>
      </w:pPr>
      <w:r w:rsidRPr="00C974A9">
        <w:br w:type="page"/>
      </w:r>
    </w:p>
    <w:p w:rsidR="00A93467" w:rsidRPr="00C974A9" w:rsidRDefault="00A93467" w:rsidP="00B24CB1">
      <w:pPr>
        <w:pStyle w:val="Heading3"/>
      </w:pPr>
      <w:bookmarkStart w:id="191" w:name="_Toc433618833"/>
      <w:r w:rsidRPr="00C974A9">
        <w:lastRenderedPageBreak/>
        <w:t>Chart F1B - General Flow for Procurement of Naked Die Components</w:t>
      </w:r>
      <w:bookmarkEnd w:id="191"/>
    </w:p>
    <w:p w:rsidR="004E47E4" w:rsidRPr="00C974A9" w:rsidRDefault="00222AD4" w:rsidP="00A679BC">
      <w:pPr>
        <w:pStyle w:val="Bodyjustified"/>
        <w:spacing w:before="120" w:after="120"/>
        <w:ind w:left="1134"/>
        <w:jc w:val="left"/>
      </w:pPr>
      <w:r w:rsidRPr="00C974A9">
        <w:object w:dxaOrig="10886" w:dyaOrig="11631">
          <v:shape id="_x0000_i1026" type="#_x0000_t75" style="width:470pt;height:499.95pt" o:ole="">
            <v:imagedata r:id="rId15" o:title=""/>
          </v:shape>
          <o:OLEObject Type="Embed" ProgID="Visio.Drawing.11" ShapeID="_x0000_i1026" DrawAspect="Content" ObjectID="_1507361428" r:id="rId16"/>
        </w:object>
      </w:r>
    </w:p>
    <w:p w:rsidR="00A93467" w:rsidRPr="00C974A9" w:rsidRDefault="00A93467" w:rsidP="00357019">
      <w:pPr>
        <w:pStyle w:val="NOTES"/>
      </w:pPr>
      <w:r w:rsidRPr="00C974A9">
        <w:t>NOTES</w:t>
      </w:r>
      <w:r w:rsidR="001D3F2B" w:rsidRPr="00C974A9">
        <w:t>:</w:t>
      </w:r>
    </w:p>
    <w:p w:rsidR="00A93467" w:rsidRPr="00C974A9" w:rsidRDefault="00A93467" w:rsidP="00B24CB1">
      <w:pPr>
        <w:pStyle w:val="numericallist"/>
        <w:keepLines/>
      </w:pPr>
      <w:r w:rsidRPr="00C974A9">
        <w:t>Lot</w:t>
      </w:r>
      <w:r w:rsidR="00CF0CE1" w:rsidRPr="00C974A9">
        <w:t xml:space="preserve"> </w:t>
      </w:r>
      <w:r w:rsidRPr="00C974A9">
        <w:t>Validation</w:t>
      </w:r>
      <w:r w:rsidR="00CF0CE1" w:rsidRPr="00C974A9">
        <w:t xml:space="preserve"> </w:t>
      </w:r>
      <w:r w:rsidRPr="00C974A9">
        <w:t>Testing</w:t>
      </w:r>
      <w:r w:rsidR="00CF0CE1" w:rsidRPr="00C974A9">
        <w:t xml:space="preserve"> </w:t>
      </w:r>
      <w:r w:rsidRPr="00C974A9">
        <w:t>is</w:t>
      </w:r>
      <w:r w:rsidR="00CF0CE1" w:rsidRPr="00C974A9">
        <w:t xml:space="preserve"> </w:t>
      </w:r>
      <w:r w:rsidRPr="00C974A9">
        <w:t>not</w:t>
      </w:r>
      <w:r w:rsidR="00CF0CE1" w:rsidRPr="00C974A9">
        <w:t xml:space="preserve"> </w:t>
      </w:r>
      <w:r w:rsidRPr="00C974A9">
        <w:t>required</w:t>
      </w:r>
      <w:r w:rsidR="00CF0CE1" w:rsidRPr="00C974A9">
        <w:t xml:space="preserve"> </w:t>
      </w:r>
      <w:r w:rsidRPr="00C974A9">
        <w:t>for</w:t>
      </w:r>
      <w:r w:rsidR="00CF0CE1" w:rsidRPr="00C974A9">
        <w:t xml:space="preserve"> </w:t>
      </w:r>
      <w:r w:rsidRPr="00C974A9">
        <w:t>qualified</w:t>
      </w:r>
      <w:r w:rsidR="00CF0CE1" w:rsidRPr="00C974A9">
        <w:t xml:space="preserve"> </w:t>
      </w:r>
      <w:r w:rsidR="00391289" w:rsidRPr="00C974A9">
        <w:t>Naked Die C</w:t>
      </w:r>
      <w:r w:rsidRPr="00C974A9">
        <w:t>omponents</w:t>
      </w:r>
      <w:r w:rsidR="00CF0CE1" w:rsidRPr="00C974A9">
        <w:t xml:space="preserve"> </w:t>
      </w:r>
      <w:r w:rsidRPr="00C974A9">
        <w:t>unless</w:t>
      </w:r>
      <w:r w:rsidR="00CF0CE1" w:rsidRPr="00C974A9">
        <w:t xml:space="preserve"> </w:t>
      </w:r>
      <w:r w:rsidRPr="00C974A9">
        <w:t>specifically stipulated in the Purchase Order.</w:t>
      </w:r>
    </w:p>
    <w:p w:rsidR="00A93467" w:rsidRPr="00C974A9" w:rsidRDefault="00A93467" w:rsidP="00B24CB1">
      <w:pPr>
        <w:pStyle w:val="numericallist"/>
        <w:keepLines/>
      </w:pPr>
      <w:r w:rsidRPr="00C974A9">
        <w:t xml:space="preserve">For unqualified </w:t>
      </w:r>
      <w:r w:rsidR="00391289" w:rsidRPr="00C974A9">
        <w:t>Naked Die C</w:t>
      </w:r>
      <w:r w:rsidRPr="00C974A9">
        <w:t>omponents</w:t>
      </w:r>
      <w:r w:rsidR="00E479B3" w:rsidRPr="00C974A9">
        <w:t>,</w:t>
      </w:r>
      <w:r w:rsidRPr="00C974A9">
        <w:t xml:space="preserve"> the need for Lot Validation Testing shall be determined by the Orderer and the required testing shall be as stipulated in the Purchase Order (Ref.</w:t>
      </w:r>
      <w:r w:rsidR="00FE570D" w:rsidRPr="00C974A9">
        <w:t> </w:t>
      </w:r>
      <w:r w:rsidRPr="00C974A9">
        <w:t>ESCC Basic Specification No. 23100</w:t>
      </w:r>
      <w:r w:rsidR="008D2631" w:rsidRPr="00C974A9">
        <w:t>)</w:t>
      </w:r>
      <w:r w:rsidRPr="00C974A9">
        <w:t>.</w:t>
      </w:r>
    </w:p>
    <w:p w:rsidR="004E47E4" w:rsidRPr="00C974A9" w:rsidRDefault="004E47E4" w:rsidP="00B24CB1">
      <w:pPr>
        <w:keepLines/>
        <w:spacing w:after="0" w:line="240" w:lineRule="auto"/>
        <w:ind w:left="0" w:right="0"/>
        <w:jc w:val="left"/>
        <w:rPr>
          <w:bCs/>
          <w:caps/>
          <w:u w:val="single"/>
        </w:rPr>
      </w:pPr>
      <w:r w:rsidRPr="00C974A9">
        <w:br w:type="page"/>
      </w:r>
    </w:p>
    <w:p w:rsidR="0078498C" w:rsidRPr="00C974A9" w:rsidRDefault="0078498C" w:rsidP="00E91F55">
      <w:pPr>
        <w:pStyle w:val="Heading2"/>
      </w:pPr>
      <w:bookmarkStart w:id="192" w:name="_Toc433618834"/>
      <w:r w:rsidRPr="00C974A9">
        <w:lastRenderedPageBreak/>
        <w:t>CHART F2 - PRODUCTION CONTROL</w:t>
      </w:r>
      <w:bookmarkEnd w:id="192"/>
    </w:p>
    <w:p w:rsidR="003B43D1" w:rsidRPr="00C974A9" w:rsidRDefault="00222AD4" w:rsidP="00357019">
      <w:pPr>
        <w:pStyle w:val="Bodyjustified"/>
      </w:pPr>
      <w:r w:rsidRPr="00C974A9">
        <w:object w:dxaOrig="8976" w:dyaOrig="14333">
          <v:shape id="_x0000_i1027" type="#_x0000_t75" style="width:330.05pt;height:525.9pt" o:ole="">
            <v:imagedata r:id="rId17" o:title=""/>
          </v:shape>
          <o:OLEObject Type="Embed" ProgID="Visio.Drawing.11" ShapeID="_x0000_i1027" DrawAspect="Content" ObjectID="_1507361429" r:id="rId18"/>
        </w:object>
      </w:r>
    </w:p>
    <w:p w:rsidR="0078498C" w:rsidRPr="00C974A9" w:rsidRDefault="0078498C" w:rsidP="00357019">
      <w:pPr>
        <w:pStyle w:val="NOTES"/>
      </w:pPr>
      <w:r w:rsidRPr="00C974A9">
        <w:t>NOTES:</w:t>
      </w:r>
    </w:p>
    <w:p w:rsidR="0078498C" w:rsidRPr="00C974A9" w:rsidRDefault="0078498C" w:rsidP="00B24CB1">
      <w:pPr>
        <w:pStyle w:val="numericallist"/>
        <w:keepLines/>
      </w:pPr>
      <w:r w:rsidRPr="00C974A9">
        <w:t>May be performed either as an on-wafer measurement or after dice separation.</w:t>
      </w:r>
    </w:p>
    <w:p w:rsidR="0078498C" w:rsidRPr="00C974A9" w:rsidRDefault="00C87479" w:rsidP="00B24CB1">
      <w:pPr>
        <w:pStyle w:val="numericallist"/>
        <w:keepLines/>
      </w:pPr>
      <w:r w:rsidRPr="00C974A9">
        <w:t>Only required</w:t>
      </w:r>
      <w:r w:rsidR="0078498C" w:rsidRPr="00C974A9">
        <w:t xml:space="preserve"> for Naked Die Components.</w:t>
      </w:r>
    </w:p>
    <w:p w:rsidR="0078498C" w:rsidRPr="00C974A9" w:rsidRDefault="0078498C" w:rsidP="00B24CB1">
      <w:pPr>
        <w:pStyle w:val="numericallist"/>
        <w:keepLines/>
      </w:pPr>
      <w:r w:rsidRPr="00C974A9">
        <w:t>Performed on a sample basis.</w:t>
      </w:r>
    </w:p>
    <w:p w:rsidR="00222AD4" w:rsidRPr="00C974A9" w:rsidRDefault="00222AD4" w:rsidP="00B24CB1">
      <w:pPr>
        <w:pStyle w:val="numericallist"/>
        <w:keepLines/>
      </w:pPr>
      <w:r w:rsidRPr="00C974A9">
        <w:t>Guaranteed but not tested.</w:t>
      </w:r>
    </w:p>
    <w:p w:rsidR="0078498C" w:rsidRPr="00C974A9" w:rsidRDefault="0078498C" w:rsidP="00B24CB1">
      <w:pPr>
        <w:pStyle w:val="numericallist"/>
        <w:keepLines/>
      </w:pPr>
      <w:r w:rsidRPr="00C974A9">
        <w:t>If specified in the Detail Specification and stipulated in the Purchase Order.</w:t>
      </w:r>
    </w:p>
    <w:p w:rsidR="00905E06" w:rsidRPr="00C974A9" w:rsidRDefault="00A914BF" w:rsidP="00B24CB1">
      <w:pPr>
        <w:pStyle w:val="numericallist"/>
        <w:keepLines/>
      </w:pPr>
      <w:r w:rsidRPr="00C974A9">
        <w:t>Assembly of the production lot for Packaged Components or the Packaged Test Sublot</w:t>
      </w:r>
      <w:r w:rsidR="0072232E" w:rsidRPr="00C974A9">
        <w:t xml:space="preserve"> samples</w:t>
      </w:r>
      <w:r w:rsidRPr="00C974A9">
        <w:t xml:space="preserve"> for Naked </w:t>
      </w:r>
      <w:r w:rsidR="00905E06" w:rsidRPr="00C974A9">
        <w:t>Die Components (see Para. 5.3.1).</w:t>
      </w:r>
    </w:p>
    <w:p w:rsidR="00905E06" w:rsidRPr="00C974A9" w:rsidRDefault="009533B6" w:rsidP="00B24CB1">
      <w:pPr>
        <w:pStyle w:val="numericallist"/>
        <w:keepLines/>
      </w:pPr>
      <w:r w:rsidRPr="00C974A9">
        <w:t xml:space="preserve">Only applicable to Packaged Components; </w:t>
      </w:r>
      <w:proofErr w:type="gramStart"/>
      <w:r w:rsidR="00516F45" w:rsidRPr="00C974A9">
        <w:t>Not</w:t>
      </w:r>
      <w:proofErr w:type="gramEnd"/>
      <w:r w:rsidR="00516F45" w:rsidRPr="00C974A9">
        <w:t xml:space="preserve"> applicable to </w:t>
      </w:r>
      <w:r w:rsidR="00C6377B" w:rsidRPr="00C974A9">
        <w:t xml:space="preserve">the Packaged Test Sublot samples for </w:t>
      </w:r>
      <w:r w:rsidR="00516F45" w:rsidRPr="00C974A9">
        <w:t>Naked Die Components</w:t>
      </w:r>
      <w:r w:rsidR="00222AD4" w:rsidRPr="00C974A9">
        <w:t>.</w:t>
      </w:r>
    </w:p>
    <w:p w:rsidR="0078498C" w:rsidRPr="00C974A9" w:rsidRDefault="00905E06" w:rsidP="00E91F55">
      <w:pPr>
        <w:pStyle w:val="Heading2"/>
      </w:pPr>
      <w:bookmarkStart w:id="193" w:name="_Toc379976203"/>
      <w:bookmarkStart w:id="194" w:name="_Toc379976822"/>
      <w:bookmarkStart w:id="195" w:name="_Toc379985606"/>
      <w:bookmarkStart w:id="196" w:name="_Toc433618835"/>
      <w:bookmarkEnd w:id="193"/>
      <w:bookmarkEnd w:id="194"/>
      <w:bookmarkEnd w:id="195"/>
      <w:r w:rsidRPr="00C974A9">
        <w:lastRenderedPageBreak/>
        <w:t>CHART F3 - SCREENING TESTS</w:t>
      </w:r>
      <w:bookmarkEnd w:id="196"/>
    </w:p>
    <w:bookmarkStart w:id="197" w:name="_GoBack"/>
    <w:p w:rsidR="004E47E4" w:rsidRPr="00C974A9" w:rsidRDefault="001F50F0" w:rsidP="001D3F2B">
      <w:pPr>
        <w:pStyle w:val="Bodyjustified"/>
      </w:pPr>
      <w:r w:rsidRPr="00C974A9">
        <w:object w:dxaOrig="8476" w:dyaOrig="16825">
          <v:shape id="_x0000_i1030" type="#_x0000_t75" style="width:328.3pt;height:654.35pt" o:ole="">
            <v:imagedata r:id="rId19" o:title=""/>
          </v:shape>
          <o:OLEObject Type="Embed" ProgID="Visio.Drawing.11" ShapeID="_x0000_i1030" DrawAspect="Content" ObjectID="_1507361430" r:id="rId20"/>
        </w:object>
      </w:r>
      <w:bookmarkEnd w:id="197"/>
    </w:p>
    <w:p w:rsidR="00905E06" w:rsidRPr="00C974A9" w:rsidRDefault="00905E06" w:rsidP="00B24CB1">
      <w:pPr>
        <w:pStyle w:val="NOTES"/>
        <w:keepNext w:val="0"/>
        <w:keepLines/>
      </w:pPr>
      <w:r w:rsidRPr="00C974A9">
        <w:lastRenderedPageBreak/>
        <w:t>NOTES</w:t>
      </w:r>
      <w:r w:rsidR="001D3F2B" w:rsidRPr="00C974A9">
        <w:t>:</w:t>
      </w:r>
    </w:p>
    <w:p w:rsidR="00025650" w:rsidRPr="00C974A9" w:rsidRDefault="0051231C" w:rsidP="0051231C">
      <w:pPr>
        <w:pStyle w:val="numericallist"/>
      </w:pPr>
      <w:r w:rsidRPr="00C974A9">
        <w:t>Only applicable to Packaged Components</w:t>
      </w:r>
      <w:r w:rsidR="00C6377B" w:rsidRPr="00C974A9">
        <w:t xml:space="preserve">; </w:t>
      </w:r>
      <w:r w:rsidR="003522C5" w:rsidRPr="00C974A9">
        <w:t>not applicable to the Packaged Test Sublot</w:t>
      </w:r>
      <w:r w:rsidR="00073C2C" w:rsidRPr="00C974A9">
        <w:t xml:space="preserve"> samples</w:t>
      </w:r>
      <w:r w:rsidR="003522C5" w:rsidRPr="00C974A9">
        <w:t xml:space="preserve"> for Naked Die Components</w:t>
      </w:r>
      <w:r w:rsidR="00025650" w:rsidRPr="00C974A9">
        <w:t>.</w:t>
      </w:r>
    </w:p>
    <w:p w:rsidR="0051231C" w:rsidRPr="00C974A9" w:rsidRDefault="00025650" w:rsidP="0051231C">
      <w:pPr>
        <w:pStyle w:val="numericallist"/>
      </w:pPr>
      <w:r w:rsidRPr="00C974A9">
        <w:t>I</w:t>
      </w:r>
      <w:r w:rsidR="0051231C" w:rsidRPr="00C974A9">
        <w:t>f specified in the Detail Specification. Verification of Safe Operating Area may be performed at any point prior to initial measurements of Parameter Drift Values.</w:t>
      </w:r>
    </w:p>
    <w:p w:rsidR="00905E06" w:rsidRPr="00C974A9" w:rsidRDefault="00905E06" w:rsidP="002C3D9C">
      <w:pPr>
        <w:pStyle w:val="numericallist"/>
      </w:pPr>
      <w:r w:rsidRPr="00C974A9">
        <w:t>G</w:t>
      </w:r>
      <w:r w:rsidR="006D50EF" w:rsidRPr="00C974A9">
        <w:t>o-no-go</w:t>
      </w:r>
      <w:r w:rsidRPr="00C974A9">
        <w:t xml:space="preserve"> test</w:t>
      </w:r>
      <w:r w:rsidR="009C2639" w:rsidRPr="00C974A9">
        <w:t xml:space="preserve"> </w:t>
      </w:r>
      <w:r w:rsidR="003522C5" w:rsidRPr="00C974A9">
        <w:t>only applicable to the Packaged Test Sublot</w:t>
      </w:r>
      <w:r w:rsidR="00073C2C" w:rsidRPr="00C974A9">
        <w:t xml:space="preserve"> samples</w:t>
      </w:r>
      <w:r w:rsidR="003522C5" w:rsidRPr="00C974A9">
        <w:t xml:space="preserve"> for Naked Die Components </w:t>
      </w:r>
      <w:r w:rsidR="009C2639" w:rsidRPr="00C974A9">
        <w:t>(recording of results is optional at the Manufacturer's discretion</w:t>
      </w:r>
    </w:p>
    <w:p w:rsidR="00A66600" w:rsidRPr="00C974A9" w:rsidRDefault="003522C5" w:rsidP="003522C5">
      <w:pPr>
        <w:pStyle w:val="numericallist"/>
      </w:pPr>
      <w:r w:rsidRPr="00C974A9">
        <w:t xml:space="preserve">Only applicable to the Packaged Test Sublot </w:t>
      </w:r>
      <w:r w:rsidR="00073C2C" w:rsidRPr="00C974A9">
        <w:t xml:space="preserve">samples </w:t>
      </w:r>
      <w:r w:rsidRPr="00C974A9">
        <w:t>for Naked Die Components</w:t>
      </w:r>
      <w:r w:rsidR="00523623" w:rsidRPr="00C974A9">
        <w:t>.</w:t>
      </w:r>
      <w:r w:rsidRPr="00C974A9">
        <w:t xml:space="preserve"> </w:t>
      </w:r>
      <w:r w:rsidR="00905E06" w:rsidRPr="00C974A9">
        <w:t>PDA0 Check for Lot Failure shall take into account all electrical</w:t>
      </w:r>
      <w:r w:rsidR="00A66600" w:rsidRPr="00C974A9">
        <w:t xml:space="preserve"> parameter failures that may occur during the Room Temperature Electrical Measurements in accordance with Para. 8.</w:t>
      </w:r>
      <w:r w:rsidR="00516F45" w:rsidRPr="00C974A9">
        <w:t>1</w:t>
      </w:r>
      <w:r w:rsidR="00A66600" w:rsidRPr="00C974A9">
        <w:t>.</w:t>
      </w:r>
      <w:r w:rsidR="00516F45" w:rsidRPr="00C974A9">
        <w:t>1</w:t>
      </w:r>
      <w:r w:rsidR="00A66600" w:rsidRPr="00C974A9">
        <w:t xml:space="preserve">.2 </w:t>
      </w:r>
      <w:proofErr w:type="gramStart"/>
      <w:r w:rsidR="00A66600" w:rsidRPr="00C974A9">
        <w:t>immediately</w:t>
      </w:r>
      <w:proofErr w:type="gramEnd"/>
      <w:r w:rsidR="00A66600" w:rsidRPr="00C974A9">
        <w:t xml:space="preserve"> prior to this check</w:t>
      </w:r>
      <w:r w:rsidR="00033D8E" w:rsidRPr="00C974A9">
        <w:t>.</w:t>
      </w:r>
    </w:p>
    <w:p w:rsidR="00A66600" w:rsidRPr="00C974A9" w:rsidRDefault="00A66600" w:rsidP="003522C5">
      <w:pPr>
        <w:pStyle w:val="numericallist"/>
      </w:pPr>
      <w:r w:rsidRPr="00C974A9">
        <w:t>Measurements of parameters need not be repeated if data is available from the previous Room Temperature Electrical Measurements.</w:t>
      </w:r>
    </w:p>
    <w:p w:rsidR="00A66600" w:rsidRPr="00C974A9" w:rsidRDefault="00A66600" w:rsidP="00B24CB1">
      <w:pPr>
        <w:pStyle w:val="numericallist"/>
        <w:keepLines/>
      </w:pPr>
      <w:r w:rsidRPr="00C974A9">
        <w:t>Performed on a sample basis.</w:t>
      </w:r>
    </w:p>
    <w:p w:rsidR="000B3613" w:rsidRPr="00C974A9" w:rsidRDefault="000B3613" w:rsidP="000B3613">
      <w:pPr>
        <w:pStyle w:val="numericallist"/>
      </w:pPr>
      <w:r w:rsidRPr="00C974A9">
        <w:t>For components with hot solder dip final lead finish, the hot solder dip processing shall be performed at any time prior to Room Temperature Electrical Measurements during Screening Tests. The requirements for hot solder dip are specified in ESCC Basic Specification No. 23500.</w:t>
      </w:r>
    </w:p>
    <w:p w:rsidR="00A66600" w:rsidRPr="00C974A9" w:rsidRDefault="00A66600" w:rsidP="00B24CB1">
      <w:pPr>
        <w:pStyle w:val="numericallist"/>
        <w:keepLines/>
      </w:pPr>
      <w:r w:rsidRPr="00C974A9">
        <w:t xml:space="preserve">Measurements of Parameter Drift Values </w:t>
      </w:r>
      <w:r w:rsidR="0030454A" w:rsidRPr="00C974A9">
        <w:t xml:space="preserve">(final measurements) </w:t>
      </w:r>
      <w:r w:rsidRPr="00C974A9">
        <w:t>need not be repeated in Room Temperature Electrical Measurements.</w:t>
      </w:r>
    </w:p>
    <w:p w:rsidR="00A66600" w:rsidRPr="00C974A9" w:rsidRDefault="00A66600" w:rsidP="00B24CB1">
      <w:pPr>
        <w:pStyle w:val="numericallist"/>
        <w:keepLines/>
      </w:pPr>
      <w:r w:rsidRPr="00C974A9">
        <w:t>For Packaged Components, PDA</w:t>
      </w:r>
      <w:r w:rsidR="002C3D9C" w:rsidRPr="00C974A9">
        <w:t>1</w:t>
      </w:r>
      <w:r w:rsidRPr="00C974A9">
        <w:t xml:space="preserve"> Check for Lot Failure shall take into account all electrical parameter failures that may occur during Screening Tests in accordance with Para. </w:t>
      </w:r>
      <w:r w:rsidR="002C3D9C" w:rsidRPr="00C974A9">
        <w:t>8.1.1.2, 8.1.2.2</w:t>
      </w:r>
      <w:r w:rsidR="00516F45" w:rsidRPr="00C974A9">
        <w:t xml:space="preserve"> </w:t>
      </w:r>
      <w:r w:rsidRPr="00C974A9">
        <w:t>and 8.</w:t>
      </w:r>
      <w:r w:rsidR="00516F45" w:rsidRPr="00C974A9">
        <w:t>1</w:t>
      </w:r>
      <w:r w:rsidRPr="00C974A9">
        <w:t>.</w:t>
      </w:r>
      <w:r w:rsidR="002C3D9C" w:rsidRPr="00C974A9">
        <w:t>3</w:t>
      </w:r>
      <w:r w:rsidRPr="00C974A9">
        <w:t xml:space="preserve"> subsequent to </w:t>
      </w:r>
      <w:r w:rsidR="00956B80" w:rsidRPr="00C974A9">
        <w:t>High Temperature Reverse Bias Burn-in</w:t>
      </w:r>
      <w:r w:rsidRPr="00C974A9">
        <w:t>.</w:t>
      </w:r>
    </w:p>
    <w:p w:rsidR="00A66600" w:rsidRPr="00C974A9" w:rsidRDefault="00A66600" w:rsidP="00935D22">
      <w:pPr>
        <w:pStyle w:val="numericallist"/>
      </w:pPr>
      <w:r w:rsidRPr="00C974A9">
        <w:t>For Naked Die Components, PDA</w:t>
      </w:r>
      <w:r w:rsidR="00935D22" w:rsidRPr="00C974A9">
        <w:t>1</w:t>
      </w:r>
      <w:r w:rsidRPr="00C974A9">
        <w:t xml:space="preserve"> Check for Lot Failure shall take into account all electrical parameter failures that may occur </w:t>
      </w:r>
      <w:r w:rsidR="00073C2C" w:rsidRPr="00C974A9">
        <w:t xml:space="preserve">on the Packaged Test Sublot samples </w:t>
      </w:r>
      <w:r w:rsidRPr="00C974A9">
        <w:t>during Screening Tests in accordance with Para. 8.</w:t>
      </w:r>
      <w:r w:rsidR="00516F45" w:rsidRPr="00C974A9">
        <w:t>1</w:t>
      </w:r>
      <w:r w:rsidRPr="00C974A9">
        <w:t>.</w:t>
      </w:r>
      <w:r w:rsidR="00516F45" w:rsidRPr="00C974A9">
        <w:t>1</w:t>
      </w:r>
      <w:r w:rsidRPr="00C974A9">
        <w:t>.2</w:t>
      </w:r>
      <w:r w:rsidR="00935D22" w:rsidRPr="00C974A9">
        <w:t>,</w:t>
      </w:r>
      <w:r w:rsidRPr="00C974A9">
        <w:t xml:space="preserve"> 8.</w:t>
      </w:r>
      <w:r w:rsidR="00516F45" w:rsidRPr="00C974A9">
        <w:t>1</w:t>
      </w:r>
      <w:r w:rsidRPr="00C974A9">
        <w:t>.</w:t>
      </w:r>
      <w:r w:rsidR="00516F45" w:rsidRPr="00C974A9">
        <w:t>2</w:t>
      </w:r>
      <w:r w:rsidRPr="00C974A9">
        <w:t xml:space="preserve">.2 </w:t>
      </w:r>
      <w:r w:rsidR="00935D22" w:rsidRPr="00C974A9">
        <w:t xml:space="preserve">and 8.1.3 </w:t>
      </w:r>
      <w:r w:rsidRPr="00C974A9">
        <w:t>subsequent to Serialisation.</w:t>
      </w:r>
    </w:p>
    <w:p w:rsidR="00905E06" w:rsidRPr="00C974A9" w:rsidRDefault="00A66600" w:rsidP="00B24CB1">
      <w:pPr>
        <w:pStyle w:val="numericallist"/>
        <w:keepLines/>
      </w:pPr>
      <w:r w:rsidRPr="00C974A9">
        <w:t>Radiographic Inspection may be performed at any point during Screening Tests after Serialisation.</w:t>
      </w:r>
    </w:p>
    <w:p w:rsidR="004E47E4" w:rsidRPr="00C974A9" w:rsidRDefault="004E47E4" w:rsidP="00B24CB1">
      <w:pPr>
        <w:keepLines/>
        <w:spacing w:after="0" w:line="240" w:lineRule="auto"/>
        <w:ind w:left="0" w:right="0"/>
        <w:jc w:val="left"/>
        <w:rPr>
          <w:bCs/>
          <w:caps/>
          <w:u w:val="single"/>
        </w:rPr>
      </w:pPr>
      <w:r w:rsidRPr="00C974A9">
        <w:br w:type="page"/>
      </w:r>
    </w:p>
    <w:p w:rsidR="00E935FB" w:rsidRPr="00C974A9" w:rsidRDefault="00E935FB" w:rsidP="00E91F55">
      <w:pPr>
        <w:pStyle w:val="Heading2"/>
      </w:pPr>
      <w:bookmarkStart w:id="198" w:name="_Toc433618836"/>
      <w:r w:rsidRPr="00C974A9">
        <w:lastRenderedPageBreak/>
        <w:t>CHART F4 - QUALIFICATION AND PERIODIC TESTS</w:t>
      </w:r>
      <w:bookmarkEnd w:id="198"/>
    </w:p>
    <w:p w:rsidR="00D44C24" w:rsidRPr="00C974A9" w:rsidRDefault="00D44C24" w:rsidP="00B24CB1">
      <w:pPr>
        <w:pStyle w:val="Heading3"/>
      </w:pPr>
      <w:bookmarkStart w:id="199" w:name="_Toc433618837"/>
      <w:r w:rsidRPr="00C974A9">
        <w:t>Chart F4A – Qualification and Periodic Tests for Packaged Components</w:t>
      </w:r>
      <w:bookmarkEnd w:id="199"/>
    </w:p>
    <w:p w:rsidR="00781D97" w:rsidRPr="00C974A9" w:rsidRDefault="00E91F55" w:rsidP="00EB77BF">
      <w:pPr>
        <w:pStyle w:val="Bodyjustified"/>
        <w:ind w:left="993"/>
        <w:jc w:val="left"/>
      </w:pPr>
      <w:r w:rsidRPr="00C974A9">
        <w:object w:dxaOrig="9447" w:dyaOrig="9162">
          <v:shape id="_x0000_i1028" type="#_x0000_t75" style="width:472.3pt;height:459.65pt" o:ole="">
            <v:imagedata r:id="rId21" o:title=""/>
          </v:shape>
          <o:OLEObject Type="Embed" ProgID="Visio.Drawing.11" ShapeID="_x0000_i1028" DrawAspect="Content" ObjectID="_1507361431" r:id="rId22"/>
        </w:object>
      </w:r>
    </w:p>
    <w:p w:rsidR="00E935FB" w:rsidRPr="00C974A9" w:rsidRDefault="00E935FB" w:rsidP="00A51C3F">
      <w:pPr>
        <w:pStyle w:val="NOTES"/>
      </w:pPr>
      <w:r w:rsidRPr="00C974A9">
        <w:t>NOTES</w:t>
      </w:r>
      <w:r w:rsidR="001D3F2B" w:rsidRPr="00C974A9">
        <w:t>:</w:t>
      </w:r>
    </w:p>
    <w:p w:rsidR="00EB77BF" w:rsidRPr="00C974A9" w:rsidRDefault="00EB77BF" w:rsidP="00EB77BF">
      <w:pPr>
        <w:pStyle w:val="numericallist"/>
      </w:pPr>
      <w:r w:rsidRPr="00C974A9">
        <w:t xml:space="preserve">For distribution within the subgroups see Para. 7.1.2 for qualification and qualification maintenance Para. 7.4 </w:t>
      </w:r>
      <w:proofErr w:type="gramStart"/>
      <w:r w:rsidRPr="00C974A9">
        <w:t>for</w:t>
      </w:r>
      <w:proofErr w:type="gramEnd"/>
      <w:r w:rsidRPr="00C974A9">
        <w:t xml:space="preserve"> Lot Validation Testing.</w:t>
      </w:r>
    </w:p>
    <w:p w:rsidR="00EB77BF" w:rsidRPr="00C974A9" w:rsidRDefault="00EB77BF" w:rsidP="00EB77BF">
      <w:pPr>
        <w:pStyle w:val="numericallist"/>
      </w:pPr>
      <w:r w:rsidRPr="00C974A9">
        <w:t>No failures are permitted.</w:t>
      </w:r>
    </w:p>
    <w:p w:rsidR="00EB77BF" w:rsidRPr="00C974A9" w:rsidRDefault="00EB77BF" w:rsidP="00EB77BF">
      <w:pPr>
        <w:pStyle w:val="numericallist"/>
      </w:pPr>
      <w:r w:rsidRPr="00C974A9">
        <w:t>Only applicable to axial lead glass diodes.</w:t>
      </w:r>
    </w:p>
    <w:p w:rsidR="00EB77BF" w:rsidRPr="00C974A9" w:rsidRDefault="00EB77BF" w:rsidP="00EB77BF">
      <w:pPr>
        <w:pStyle w:val="numericallist"/>
      </w:pPr>
      <w:r w:rsidRPr="00C974A9">
        <w:t>Not applicable to axial lead glass diodes.</w:t>
      </w:r>
    </w:p>
    <w:p w:rsidR="00D44C24" w:rsidRPr="00C974A9" w:rsidRDefault="00EB77BF" w:rsidP="00EB77BF">
      <w:pPr>
        <w:pStyle w:val="numericallist"/>
        <w:rPr>
          <w:bCs/>
          <w:u w:val="single"/>
        </w:rPr>
      </w:pPr>
      <w:r w:rsidRPr="00C974A9">
        <w:t>The components shall be de</w:t>
      </w:r>
      <w:r w:rsidR="005728D1" w:rsidRPr="00C974A9">
        <w:t>-</w:t>
      </w:r>
      <w:r w:rsidRPr="00C974A9">
        <w:t>encapsulated using suitable means to facilitate Internal Visual Inspection, Bond Strength and Die Shear.</w:t>
      </w:r>
    </w:p>
    <w:p w:rsidR="00D44C24" w:rsidRPr="00C974A9" w:rsidRDefault="00D44C24" w:rsidP="00B24CB1">
      <w:pPr>
        <w:pStyle w:val="Heading3"/>
      </w:pPr>
      <w:bookmarkStart w:id="200" w:name="_Toc433618838"/>
      <w:r w:rsidRPr="00C974A9">
        <w:lastRenderedPageBreak/>
        <w:t>Chart F4B – Qualification and Periodic Tests for Naked Die Components</w:t>
      </w:r>
      <w:bookmarkEnd w:id="200"/>
    </w:p>
    <w:p w:rsidR="00D44C24" w:rsidRPr="00C974A9" w:rsidRDefault="00E91F55" w:rsidP="00A679BC">
      <w:pPr>
        <w:pStyle w:val="Bodyjustified"/>
        <w:keepLines/>
        <w:widowControl/>
        <w:ind w:left="1134"/>
        <w:jc w:val="left"/>
      </w:pPr>
      <w:r w:rsidRPr="00C974A9">
        <w:object w:dxaOrig="4080" w:dyaOrig="5381">
          <v:shape id="_x0000_i1029" type="#_x0000_t75" style="width:218.9pt;height:4in" o:ole="">
            <v:imagedata r:id="rId23" o:title=""/>
          </v:shape>
          <o:OLEObject Type="Embed" ProgID="Visio.Drawing.11" ShapeID="_x0000_i1029" DrawAspect="Content" ObjectID="_1507361432" r:id="rId24"/>
        </w:object>
      </w:r>
    </w:p>
    <w:p w:rsidR="00FE164F" w:rsidRPr="00C974A9" w:rsidRDefault="00FE164F" w:rsidP="00B24CB1">
      <w:pPr>
        <w:pStyle w:val="NOTES"/>
        <w:keepNext w:val="0"/>
        <w:keepLines/>
      </w:pPr>
      <w:r w:rsidRPr="00C974A9">
        <w:t>NOTES</w:t>
      </w:r>
      <w:r w:rsidR="001D3F2B" w:rsidRPr="00C974A9">
        <w:t>:</w:t>
      </w:r>
    </w:p>
    <w:p w:rsidR="005728D1" w:rsidRPr="00C974A9" w:rsidRDefault="005728D1" w:rsidP="005728D1">
      <w:pPr>
        <w:pStyle w:val="numericallist"/>
      </w:pPr>
      <w:r w:rsidRPr="00C974A9">
        <w:t>Applicable to Qualification Testing</w:t>
      </w:r>
      <w:r w:rsidR="00642BF2" w:rsidRPr="00C974A9">
        <w:t xml:space="preserve"> and</w:t>
      </w:r>
      <w:r w:rsidRPr="00C974A9">
        <w:t xml:space="preserve"> Periodic Testing of qualified Naked Die Components (on Packaged Test Sublot samples).</w:t>
      </w:r>
    </w:p>
    <w:p w:rsidR="00FE164F" w:rsidRPr="00C974A9" w:rsidRDefault="00FE164F" w:rsidP="00B24CB1">
      <w:pPr>
        <w:pStyle w:val="numericallist"/>
        <w:keepLines/>
      </w:pPr>
      <w:r w:rsidRPr="00C974A9">
        <w:t xml:space="preserve">For distribution within the subgroups, see Para. 7.1.2 for Qualification Testing and Periodic Testing, and Para. 7.4 </w:t>
      </w:r>
      <w:proofErr w:type="gramStart"/>
      <w:r w:rsidRPr="00C974A9">
        <w:t>for</w:t>
      </w:r>
      <w:proofErr w:type="gramEnd"/>
      <w:r w:rsidRPr="00C974A9">
        <w:t xml:space="preserve"> Lot Validation Testing.</w:t>
      </w:r>
    </w:p>
    <w:p w:rsidR="00FE164F" w:rsidRPr="00C974A9" w:rsidRDefault="00FE164F" w:rsidP="00B24CB1">
      <w:pPr>
        <w:pStyle w:val="numericallist"/>
        <w:keepLines/>
      </w:pPr>
      <w:r w:rsidRPr="00C974A9">
        <w:t>No failures are permitted.</w:t>
      </w:r>
    </w:p>
    <w:p w:rsidR="00530D25" w:rsidRPr="00C974A9" w:rsidRDefault="00530D25" w:rsidP="00EE1D4B">
      <w:pPr>
        <w:pStyle w:val="numericallist"/>
        <w:keepLines/>
      </w:pPr>
      <w:r w:rsidRPr="00C974A9">
        <w:t>The samples for the De</w:t>
      </w:r>
      <w:r w:rsidR="0085302F" w:rsidRPr="00C974A9">
        <w:t>-</w:t>
      </w:r>
      <w:r w:rsidRPr="00C974A9">
        <w:t>encapsulation Subgroup shall be selected as follows:</w:t>
      </w:r>
    </w:p>
    <w:p w:rsidR="00530D25" w:rsidRPr="00C974A9" w:rsidRDefault="00530D25" w:rsidP="00B24CB1">
      <w:pPr>
        <w:pStyle w:val="Bullet2"/>
        <w:keepLines/>
        <w:ind w:hanging="340"/>
      </w:pPr>
      <w:r w:rsidRPr="00C974A9">
        <w:t>2 components which have successfully passed the tests in Chart F3</w:t>
      </w:r>
      <w:r w:rsidR="000E3264" w:rsidRPr="00C974A9">
        <w:t>.</w:t>
      </w:r>
    </w:p>
    <w:p w:rsidR="00530D25" w:rsidRPr="00C974A9" w:rsidRDefault="00530D25" w:rsidP="00B24CB1">
      <w:pPr>
        <w:pStyle w:val="Bullet2"/>
        <w:keepLines/>
        <w:ind w:hanging="340"/>
      </w:pPr>
      <w:r w:rsidRPr="00C974A9">
        <w:t>2 components which have successfully passed the Endurance Subgroup testing of Chart F4B</w:t>
      </w:r>
      <w:r w:rsidR="000E3264" w:rsidRPr="00C974A9">
        <w:t>.</w:t>
      </w:r>
    </w:p>
    <w:p w:rsidR="00530D25" w:rsidRPr="00530D25" w:rsidRDefault="00530D25" w:rsidP="001D3F2B">
      <w:pPr>
        <w:pStyle w:val="numericallist"/>
        <w:numPr>
          <w:ilvl w:val="0"/>
          <w:numId w:val="0"/>
        </w:numPr>
        <w:ind w:left="1872"/>
      </w:pPr>
      <w:r w:rsidRPr="00C974A9">
        <w:t>The components shall be de</w:t>
      </w:r>
      <w:r w:rsidR="0085302F" w:rsidRPr="00C974A9">
        <w:t>-</w:t>
      </w:r>
      <w:r w:rsidRPr="00C974A9">
        <w:t>encapsulated using suitable means to facilitate Internal Visual Inspection, Bond Strength and Die Shear.</w:t>
      </w:r>
    </w:p>
    <w:p w:rsidR="00FE164F" w:rsidRDefault="00FE164F" w:rsidP="00B24CB1">
      <w:pPr>
        <w:keepLines/>
        <w:spacing w:after="0" w:line="240" w:lineRule="auto"/>
        <w:ind w:left="0" w:right="0"/>
        <w:jc w:val="left"/>
        <w:rPr>
          <w:bCs/>
          <w:u w:val="single"/>
        </w:rPr>
      </w:pPr>
    </w:p>
    <w:p w:rsidR="00FE164F" w:rsidRPr="00E935FB" w:rsidRDefault="00FE164F" w:rsidP="00B24CB1">
      <w:pPr>
        <w:pStyle w:val="Bodyjustified"/>
        <w:keepLines/>
        <w:widowControl/>
      </w:pPr>
    </w:p>
    <w:sectPr w:rsidR="00FE164F" w:rsidRPr="00E935FB" w:rsidSect="00871052">
      <w:headerReference w:type="default" r:id="rId25"/>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C2F" w:rsidRDefault="00805C2F" w:rsidP="00546706">
      <w:r>
        <w:separator/>
      </w:r>
    </w:p>
    <w:p w:rsidR="00805C2F" w:rsidRDefault="00805C2F" w:rsidP="00546706"/>
    <w:p w:rsidR="00805C2F" w:rsidRDefault="00805C2F" w:rsidP="00546706"/>
    <w:p w:rsidR="00805C2F" w:rsidRDefault="00805C2F" w:rsidP="00546706"/>
    <w:p w:rsidR="00805C2F" w:rsidRDefault="00805C2F"/>
    <w:p w:rsidR="00805C2F" w:rsidRDefault="00805C2F"/>
    <w:p w:rsidR="00805C2F" w:rsidRDefault="00805C2F"/>
  </w:endnote>
  <w:endnote w:type="continuationSeparator" w:id="0">
    <w:p w:rsidR="00805C2F" w:rsidRDefault="00805C2F" w:rsidP="00546706">
      <w:r>
        <w:continuationSeparator/>
      </w:r>
    </w:p>
    <w:p w:rsidR="00805C2F" w:rsidRDefault="00805C2F" w:rsidP="00546706"/>
    <w:p w:rsidR="00805C2F" w:rsidRDefault="00805C2F" w:rsidP="00546706"/>
    <w:p w:rsidR="00805C2F" w:rsidRDefault="00805C2F" w:rsidP="00546706"/>
    <w:p w:rsidR="00805C2F" w:rsidRDefault="00805C2F"/>
    <w:p w:rsidR="00805C2F" w:rsidRDefault="00805C2F"/>
    <w:p w:rsidR="00805C2F" w:rsidRDefault="00805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C2F" w:rsidRDefault="00805C2F" w:rsidP="00546706">
      <w:r>
        <w:separator/>
      </w:r>
    </w:p>
    <w:p w:rsidR="00805C2F" w:rsidRDefault="00805C2F" w:rsidP="00546706"/>
    <w:p w:rsidR="00805C2F" w:rsidRDefault="00805C2F" w:rsidP="00546706"/>
    <w:p w:rsidR="00805C2F" w:rsidRDefault="00805C2F" w:rsidP="00546706"/>
    <w:p w:rsidR="00805C2F" w:rsidRDefault="00805C2F"/>
    <w:p w:rsidR="00805C2F" w:rsidRDefault="00805C2F"/>
    <w:p w:rsidR="00805C2F" w:rsidRDefault="00805C2F"/>
  </w:footnote>
  <w:footnote w:type="continuationSeparator" w:id="0">
    <w:p w:rsidR="00805C2F" w:rsidRDefault="00805C2F" w:rsidP="00546706">
      <w:r>
        <w:continuationSeparator/>
      </w:r>
    </w:p>
    <w:p w:rsidR="00805C2F" w:rsidRDefault="00805C2F" w:rsidP="00546706"/>
    <w:p w:rsidR="00805C2F" w:rsidRDefault="00805C2F" w:rsidP="00546706"/>
    <w:p w:rsidR="00805C2F" w:rsidRDefault="00805C2F" w:rsidP="00546706"/>
    <w:p w:rsidR="00805C2F" w:rsidRDefault="00805C2F"/>
    <w:p w:rsidR="00805C2F" w:rsidRDefault="00805C2F"/>
    <w:p w:rsidR="00805C2F" w:rsidRDefault="00805C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CA48F3" w:rsidRPr="00566CE2" w:rsidTr="008F23D3">
      <w:trPr>
        <w:trHeight w:val="567"/>
      </w:trPr>
      <w:tc>
        <w:tcPr>
          <w:tcW w:w="3170" w:type="dxa"/>
          <w:shd w:val="clear" w:color="auto" w:fill="auto"/>
        </w:tcPr>
        <w:p w:rsidR="00CA48F3" w:rsidRPr="00566CE2" w:rsidRDefault="00CA48F3" w:rsidP="008F23D3">
          <w:pPr>
            <w:spacing w:after="0"/>
            <w:ind w:left="180"/>
          </w:pPr>
          <w:r>
            <w:rPr>
              <w:noProof/>
              <w:lang w:eastAsia="en-GB"/>
            </w:rPr>
            <w:drawing>
              <wp:inline distT="0" distB="0" distL="0" distR="0" wp14:anchorId="15C76213" wp14:editId="1D0A324B">
                <wp:extent cx="2057400" cy="57277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CA48F3" w:rsidRDefault="00CA48F3" w:rsidP="006E4A0A">
          <w:pPr>
            <w:ind w:left="570"/>
            <w:jc w:val="center"/>
          </w:pPr>
          <w:r>
            <w:t>ESCC Generic Specification</w:t>
          </w:r>
        </w:p>
        <w:p w:rsidR="00CA48F3" w:rsidRPr="00566CE2" w:rsidRDefault="00CA48F3" w:rsidP="008F23D3">
          <w:pPr>
            <w:spacing w:after="0"/>
            <w:ind w:left="570"/>
            <w:jc w:val="center"/>
          </w:pPr>
          <w:r w:rsidRPr="00566CE2">
            <w:t xml:space="preserve">No. </w:t>
          </w:r>
          <w:r>
            <w:t>5000</w:t>
          </w:r>
        </w:p>
      </w:tc>
      <w:tc>
        <w:tcPr>
          <w:tcW w:w="2985" w:type="dxa"/>
          <w:shd w:val="clear" w:color="auto" w:fill="auto"/>
        </w:tcPr>
        <w:p w:rsidR="00CA48F3" w:rsidRPr="00566CE2" w:rsidRDefault="00CA48F3" w:rsidP="00566CE2">
          <w:r w:rsidRPr="00566CE2">
            <w:t xml:space="preserve">PAGE </w:t>
          </w:r>
          <w:r w:rsidRPr="00566CE2">
            <w:fldChar w:fldCharType="begin"/>
          </w:r>
          <w:r w:rsidRPr="00566CE2">
            <w:instrText xml:space="preserve"> PAGE  \* Arabic  \* MERGEFORMAT </w:instrText>
          </w:r>
          <w:r w:rsidRPr="00566CE2">
            <w:fldChar w:fldCharType="separate"/>
          </w:r>
          <w:r w:rsidR="001F50F0">
            <w:rPr>
              <w:noProof/>
            </w:rPr>
            <w:t>34</w:t>
          </w:r>
          <w:r w:rsidRPr="00566CE2">
            <w:fldChar w:fldCharType="end"/>
          </w:r>
        </w:p>
        <w:p w:rsidR="00CA48F3" w:rsidRPr="00566CE2" w:rsidRDefault="00CA48F3" w:rsidP="00224478">
          <w:pPr>
            <w:spacing w:after="0"/>
          </w:pPr>
          <w:r>
            <w:t>ISSUE 7 Dft B</w:t>
          </w:r>
        </w:p>
      </w:tc>
    </w:tr>
  </w:tbl>
  <w:p w:rsidR="00CA48F3" w:rsidRDefault="00CA48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78E5983"/>
    <w:multiLevelType w:val="hybridMultilevel"/>
    <w:tmpl w:val="5D3419A6"/>
    <w:lvl w:ilvl="0" w:tplc="08090003">
      <w:start w:val="1"/>
      <w:numFmt w:val="bullet"/>
      <w:lvlText w:val="o"/>
      <w:lvlJc w:val="left"/>
      <w:pPr>
        <w:ind w:left="2592" w:hanging="360"/>
      </w:pPr>
      <w:rPr>
        <w:rFonts w:ascii="Courier New" w:hAnsi="Courier New" w:cs="Courier New"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336311B6"/>
    <w:multiLevelType w:val="hybridMultilevel"/>
    <w:tmpl w:val="5A5E4A9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nsid w:val="43067297"/>
    <w:multiLevelType w:val="hybridMultilevel"/>
    <w:tmpl w:val="CA72339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56316236"/>
    <w:multiLevelType w:val="hybridMultilevel"/>
    <w:tmpl w:val="6622B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9A453F0"/>
    <w:multiLevelType w:val="hybridMultilevel"/>
    <w:tmpl w:val="D4960C90"/>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8"/>
    <w:lvlOverride w:ilvl="0">
      <w:startOverride w:val="1"/>
    </w:lvlOverride>
  </w:num>
  <w:num w:numId="2">
    <w:abstractNumId w:val="28"/>
    <w:lvlOverride w:ilvl="0">
      <w:startOverride w:val="1"/>
    </w:lvlOverride>
  </w:num>
  <w:num w:numId="3">
    <w:abstractNumId w:val="28"/>
    <w:lvlOverride w:ilvl="0">
      <w:startOverride w:val="1"/>
    </w:lvlOverride>
  </w:num>
  <w:num w:numId="4">
    <w:abstractNumId w:val="28"/>
    <w:lvlOverride w:ilvl="0">
      <w:startOverride w:val="1"/>
    </w:lvlOverride>
  </w:num>
  <w:num w:numId="5">
    <w:abstractNumId w:val="28"/>
    <w:lvlOverride w:ilvl="0">
      <w:startOverride w:val="1"/>
    </w:lvlOverride>
  </w:num>
  <w:num w:numId="6">
    <w:abstractNumId w:val="28"/>
    <w:lvlOverride w:ilvl="0">
      <w:startOverride w:val="1"/>
    </w:lvlOverride>
  </w:num>
  <w:num w:numId="7">
    <w:abstractNumId w:val="28"/>
    <w:lvlOverride w:ilvl="0">
      <w:startOverride w:val="1"/>
    </w:lvlOverride>
  </w:num>
  <w:num w:numId="8">
    <w:abstractNumId w:val="28"/>
    <w:lvlOverride w:ilvl="0">
      <w:startOverride w:val="1"/>
    </w:lvlOverride>
  </w:num>
  <w:num w:numId="9">
    <w:abstractNumId w:val="28"/>
    <w:lvlOverride w:ilvl="0">
      <w:startOverride w:val="1"/>
    </w:lvlOverride>
  </w:num>
  <w:num w:numId="10">
    <w:abstractNumId w:val="8"/>
  </w:num>
  <w:num w:numId="11">
    <w:abstractNumId w:val="3"/>
  </w:num>
  <w:num w:numId="12">
    <w:abstractNumId w:val="29"/>
  </w:num>
  <w:num w:numId="13">
    <w:abstractNumId w:val="13"/>
  </w:num>
  <w:num w:numId="14">
    <w:abstractNumId w:val="14"/>
  </w:num>
  <w:num w:numId="15">
    <w:abstractNumId w:val="20"/>
  </w:num>
  <w:num w:numId="16">
    <w:abstractNumId w:val="28"/>
  </w:num>
  <w:num w:numId="17">
    <w:abstractNumId w:val="26"/>
  </w:num>
  <w:num w:numId="18">
    <w:abstractNumId w:val="27"/>
  </w:num>
  <w:num w:numId="19">
    <w:abstractNumId w:val="25"/>
  </w:num>
  <w:num w:numId="20">
    <w:abstractNumId w:val="21"/>
  </w:num>
  <w:num w:numId="21">
    <w:abstractNumId w:val="17"/>
  </w:num>
  <w:num w:numId="22">
    <w:abstractNumId w:val="0"/>
  </w:num>
  <w:num w:numId="23">
    <w:abstractNumId w:val="12"/>
  </w:num>
  <w:num w:numId="24">
    <w:abstractNumId w:val="19"/>
  </w:num>
  <w:num w:numId="25">
    <w:abstractNumId w:val="24"/>
  </w:num>
  <w:num w:numId="26">
    <w:abstractNumId w:val="23"/>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6"/>
  </w:num>
  <w:num w:numId="40">
    <w:abstractNumId w:val="30"/>
  </w:num>
  <w:num w:numId="41">
    <w:abstractNumId w:val="14"/>
  </w:num>
  <w:num w:numId="42">
    <w:abstractNumId w:val="14"/>
  </w:num>
  <w:num w:numId="43">
    <w:abstractNumId w:val="11"/>
  </w:num>
  <w:num w:numId="44">
    <w:abstractNumId w:val="15"/>
  </w:num>
  <w:num w:numId="45">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3F70"/>
    <w:rsid w:val="0000439C"/>
    <w:rsid w:val="000242D8"/>
    <w:rsid w:val="00025650"/>
    <w:rsid w:val="00025EDD"/>
    <w:rsid w:val="000268CE"/>
    <w:rsid w:val="0003124C"/>
    <w:rsid w:val="00031444"/>
    <w:rsid w:val="000335CA"/>
    <w:rsid w:val="00033D8E"/>
    <w:rsid w:val="0003564C"/>
    <w:rsid w:val="0003657B"/>
    <w:rsid w:val="000365AF"/>
    <w:rsid w:val="00045B2B"/>
    <w:rsid w:val="00053D5E"/>
    <w:rsid w:val="000547FA"/>
    <w:rsid w:val="000548D0"/>
    <w:rsid w:val="00055A7F"/>
    <w:rsid w:val="000671EC"/>
    <w:rsid w:val="00073C2C"/>
    <w:rsid w:val="0007527B"/>
    <w:rsid w:val="00080EC6"/>
    <w:rsid w:val="00080FC5"/>
    <w:rsid w:val="00082F30"/>
    <w:rsid w:val="0008396F"/>
    <w:rsid w:val="00085EC7"/>
    <w:rsid w:val="000864D5"/>
    <w:rsid w:val="00092DA4"/>
    <w:rsid w:val="00093F97"/>
    <w:rsid w:val="00095A81"/>
    <w:rsid w:val="000A1C64"/>
    <w:rsid w:val="000A3ACD"/>
    <w:rsid w:val="000A5C95"/>
    <w:rsid w:val="000A5EC7"/>
    <w:rsid w:val="000A6E5E"/>
    <w:rsid w:val="000A7481"/>
    <w:rsid w:val="000B3613"/>
    <w:rsid w:val="000B4302"/>
    <w:rsid w:val="000B4DEC"/>
    <w:rsid w:val="000C11E9"/>
    <w:rsid w:val="000C151B"/>
    <w:rsid w:val="000C1E12"/>
    <w:rsid w:val="000C6596"/>
    <w:rsid w:val="000D313F"/>
    <w:rsid w:val="000D3BA4"/>
    <w:rsid w:val="000D5575"/>
    <w:rsid w:val="000E3264"/>
    <w:rsid w:val="000E52F9"/>
    <w:rsid w:val="000E7EAB"/>
    <w:rsid w:val="000F24BA"/>
    <w:rsid w:val="000F315F"/>
    <w:rsid w:val="000F3340"/>
    <w:rsid w:val="000F4755"/>
    <w:rsid w:val="000F563F"/>
    <w:rsid w:val="000F5B1B"/>
    <w:rsid w:val="00102820"/>
    <w:rsid w:val="001038A1"/>
    <w:rsid w:val="0011099A"/>
    <w:rsid w:val="00112EE0"/>
    <w:rsid w:val="00112EF8"/>
    <w:rsid w:val="0011461F"/>
    <w:rsid w:val="00115B90"/>
    <w:rsid w:val="0012267E"/>
    <w:rsid w:val="0012548A"/>
    <w:rsid w:val="00127B3B"/>
    <w:rsid w:val="001336F3"/>
    <w:rsid w:val="00137215"/>
    <w:rsid w:val="00141CC3"/>
    <w:rsid w:val="00146B81"/>
    <w:rsid w:val="001473B1"/>
    <w:rsid w:val="00151C40"/>
    <w:rsid w:val="00151C66"/>
    <w:rsid w:val="001532CB"/>
    <w:rsid w:val="0015525A"/>
    <w:rsid w:val="001560BA"/>
    <w:rsid w:val="00157303"/>
    <w:rsid w:val="00163A4C"/>
    <w:rsid w:val="00164D15"/>
    <w:rsid w:val="00164F3F"/>
    <w:rsid w:val="00174C0D"/>
    <w:rsid w:val="001807FF"/>
    <w:rsid w:val="0018153C"/>
    <w:rsid w:val="00182349"/>
    <w:rsid w:val="00183EC4"/>
    <w:rsid w:val="001866E1"/>
    <w:rsid w:val="001910B0"/>
    <w:rsid w:val="00192035"/>
    <w:rsid w:val="00192E81"/>
    <w:rsid w:val="0019571C"/>
    <w:rsid w:val="00195FD6"/>
    <w:rsid w:val="001A333C"/>
    <w:rsid w:val="001A4EB4"/>
    <w:rsid w:val="001A4F3C"/>
    <w:rsid w:val="001A5F9F"/>
    <w:rsid w:val="001A6758"/>
    <w:rsid w:val="001A6C8D"/>
    <w:rsid w:val="001A7198"/>
    <w:rsid w:val="001A7D31"/>
    <w:rsid w:val="001B4CDC"/>
    <w:rsid w:val="001B4F51"/>
    <w:rsid w:val="001B5683"/>
    <w:rsid w:val="001B7176"/>
    <w:rsid w:val="001B7C3A"/>
    <w:rsid w:val="001C2B98"/>
    <w:rsid w:val="001C2FD7"/>
    <w:rsid w:val="001C45C9"/>
    <w:rsid w:val="001C6E75"/>
    <w:rsid w:val="001C7582"/>
    <w:rsid w:val="001D173E"/>
    <w:rsid w:val="001D3F2B"/>
    <w:rsid w:val="001D5074"/>
    <w:rsid w:val="001E04D9"/>
    <w:rsid w:val="001E1317"/>
    <w:rsid w:val="001E4227"/>
    <w:rsid w:val="001F0C25"/>
    <w:rsid w:val="001F50F0"/>
    <w:rsid w:val="001F54FA"/>
    <w:rsid w:val="001F6CC7"/>
    <w:rsid w:val="001F773B"/>
    <w:rsid w:val="0020029C"/>
    <w:rsid w:val="002070F2"/>
    <w:rsid w:val="00207977"/>
    <w:rsid w:val="0021205D"/>
    <w:rsid w:val="002209BF"/>
    <w:rsid w:val="00221A94"/>
    <w:rsid w:val="00222AD4"/>
    <w:rsid w:val="002237AC"/>
    <w:rsid w:val="00224478"/>
    <w:rsid w:val="0023078E"/>
    <w:rsid w:val="00231000"/>
    <w:rsid w:val="002333CB"/>
    <w:rsid w:val="00240DB1"/>
    <w:rsid w:val="00241FF4"/>
    <w:rsid w:val="00242A71"/>
    <w:rsid w:val="002433E6"/>
    <w:rsid w:val="00247CE8"/>
    <w:rsid w:val="00250332"/>
    <w:rsid w:val="00250382"/>
    <w:rsid w:val="002550BE"/>
    <w:rsid w:val="00256720"/>
    <w:rsid w:val="00261CD7"/>
    <w:rsid w:val="0026645C"/>
    <w:rsid w:val="00272BD0"/>
    <w:rsid w:val="002754C5"/>
    <w:rsid w:val="002769FE"/>
    <w:rsid w:val="00282FDC"/>
    <w:rsid w:val="002839B8"/>
    <w:rsid w:val="0028477E"/>
    <w:rsid w:val="00284E4D"/>
    <w:rsid w:val="00286B9E"/>
    <w:rsid w:val="00295633"/>
    <w:rsid w:val="00296C62"/>
    <w:rsid w:val="0029733E"/>
    <w:rsid w:val="002A0A41"/>
    <w:rsid w:val="002A4C33"/>
    <w:rsid w:val="002A7591"/>
    <w:rsid w:val="002B1A90"/>
    <w:rsid w:val="002B510A"/>
    <w:rsid w:val="002C0D47"/>
    <w:rsid w:val="002C393A"/>
    <w:rsid w:val="002C3D9C"/>
    <w:rsid w:val="002C496B"/>
    <w:rsid w:val="002C6E8F"/>
    <w:rsid w:val="002D0A07"/>
    <w:rsid w:val="002D3B45"/>
    <w:rsid w:val="002D4276"/>
    <w:rsid w:val="002D4BB4"/>
    <w:rsid w:val="002D4F44"/>
    <w:rsid w:val="002D75EC"/>
    <w:rsid w:val="002D7766"/>
    <w:rsid w:val="002D77CF"/>
    <w:rsid w:val="002E33A6"/>
    <w:rsid w:val="002E755E"/>
    <w:rsid w:val="002F1DE3"/>
    <w:rsid w:val="002F375B"/>
    <w:rsid w:val="0030287A"/>
    <w:rsid w:val="0030454A"/>
    <w:rsid w:val="00305009"/>
    <w:rsid w:val="003060C2"/>
    <w:rsid w:val="003061D3"/>
    <w:rsid w:val="00306861"/>
    <w:rsid w:val="00306ACC"/>
    <w:rsid w:val="00306CFA"/>
    <w:rsid w:val="00313E84"/>
    <w:rsid w:val="003179E6"/>
    <w:rsid w:val="003203B1"/>
    <w:rsid w:val="00325223"/>
    <w:rsid w:val="00325C1C"/>
    <w:rsid w:val="003273E4"/>
    <w:rsid w:val="00331655"/>
    <w:rsid w:val="00332B2D"/>
    <w:rsid w:val="00333BC8"/>
    <w:rsid w:val="003356D4"/>
    <w:rsid w:val="00341255"/>
    <w:rsid w:val="00342DA2"/>
    <w:rsid w:val="00342DCF"/>
    <w:rsid w:val="00343105"/>
    <w:rsid w:val="00344846"/>
    <w:rsid w:val="003448D9"/>
    <w:rsid w:val="00344F6A"/>
    <w:rsid w:val="00347AB4"/>
    <w:rsid w:val="00350B90"/>
    <w:rsid w:val="003522C5"/>
    <w:rsid w:val="0035659C"/>
    <w:rsid w:val="00357019"/>
    <w:rsid w:val="00357275"/>
    <w:rsid w:val="00364662"/>
    <w:rsid w:val="0036546B"/>
    <w:rsid w:val="00365B17"/>
    <w:rsid w:val="0036701B"/>
    <w:rsid w:val="00367EC4"/>
    <w:rsid w:val="00370073"/>
    <w:rsid w:val="0037029A"/>
    <w:rsid w:val="00373117"/>
    <w:rsid w:val="00374AAD"/>
    <w:rsid w:val="003756B6"/>
    <w:rsid w:val="00383EFC"/>
    <w:rsid w:val="00386379"/>
    <w:rsid w:val="00391289"/>
    <w:rsid w:val="00397345"/>
    <w:rsid w:val="003A0780"/>
    <w:rsid w:val="003B43D1"/>
    <w:rsid w:val="003B4579"/>
    <w:rsid w:val="003B66D8"/>
    <w:rsid w:val="003C36F5"/>
    <w:rsid w:val="003C47CE"/>
    <w:rsid w:val="003D00BA"/>
    <w:rsid w:val="003D2678"/>
    <w:rsid w:val="003D3049"/>
    <w:rsid w:val="003D36C4"/>
    <w:rsid w:val="003D5224"/>
    <w:rsid w:val="003D70F0"/>
    <w:rsid w:val="003E0F7C"/>
    <w:rsid w:val="003E2C08"/>
    <w:rsid w:val="003E451B"/>
    <w:rsid w:val="003E4D25"/>
    <w:rsid w:val="003E5846"/>
    <w:rsid w:val="003E6009"/>
    <w:rsid w:val="003E6DCA"/>
    <w:rsid w:val="003E7919"/>
    <w:rsid w:val="003F1AE0"/>
    <w:rsid w:val="003F486C"/>
    <w:rsid w:val="00400149"/>
    <w:rsid w:val="004060D4"/>
    <w:rsid w:val="00406393"/>
    <w:rsid w:val="0040702E"/>
    <w:rsid w:val="00407763"/>
    <w:rsid w:val="0041202E"/>
    <w:rsid w:val="004125E9"/>
    <w:rsid w:val="00416144"/>
    <w:rsid w:val="00422841"/>
    <w:rsid w:val="00422AD7"/>
    <w:rsid w:val="0042310A"/>
    <w:rsid w:val="00423143"/>
    <w:rsid w:val="00424D1B"/>
    <w:rsid w:val="00425B21"/>
    <w:rsid w:val="00437EC5"/>
    <w:rsid w:val="0044205B"/>
    <w:rsid w:val="00451A0B"/>
    <w:rsid w:val="00452B1D"/>
    <w:rsid w:val="00453697"/>
    <w:rsid w:val="00456E16"/>
    <w:rsid w:val="004622E7"/>
    <w:rsid w:val="0046550B"/>
    <w:rsid w:val="00470446"/>
    <w:rsid w:val="004816D3"/>
    <w:rsid w:val="004839AB"/>
    <w:rsid w:val="0048421B"/>
    <w:rsid w:val="0048688F"/>
    <w:rsid w:val="0048746A"/>
    <w:rsid w:val="00487681"/>
    <w:rsid w:val="00487E6C"/>
    <w:rsid w:val="004930EB"/>
    <w:rsid w:val="004933EF"/>
    <w:rsid w:val="00493472"/>
    <w:rsid w:val="00494366"/>
    <w:rsid w:val="0049505D"/>
    <w:rsid w:val="00495341"/>
    <w:rsid w:val="00495405"/>
    <w:rsid w:val="0049640C"/>
    <w:rsid w:val="004970F1"/>
    <w:rsid w:val="004A15BC"/>
    <w:rsid w:val="004A35B0"/>
    <w:rsid w:val="004A388C"/>
    <w:rsid w:val="004A4539"/>
    <w:rsid w:val="004B0A2F"/>
    <w:rsid w:val="004B5ACE"/>
    <w:rsid w:val="004C1599"/>
    <w:rsid w:val="004C6CC6"/>
    <w:rsid w:val="004D1E63"/>
    <w:rsid w:val="004D2E62"/>
    <w:rsid w:val="004D4AD7"/>
    <w:rsid w:val="004D7FEA"/>
    <w:rsid w:val="004E0F5B"/>
    <w:rsid w:val="004E47E4"/>
    <w:rsid w:val="004E606D"/>
    <w:rsid w:val="004F75C7"/>
    <w:rsid w:val="00501729"/>
    <w:rsid w:val="00501B6A"/>
    <w:rsid w:val="00502DC9"/>
    <w:rsid w:val="00507486"/>
    <w:rsid w:val="00507BC5"/>
    <w:rsid w:val="00510E8F"/>
    <w:rsid w:val="0051231C"/>
    <w:rsid w:val="00516F45"/>
    <w:rsid w:val="005204EC"/>
    <w:rsid w:val="005209C0"/>
    <w:rsid w:val="00521F43"/>
    <w:rsid w:val="00522415"/>
    <w:rsid w:val="00523623"/>
    <w:rsid w:val="005240B3"/>
    <w:rsid w:val="00526902"/>
    <w:rsid w:val="00527C68"/>
    <w:rsid w:val="00530D25"/>
    <w:rsid w:val="005313F3"/>
    <w:rsid w:val="00533E27"/>
    <w:rsid w:val="00534C5D"/>
    <w:rsid w:val="0053603F"/>
    <w:rsid w:val="005373E2"/>
    <w:rsid w:val="00537EB9"/>
    <w:rsid w:val="00540811"/>
    <w:rsid w:val="0054256F"/>
    <w:rsid w:val="00544EF1"/>
    <w:rsid w:val="005452CC"/>
    <w:rsid w:val="00545BC4"/>
    <w:rsid w:val="00546706"/>
    <w:rsid w:val="00554A05"/>
    <w:rsid w:val="00554A0A"/>
    <w:rsid w:val="0055713C"/>
    <w:rsid w:val="00563774"/>
    <w:rsid w:val="00565068"/>
    <w:rsid w:val="00566CE2"/>
    <w:rsid w:val="005707FB"/>
    <w:rsid w:val="005716DD"/>
    <w:rsid w:val="005728D1"/>
    <w:rsid w:val="00574742"/>
    <w:rsid w:val="00581D9F"/>
    <w:rsid w:val="005867BC"/>
    <w:rsid w:val="00595DC3"/>
    <w:rsid w:val="005A0ECB"/>
    <w:rsid w:val="005A2BA9"/>
    <w:rsid w:val="005A360D"/>
    <w:rsid w:val="005A437B"/>
    <w:rsid w:val="005A4407"/>
    <w:rsid w:val="005A7E22"/>
    <w:rsid w:val="005B045E"/>
    <w:rsid w:val="005B3BBE"/>
    <w:rsid w:val="005B7CF2"/>
    <w:rsid w:val="005C28AF"/>
    <w:rsid w:val="005C4D4A"/>
    <w:rsid w:val="005D2633"/>
    <w:rsid w:val="005D2FE7"/>
    <w:rsid w:val="005D3F79"/>
    <w:rsid w:val="005D528D"/>
    <w:rsid w:val="005D52F9"/>
    <w:rsid w:val="005E000B"/>
    <w:rsid w:val="005E2F5F"/>
    <w:rsid w:val="005E43AC"/>
    <w:rsid w:val="005E6707"/>
    <w:rsid w:val="005F38D6"/>
    <w:rsid w:val="006000E1"/>
    <w:rsid w:val="006036AF"/>
    <w:rsid w:val="006050C6"/>
    <w:rsid w:val="0060581B"/>
    <w:rsid w:val="00605D7C"/>
    <w:rsid w:val="0060751D"/>
    <w:rsid w:val="00607AF4"/>
    <w:rsid w:val="00615817"/>
    <w:rsid w:val="00616619"/>
    <w:rsid w:val="00637701"/>
    <w:rsid w:val="006429D9"/>
    <w:rsid w:val="00642BF2"/>
    <w:rsid w:val="006474F5"/>
    <w:rsid w:val="00647C0F"/>
    <w:rsid w:val="00647DC7"/>
    <w:rsid w:val="006537D6"/>
    <w:rsid w:val="00654590"/>
    <w:rsid w:val="00655561"/>
    <w:rsid w:val="006569AB"/>
    <w:rsid w:val="006571F2"/>
    <w:rsid w:val="006622DF"/>
    <w:rsid w:val="0066609E"/>
    <w:rsid w:val="006660CA"/>
    <w:rsid w:val="0066662A"/>
    <w:rsid w:val="00667189"/>
    <w:rsid w:val="006672FA"/>
    <w:rsid w:val="0066733B"/>
    <w:rsid w:val="00667F65"/>
    <w:rsid w:val="00670C72"/>
    <w:rsid w:val="00670FC1"/>
    <w:rsid w:val="00676C8F"/>
    <w:rsid w:val="00683761"/>
    <w:rsid w:val="00692DC9"/>
    <w:rsid w:val="00694AF0"/>
    <w:rsid w:val="006A037A"/>
    <w:rsid w:val="006A2045"/>
    <w:rsid w:val="006A27C5"/>
    <w:rsid w:val="006A3DA7"/>
    <w:rsid w:val="006A6A96"/>
    <w:rsid w:val="006A743B"/>
    <w:rsid w:val="006B3E85"/>
    <w:rsid w:val="006B573D"/>
    <w:rsid w:val="006C0DEB"/>
    <w:rsid w:val="006C3B45"/>
    <w:rsid w:val="006C43A4"/>
    <w:rsid w:val="006C541D"/>
    <w:rsid w:val="006C564A"/>
    <w:rsid w:val="006D20D2"/>
    <w:rsid w:val="006D23D3"/>
    <w:rsid w:val="006D3B4E"/>
    <w:rsid w:val="006D50EF"/>
    <w:rsid w:val="006D6823"/>
    <w:rsid w:val="006E2C32"/>
    <w:rsid w:val="006E4A0A"/>
    <w:rsid w:val="006E6594"/>
    <w:rsid w:val="006F0A85"/>
    <w:rsid w:val="006F306D"/>
    <w:rsid w:val="006F3A91"/>
    <w:rsid w:val="006F3DC3"/>
    <w:rsid w:val="007005C4"/>
    <w:rsid w:val="007017AD"/>
    <w:rsid w:val="0070429A"/>
    <w:rsid w:val="00706F27"/>
    <w:rsid w:val="00707BCD"/>
    <w:rsid w:val="0071155D"/>
    <w:rsid w:val="00713289"/>
    <w:rsid w:val="00713CE3"/>
    <w:rsid w:val="00715898"/>
    <w:rsid w:val="0071665F"/>
    <w:rsid w:val="00717274"/>
    <w:rsid w:val="007179BB"/>
    <w:rsid w:val="00721196"/>
    <w:rsid w:val="0072232E"/>
    <w:rsid w:val="00742352"/>
    <w:rsid w:val="00742631"/>
    <w:rsid w:val="007444E8"/>
    <w:rsid w:val="00745064"/>
    <w:rsid w:val="00745CB9"/>
    <w:rsid w:val="00755661"/>
    <w:rsid w:val="00760534"/>
    <w:rsid w:val="0076189C"/>
    <w:rsid w:val="007638F8"/>
    <w:rsid w:val="00765A03"/>
    <w:rsid w:val="00765A75"/>
    <w:rsid w:val="00765FC1"/>
    <w:rsid w:val="00775426"/>
    <w:rsid w:val="00777808"/>
    <w:rsid w:val="00781600"/>
    <w:rsid w:val="00781D97"/>
    <w:rsid w:val="00783083"/>
    <w:rsid w:val="00784003"/>
    <w:rsid w:val="0078498C"/>
    <w:rsid w:val="007955C1"/>
    <w:rsid w:val="0079596A"/>
    <w:rsid w:val="007959BD"/>
    <w:rsid w:val="007A0F4F"/>
    <w:rsid w:val="007A19C9"/>
    <w:rsid w:val="007A2A1C"/>
    <w:rsid w:val="007A41EF"/>
    <w:rsid w:val="007A45A3"/>
    <w:rsid w:val="007A45BB"/>
    <w:rsid w:val="007A6150"/>
    <w:rsid w:val="007B3676"/>
    <w:rsid w:val="007B5E05"/>
    <w:rsid w:val="007C115A"/>
    <w:rsid w:val="007C4F6B"/>
    <w:rsid w:val="007C5CAB"/>
    <w:rsid w:val="007C7AE9"/>
    <w:rsid w:val="007D2625"/>
    <w:rsid w:val="007D2B79"/>
    <w:rsid w:val="007D5A41"/>
    <w:rsid w:val="007D77C5"/>
    <w:rsid w:val="007D7EE2"/>
    <w:rsid w:val="007F0891"/>
    <w:rsid w:val="007F1588"/>
    <w:rsid w:val="007F38A6"/>
    <w:rsid w:val="007F4E43"/>
    <w:rsid w:val="007F5AFE"/>
    <w:rsid w:val="007F70AD"/>
    <w:rsid w:val="008035F9"/>
    <w:rsid w:val="00805AD6"/>
    <w:rsid w:val="00805C2F"/>
    <w:rsid w:val="00806B6A"/>
    <w:rsid w:val="008071B7"/>
    <w:rsid w:val="0081025B"/>
    <w:rsid w:val="00812102"/>
    <w:rsid w:val="00813E09"/>
    <w:rsid w:val="00814EBE"/>
    <w:rsid w:val="0081614E"/>
    <w:rsid w:val="008178E0"/>
    <w:rsid w:val="0082203D"/>
    <w:rsid w:val="00822D3B"/>
    <w:rsid w:val="008268DF"/>
    <w:rsid w:val="00830153"/>
    <w:rsid w:val="00830B59"/>
    <w:rsid w:val="00832160"/>
    <w:rsid w:val="00832A13"/>
    <w:rsid w:val="0083328D"/>
    <w:rsid w:val="00833E8F"/>
    <w:rsid w:val="008403F7"/>
    <w:rsid w:val="008418FE"/>
    <w:rsid w:val="00844D06"/>
    <w:rsid w:val="00846E86"/>
    <w:rsid w:val="008509F8"/>
    <w:rsid w:val="0085156C"/>
    <w:rsid w:val="00852759"/>
    <w:rsid w:val="0085302F"/>
    <w:rsid w:val="0085322E"/>
    <w:rsid w:val="00862678"/>
    <w:rsid w:val="00866232"/>
    <w:rsid w:val="008707D7"/>
    <w:rsid w:val="00871052"/>
    <w:rsid w:val="00871E47"/>
    <w:rsid w:val="00873BE4"/>
    <w:rsid w:val="00883025"/>
    <w:rsid w:val="00887048"/>
    <w:rsid w:val="00890E65"/>
    <w:rsid w:val="00892CBF"/>
    <w:rsid w:val="00894164"/>
    <w:rsid w:val="008941ED"/>
    <w:rsid w:val="00896EDA"/>
    <w:rsid w:val="008A0A63"/>
    <w:rsid w:val="008A0E6C"/>
    <w:rsid w:val="008A1222"/>
    <w:rsid w:val="008A3141"/>
    <w:rsid w:val="008A7BB0"/>
    <w:rsid w:val="008B1A2E"/>
    <w:rsid w:val="008B5CFD"/>
    <w:rsid w:val="008B7072"/>
    <w:rsid w:val="008B780E"/>
    <w:rsid w:val="008C2367"/>
    <w:rsid w:val="008C2FF0"/>
    <w:rsid w:val="008C5BD1"/>
    <w:rsid w:val="008D0546"/>
    <w:rsid w:val="008D0CFB"/>
    <w:rsid w:val="008D2631"/>
    <w:rsid w:val="008E0269"/>
    <w:rsid w:val="008E0B70"/>
    <w:rsid w:val="008E0EEA"/>
    <w:rsid w:val="008E3946"/>
    <w:rsid w:val="008E4AAB"/>
    <w:rsid w:val="008E5922"/>
    <w:rsid w:val="008E6209"/>
    <w:rsid w:val="008E7C20"/>
    <w:rsid w:val="008F23D3"/>
    <w:rsid w:val="008F4225"/>
    <w:rsid w:val="009029A7"/>
    <w:rsid w:val="00902AA0"/>
    <w:rsid w:val="00903614"/>
    <w:rsid w:val="00905E06"/>
    <w:rsid w:val="00907473"/>
    <w:rsid w:val="00913EE6"/>
    <w:rsid w:val="00916E42"/>
    <w:rsid w:val="00920286"/>
    <w:rsid w:val="00921196"/>
    <w:rsid w:val="009212FD"/>
    <w:rsid w:val="0092590A"/>
    <w:rsid w:val="009352E3"/>
    <w:rsid w:val="00935397"/>
    <w:rsid w:val="00935D22"/>
    <w:rsid w:val="00936226"/>
    <w:rsid w:val="0094184D"/>
    <w:rsid w:val="0094526A"/>
    <w:rsid w:val="00945491"/>
    <w:rsid w:val="009533B6"/>
    <w:rsid w:val="00953864"/>
    <w:rsid w:val="00955616"/>
    <w:rsid w:val="00956116"/>
    <w:rsid w:val="00956B80"/>
    <w:rsid w:val="00960F25"/>
    <w:rsid w:val="00961894"/>
    <w:rsid w:val="00963DEB"/>
    <w:rsid w:val="00967628"/>
    <w:rsid w:val="00970A11"/>
    <w:rsid w:val="00974AAC"/>
    <w:rsid w:val="00974BF1"/>
    <w:rsid w:val="0097766F"/>
    <w:rsid w:val="0098141A"/>
    <w:rsid w:val="00985D5A"/>
    <w:rsid w:val="00987353"/>
    <w:rsid w:val="009912F5"/>
    <w:rsid w:val="00991AFF"/>
    <w:rsid w:val="009920B0"/>
    <w:rsid w:val="00993A07"/>
    <w:rsid w:val="00995DCE"/>
    <w:rsid w:val="00996098"/>
    <w:rsid w:val="009966F3"/>
    <w:rsid w:val="00996C18"/>
    <w:rsid w:val="009A0424"/>
    <w:rsid w:val="009A09CE"/>
    <w:rsid w:val="009A1554"/>
    <w:rsid w:val="009B2155"/>
    <w:rsid w:val="009B3F3A"/>
    <w:rsid w:val="009C0B50"/>
    <w:rsid w:val="009C0B67"/>
    <w:rsid w:val="009C1E6C"/>
    <w:rsid w:val="009C21F5"/>
    <w:rsid w:val="009C2639"/>
    <w:rsid w:val="009C342E"/>
    <w:rsid w:val="009C5D8A"/>
    <w:rsid w:val="009D3CE9"/>
    <w:rsid w:val="009D6906"/>
    <w:rsid w:val="009E2341"/>
    <w:rsid w:val="009E38DB"/>
    <w:rsid w:val="009E58BF"/>
    <w:rsid w:val="009E7E5A"/>
    <w:rsid w:val="00A001BF"/>
    <w:rsid w:val="00A00EE6"/>
    <w:rsid w:val="00A02CD1"/>
    <w:rsid w:val="00A04166"/>
    <w:rsid w:val="00A05B5E"/>
    <w:rsid w:val="00A0662C"/>
    <w:rsid w:val="00A06697"/>
    <w:rsid w:val="00A12E55"/>
    <w:rsid w:val="00A13280"/>
    <w:rsid w:val="00A141E5"/>
    <w:rsid w:val="00A14E45"/>
    <w:rsid w:val="00A20016"/>
    <w:rsid w:val="00A202ED"/>
    <w:rsid w:val="00A22730"/>
    <w:rsid w:val="00A24014"/>
    <w:rsid w:val="00A268B8"/>
    <w:rsid w:val="00A27031"/>
    <w:rsid w:val="00A307FE"/>
    <w:rsid w:val="00A313AE"/>
    <w:rsid w:val="00A31B20"/>
    <w:rsid w:val="00A34F84"/>
    <w:rsid w:val="00A35366"/>
    <w:rsid w:val="00A407F7"/>
    <w:rsid w:val="00A4372A"/>
    <w:rsid w:val="00A44693"/>
    <w:rsid w:val="00A44E6C"/>
    <w:rsid w:val="00A47B6C"/>
    <w:rsid w:val="00A5106F"/>
    <w:rsid w:val="00A51C3F"/>
    <w:rsid w:val="00A54194"/>
    <w:rsid w:val="00A5431C"/>
    <w:rsid w:val="00A57644"/>
    <w:rsid w:val="00A60219"/>
    <w:rsid w:val="00A61C5D"/>
    <w:rsid w:val="00A61D6C"/>
    <w:rsid w:val="00A6210F"/>
    <w:rsid w:val="00A651E0"/>
    <w:rsid w:val="00A66600"/>
    <w:rsid w:val="00A679BC"/>
    <w:rsid w:val="00A67D54"/>
    <w:rsid w:val="00A7154D"/>
    <w:rsid w:val="00A717F2"/>
    <w:rsid w:val="00A74283"/>
    <w:rsid w:val="00A81082"/>
    <w:rsid w:val="00A81A43"/>
    <w:rsid w:val="00A822F7"/>
    <w:rsid w:val="00A914BF"/>
    <w:rsid w:val="00A916EB"/>
    <w:rsid w:val="00A93467"/>
    <w:rsid w:val="00AA139F"/>
    <w:rsid w:val="00AA2393"/>
    <w:rsid w:val="00AA28A8"/>
    <w:rsid w:val="00AB1116"/>
    <w:rsid w:val="00AB4C14"/>
    <w:rsid w:val="00AB5418"/>
    <w:rsid w:val="00AB6A50"/>
    <w:rsid w:val="00AC06D8"/>
    <w:rsid w:val="00AC07DE"/>
    <w:rsid w:val="00AC10C5"/>
    <w:rsid w:val="00AC1F0E"/>
    <w:rsid w:val="00AC721C"/>
    <w:rsid w:val="00AC7850"/>
    <w:rsid w:val="00AD14E6"/>
    <w:rsid w:val="00AE24A5"/>
    <w:rsid w:val="00AE2B68"/>
    <w:rsid w:val="00AE2EDF"/>
    <w:rsid w:val="00AE7178"/>
    <w:rsid w:val="00AE7E22"/>
    <w:rsid w:val="00AF12AA"/>
    <w:rsid w:val="00AF5059"/>
    <w:rsid w:val="00AF5B0E"/>
    <w:rsid w:val="00AF5D85"/>
    <w:rsid w:val="00AF622D"/>
    <w:rsid w:val="00B04A2F"/>
    <w:rsid w:val="00B05BE4"/>
    <w:rsid w:val="00B062D2"/>
    <w:rsid w:val="00B113B3"/>
    <w:rsid w:val="00B12625"/>
    <w:rsid w:val="00B12C78"/>
    <w:rsid w:val="00B13FC1"/>
    <w:rsid w:val="00B17079"/>
    <w:rsid w:val="00B217AD"/>
    <w:rsid w:val="00B22DBF"/>
    <w:rsid w:val="00B238AF"/>
    <w:rsid w:val="00B24CB1"/>
    <w:rsid w:val="00B2765A"/>
    <w:rsid w:val="00B27E27"/>
    <w:rsid w:val="00B30C28"/>
    <w:rsid w:val="00B32524"/>
    <w:rsid w:val="00B3267C"/>
    <w:rsid w:val="00B3699C"/>
    <w:rsid w:val="00B36AA8"/>
    <w:rsid w:val="00B37187"/>
    <w:rsid w:val="00B40BEE"/>
    <w:rsid w:val="00B40DB1"/>
    <w:rsid w:val="00B417E8"/>
    <w:rsid w:val="00B45B07"/>
    <w:rsid w:val="00B4745C"/>
    <w:rsid w:val="00B474AB"/>
    <w:rsid w:val="00B5413E"/>
    <w:rsid w:val="00B56821"/>
    <w:rsid w:val="00B57472"/>
    <w:rsid w:val="00B64436"/>
    <w:rsid w:val="00B650B7"/>
    <w:rsid w:val="00B74390"/>
    <w:rsid w:val="00B74C5F"/>
    <w:rsid w:val="00B75AD2"/>
    <w:rsid w:val="00B8361E"/>
    <w:rsid w:val="00B84AEF"/>
    <w:rsid w:val="00B84F03"/>
    <w:rsid w:val="00B87AD1"/>
    <w:rsid w:val="00B9023A"/>
    <w:rsid w:val="00B902CE"/>
    <w:rsid w:val="00B959C4"/>
    <w:rsid w:val="00BA55D8"/>
    <w:rsid w:val="00BA771E"/>
    <w:rsid w:val="00BC0DEC"/>
    <w:rsid w:val="00BC2B60"/>
    <w:rsid w:val="00BD0B13"/>
    <w:rsid w:val="00BD3D05"/>
    <w:rsid w:val="00BD4FE4"/>
    <w:rsid w:val="00BD701B"/>
    <w:rsid w:val="00BD7530"/>
    <w:rsid w:val="00BD7B3B"/>
    <w:rsid w:val="00BE0CA8"/>
    <w:rsid w:val="00BE1A50"/>
    <w:rsid w:val="00BE5026"/>
    <w:rsid w:val="00BE6068"/>
    <w:rsid w:val="00BE737D"/>
    <w:rsid w:val="00BF3232"/>
    <w:rsid w:val="00BF36BD"/>
    <w:rsid w:val="00BF4135"/>
    <w:rsid w:val="00BF4D4A"/>
    <w:rsid w:val="00C034C0"/>
    <w:rsid w:val="00C035CB"/>
    <w:rsid w:val="00C03818"/>
    <w:rsid w:val="00C0450C"/>
    <w:rsid w:val="00C04C8B"/>
    <w:rsid w:val="00C072F7"/>
    <w:rsid w:val="00C079B6"/>
    <w:rsid w:val="00C102B8"/>
    <w:rsid w:val="00C103F9"/>
    <w:rsid w:val="00C13770"/>
    <w:rsid w:val="00C35256"/>
    <w:rsid w:val="00C36845"/>
    <w:rsid w:val="00C37D42"/>
    <w:rsid w:val="00C4189B"/>
    <w:rsid w:val="00C420EE"/>
    <w:rsid w:val="00C42A33"/>
    <w:rsid w:val="00C42E9B"/>
    <w:rsid w:val="00C43799"/>
    <w:rsid w:val="00C45C59"/>
    <w:rsid w:val="00C46748"/>
    <w:rsid w:val="00C47C91"/>
    <w:rsid w:val="00C47E78"/>
    <w:rsid w:val="00C54510"/>
    <w:rsid w:val="00C551AC"/>
    <w:rsid w:val="00C573A2"/>
    <w:rsid w:val="00C61034"/>
    <w:rsid w:val="00C615DB"/>
    <w:rsid w:val="00C6377B"/>
    <w:rsid w:val="00C67E68"/>
    <w:rsid w:val="00C7379D"/>
    <w:rsid w:val="00C737CD"/>
    <w:rsid w:val="00C76484"/>
    <w:rsid w:val="00C8117C"/>
    <w:rsid w:val="00C857BE"/>
    <w:rsid w:val="00C864A9"/>
    <w:rsid w:val="00C8713E"/>
    <w:rsid w:val="00C87479"/>
    <w:rsid w:val="00C9060A"/>
    <w:rsid w:val="00C946C8"/>
    <w:rsid w:val="00C94ECA"/>
    <w:rsid w:val="00C974A9"/>
    <w:rsid w:val="00CA192B"/>
    <w:rsid w:val="00CA48F3"/>
    <w:rsid w:val="00CA4C9A"/>
    <w:rsid w:val="00CA69DE"/>
    <w:rsid w:val="00CC0DD5"/>
    <w:rsid w:val="00CC545D"/>
    <w:rsid w:val="00CC5BE7"/>
    <w:rsid w:val="00CC73C5"/>
    <w:rsid w:val="00CD1EB1"/>
    <w:rsid w:val="00CD4AF6"/>
    <w:rsid w:val="00CD5C06"/>
    <w:rsid w:val="00CD6231"/>
    <w:rsid w:val="00CD63D5"/>
    <w:rsid w:val="00CD692F"/>
    <w:rsid w:val="00CE0851"/>
    <w:rsid w:val="00CE644D"/>
    <w:rsid w:val="00CE6C13"/>
    <w:rsid w:val="00CF0CE1"/>
    <w:rsid w:val="00CF2197"/>
    <w:rsid w:val="00CF360F"/>
    <w:rsid w:val="00CF54F5"/>
    <w:rsid w:val="00CF58C3"/>
    <w:rsid w:val="00CF650D"/>
    <w:rsid w:val="00CF711B"/>
    <w:rsid w:val="00CF7B0E"/>
    <w:rsid w:val="00CF7E65"/>
    <w:rsid w:val="00D00412"/>
    <w:rsid w:val="00D025DF"/>
    <w:rsid w:val="00D05E5F"/>
    <w:rsid w:val="00D13AC9"/>
    <w:rsid w:val="00D1481E"/>
    <w:rsid w:val="00D15D51"/>
    <w:rsid w:val="00D15D78"/>
    <w:rsid w:val="00D178E0"/>
    <w:rsid w:val="00D21D39"/>
    <w:rsid w:val="00D22ED2"/>
    <w:rsid w:val="00D23BD4"/>
    <w:rsid w:val="00D23D5A"/>
    <w:rsid w:val="00D24D8A"/>
    <w:rsid w:val="00D315DE"/>
    <w:rsid w:val="00D336BF"/>
    <w:rsid w:val="00D33E1D"/>
    <w:rsid w:val="00D40743"/>
    <w:rsid w:val="00D4074C"/>
    <w:rsid w:val="00D44C24"/>
    <w:rsid w:val="00D451D0"/>
    <w:rsid w:val="00D5111E"/>
    <w:rsid w:val="00D523A9"/>
    <w:rsid w:val="00D527F1"/>
    <w:rsid w:val="00D52E59"/>
    <w:rsid w:val="00D54D3F"/>
    <w:rsid w:val="00D559D5"/>
    <w:rsid w:val="00D56DF1"/>
    <w:rsid w:val="00D6024F"/>
    <w:rsid w:val="00D653D3"/>
    <w:rsid w:val="00D76232"/>
    <w:rsid w:val="00D76246"/>
    <w:rsid w:val="00D767B3"/>
    <w:rsid w:val="00D813D4"/>
    <w:rsid w:val="00D82E9B"/>
    <w:rsid w:val="00D84D06"/>
    <w:rsid w:val="00D85DAD"/>
    <w:rsid w:val="00D87110"/>
    <w:rsid w:val="00D90146"/>
    <w:rsid w:val="00D91628"/>
    <w:rsid w:val="00D91710"/>
    <w:rsid w:val="00D92FA9"/>
    <w:rsid w:val="00DA5F74"/>
    <w:rsid w:val="00DB49DC"/>
    <w:rsid w:val="00DB5F20"/>
    <w:rsid w:val="00DB63D0"/>
    <w:rsid w:val="00DC30C8"/>
    <w:rsid w:val="00DD13FD"/>
    <w:rsid w:val="00DD2427"/>
    <w:rsid w:val="00DD3A87"/>
    <w:rsid w:val="00DD3BAA"/>
    <w:rsid w:val="00DD624E"/>
    <w:rsid w:val="00DD7683"/>
    <w:rsid w:val="00DE13D7"/>
    <w:rsid w:val="00DE5353"/>
    <w:rsid w:val="00DE5D44"/>
    <w:rsid w:val="00DE5D5B"/>
    <w:rsid w:val="00DE70E7"/>
    <w:rsid w:val="00DF0D93"/>
    <w:rsid w:val="00DF25FE"/>
    <w:rsid w:val="00DF457E"/>
    <w:rsid w:val="00DF4949"/>
    <w:rsid w:val="00DF4D8C"/>
    <w:rsid w:val="00E0203E"/>
    <w:rsid w:val="00E0260A"/>
    <w:rsid w:val="00E040F8"/>
    <w:rsid w:val="00E04BAE"/>
    <w:rsid w:val="00E07024"/>
    <w:rsid w:val="00E10B0F"/>
    <w:rsid w:val="00E118C3"/>
    <w:rsid w:val="00E16212"/>
    <w:rsid w:val="00E17704"/>
    <w:rsid w:val="00E24310"/>
    <w:rsid w:val="00E24C9E"/>
    <w:rsid w:val="00E33C01"/>
    <w:rsid w:val="00E344A6"/>
    <w:rsid w:val="00E35F40"/>
    <w:rsid w:val="00E37996"/>
    <w:rsid w:val="00E479B3"/>
    <w:rsid w:val="00E50179"/>
    <w:rsid w:val="00E52133"/>
    <w:rsid w:val="00E52169"/>
    <w:rsid w:val="00E5485E"/>
    <w:rsid w:val="00E60D78"/>
    <w:rsid w:val="00E63A3B"/>
    <w:rsid w:val="00E63FA4"/>
    <w:rsid w:val="00E70ABC"/>
    <w:rsid w:val="00E72754"/>
    <w:rsid w:val="00E754B3"/>
    <w:rsid w:val="00E75962"/>
    <w:rsid w:val="00E82A8F"/>
    <w:rsid w:val="00E84639"/>
    <w:rsid w:val="00E91F55"/>
    <w:rsid w:val="00E92344"/>
    <w:rsid w:val="00E932F4"/>
    <w:rsid w:val="00E935FB"/>
    <w:rsid w:val="00E948EE"/>
    <w:rsid w:val="00E966CB"/>
    <w:rsid w:val="00EA09C2"/>
    <w:rsid w:val="00EA28DF"/>
    <w:rsid w:val="00EA5C6C"/>
    <w:rsid w:val="00EB3CE6"/>
    <w:rsid w:val="00EB436F"/>
    <w:rsid w:val="00EB77BF"/>
    <w:rsid w:val="00EC0559"/>
    <w:rsid w:val="00EC0B79"/>
    <w:rsid w:val="00EC4F58"/>
    <w:rsid w:val="00EC5887"/>
    <w:rsid w:val="00EC6AFB"/>
    <w:rsid w:val="00ED0D79"/>
    <w:rsid w:val="00ED6CF8"/>
    <w:rsid w:val="00EE0A29"/>
    <w:rsid w:val="00EE1D4B"/>
    <w:rsid w:val="00EE4939"/>
    <w:rsid w:val="00EE495F"/>
    <w:rsid w:val="00EE5F42"/>
    <w:rsid w:val="00EE79F4"/>
    <w:rsid w:val="00EE7B86"/>
    <w:rsid w:val="00EF1402"/>
    <w:rsid w:val="00EF4B0B"/>
    <w:rsid w:val="00F00394"/>
    <w:rsid w:val="00F01A7E"/>
    <w:rsid w:val="00F031A1"/>
    <w:rsid w:val="00F04B11"/>
    <w:rsid w:val="00F051C9"/>
    <w:rsid w:val="00F0778E"/>
    <w:rsid w:val="00F078FC"/>
    <w:rsid w:val="00F125B0"/>
    <w:rsid w:val="00F135D2"/>
    <w:rsid w:val="00F136DF"/>
    <w:rsid w:val="00F13AE2"/>
    <w:rsid w:val="00F16774"/>
    <w:rsid w:val="00F16B56"/>
    <w:rsid w:val="00F2033A"/>
    <w:rsid w:val="00F2074E"/>
    <w:rsid w:val="00F21060"/>
    <w:rsid w:val="00F2177F"/>
    <w:rsid w:val="00F22EF7"/>
    <w:rsid w:val="00F24D9C"/>
    <w:rsid w:val="00F30EC8"/>
    <w:rsid w:val="00F3617B"/>
    <w:rsid w:val="00F417D9"/>
    <w:rsid w:val="00F564FF"/>
    <w:rsid w:val="00F56B5B"/>
    <w:rsid w:val="00F56BE2"/>
    <w:rsid w:val="00F56F63"/>
    <w:rsid w:val="00F70BBC"/>
    <w:rsid w:val="00F7799A"/>
    <w:rsid w:val="00F80453"/>
    <w:rsid w:val="00F81138"/>
    <w:rsid w:val="00F81A00"/>
    <w:rsid w:val="00F82207"/>
    <w:rsid w:val="00F83641"/>
    <w:rsid w:val="00F83BA5"/>
    <w:rsid w:val="00F854C9"/>
    <w:rsid w:val="00F85AC7"/>
    <w:rsid w:val="00F929F1"/>
    <w:rsid w:val="00FA2995"/>
    <w:rsid w:val="00FA3860"/>
    <w:rsid w:val="00FA56D2"/>
    <w:rsid w:val="00FA6957"/>
    <w:rsid w:val="00FA73D4"/>
    <w:rsid w:val="00FB6551"/>
    <w:rsid w:val="00FC0DF5"/>
    <w:rsid w:val="00FC3BD6"/>
    <w:rsid w:val="00FC3EF5"/>
    <w:rsid w:val="00FC491A"/>
    <w:rsid w:val="00FC49C8"/>
    <w:rsid w:val="00FC627A"/>
    <w:rsid w:val="00FC769C"/>
    <w:rsid w:val="00FC7798"/>
    <w:rsid w:val="00FD2286"/>
    <w:rsid w:val="00FD74B2"/>
    <w:rsid w:val="00FE164F"/>
    <w:rsid w:val="00FE24CB"/>
    <w:rsid w:val="00FE38BD"/>
    <w:rsid w:val="00FE570D"/>
    <w:rsid w:val="00FF0FAB"/>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1F50F0"/>
    <w:pPr>
      <w:spacing w:after="240" w:line="276" w:lineRule="auto"/>
      <w:ind w:left="1418" w:right="-57"/>
      <w:jc w:val="both"/>
    </w:pPr>
    <w:rPr>
      <w:lang w:val="en-GB"/>
    </w:rPr>
  </w:style>
  <w:style w:type="paragraph" w:styleId="Heading1">
    <w:name w:val="heading 1"/>
    <w:basedOn w:val="Normal"/>
    <w:next w:val="Normal"/>
    <w:link w:val="Heading1Char"/>
    <w:autoRedefine/>
    <w:qFormat/>
    <w:rsid w:val="001F50F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F50F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F50F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F50F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F50F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F50F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F50F0"/>
    <w:pPr>
      <w:spacing w:after="0"/>
      <w:ind w:left="0"/>
      <w:outlineLvl w:val="6"/>
    </w:pPr>
    <w:rPr>
      <w:i/>
      <w:iCs/>
    </w:rPr>
  </w:style>
  <w:style w:type="paragraph" w:styleId="Heading8">
    <w:name w:val="heading 8"/>
    <w:basedOn w:val="Normal"/>
    <w:next w:val="Normal"/>
    <w:link w:val="Heading8Char"/>
    <w:uiPriority w:val="9"/>
    <w:semiHidden/>
    <w:qFormat/>
    <w:rsid w:val="001F50F0"/>
    <w:pPr>
      <w:numPr>
        <w:ilvl w:val="7"/>
        <w:numId w:val="14"/>
      </w:numPr>
      <w:spacing w:after="0"/>
      <w:outlineLvl w:val="7"/>
    </w:pPr>
  </w:style>
  <w:style w:type="paragraph" w:styleId="Heading9">
    <w:name w:val="heading 9"/>
    <w:basedOn w:val="Normal"/>
    <w:next w:val="Normal"/>
    <w:link w:val="Heading9Char"/>
    <w:uiPriority w:val="9"/>
    <w:semiHidden/>
    <w:qFormat/>
    <w:rsid w:val="001F50F0"/>
    <w:pPr>
      <w:spacing w:after="0"/>
      <w:ind w:left="1584" w:hanging="1584"/>
      <w:outlineLvl w:val="8"/>
    </w:pPr>
    <w:rPr>
      <w:i/>
      <w:iCs/>
      <w:spacing w:val="5"/>
    </w:rPr>
  </w:style>
  <w:style w:type="character" w:default="1" w:styleId="DefaultParagraphFont">
    <w:name w:val="Default Paragraph Font"/>
    <w:uiPriority w:val="1"/>
    <w:semiHidden/>
    <w:unhideWhenUsed/>
    <w:rsid w:val="001F50F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F50F0"/>
  </w:style>
  <w:style w:type="character" w:customStyle="1" w:styleId="Heading1Char">
    <w:name w:val="Heading 1 Char"/>
    <w:link w:val="Heading1"/>
    <w:rsid w:val="001F50F0"/>
    <w:rPr>
      <w:b/>
      <w:bCs/>
      <w:caps/>
      <w:u w:val="single"/>
      <w:lang w:val="en-GB"/>
    </w:rPr>
  </w:style>
  <w:style w:type="character" w:customStyle="1" w:styleId="Heading2Char">
    <w:name w:val="Heading 2 Char"/>
    <w:link w:val="Heading2"/>
    <w:rsid w:val="001F50F0"/>
    <w:rPr>
      <w:bCs/>
      <w:caps/>
      <w:u w:val="single"/>
      <w:lang w:val="en-GB"/>
    </w:rPr>
  </w:style>
  <w:style w:type="character" w:customStyle="1" w:styleId="Heading3Char">
    <w:name w:val="Heading 3 Char"/>
    <w:link w:val="Heading3"/>
    <w:rsid w:val="001F50F0"/>
    <w:rPr>
      <w:bCs/>
      <w:u w:val="single"/>
      <w:lang w:val="en-GB"/>
    </w:rPr>
  </w:style>
  <w:style w:type="character" w:customStyle="1" w:styleId="Heading4Char">
    <w:name w:val="Heading 4 Char"/>
    <w:link w:val="Heading4"/>
    <w:rsid w:val="001F50F0"/>
    <w:rPr>
      <w:bCs/>
      <w:i/>
      <w:iCs/>
      <w:lang w:val="en-GB"/>
    </w:rPr>
  </w:style>
  <w:style w:type="character" w:customStyle="1" w:styleId="Heading5Char">
    <w:name w:val="Heading 5 Char"/>
    <w:link w:val="Heading5"/>
    <w:rsid w:val="001F50F0"/>
    <w:rPr>
      <w:bCs/>
      <w:color w:val="000000"/>
      <w:lang w:val="en-GB"/>
    </w:rPr>
  </w:style>
  <w:style w:type="character" w:customStyle="1" w:styleId="Heading6Char">
    <w:name w:val="Heading 6 Char"/>
    <w:link w:val="Heading6"/>
    <w:uiPriority w:val="59"/>
    <w:semiHidden/>
    <w:rsid w:val="001F50F0"/>
    <w:rPr>
      <w:b/>
      <w:bCs/>
      <w:i/>
      <w:iCs/>
      <w:color w:val="7F7F7F"/>
      <w:lang w:val="en-GB"/>
    </w:rPr>
  </w:style>
  <w:style w:type="character" w:customStyle="1" w:styleId="Heading7Char">
    <w:name w:val="Heading 7 Char"/>
    <w:link w:val="Heading7"/>
    <w:uiPriority w:val="9"/>
    <w:semiHidden/>
    <w:rsid w:val="001F50F0"/>
    <w:rPr>
      <w:i/>
      <w:iCs/>
      <w:lang w:val="en-GB"/>
    </w:rPr>
  </w:style>
  <w:style w:type="character" w:customStyle="1" w:styleId="Heading8Char">
    <w:name w:val="Heading 8 Char"/>
    <w:link w:val="Heading8"/>
    <w:uiPriority w:val="9"/>
    <w:semiHidden/>
    <w:rsid w:val="001F50F0"/>
    <w:rPr>
      <w:lang w:val="en-GB"/>
    </w:rPr>
  </w:style>
  <w:style w:type="character" w:customStyle="1" w:styleId="Heading9Char">
    <w:name w:val="Heading 9 Char"/>
    <w:link w:val="Heading9"/>
    <w:uiPriority w:val="9"/>
    <w:semiHidden/>
    <w:rsid w:val="001F50F0"/>
    <w:rPr>
      <w:i/>
      <w:iCs/>
      <w:spacing w:val="5"/>
      <w:lang w:val="en-GB"/>
    </w:rPr>
  </w:style>
  <w:style w:type="paragraph" w:styleId="Title">
    <w:name w:val="Title"/>
    <w:aliases w:val="Title Bold"/>
    <w:basedOn w:val="Normal"/>
    <w:next w:val="Normal"/>
    <w:link w:val="TitleChar"/>
    <w:qFormat/>
    <w:rsid w:val="001F50F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F50F0"/>
    <w:rPr>
      <w:b/>
      <w:caps/>
      <w:spacing w:val="5"/>
      <w:u w:val="single"/>
      <w:lang w:val="en-GB"/>
    </w:rPr>
  </w:style>
  <w:style w:type="paragraph" w:styleId="Subtitle">
    <w:name w:val="Subtitle"/>
    <w:basedOn w:val="Normal"/>
    <w:next w:val="Normal"/>
    <w:link w:val="SubtitleChar"/>
    <w:qFormat/>
    <w:rsid w:val="001F50F0"/>
    <w:pPr>
      <w:spacing w:after="600"/>
    </w:pPr>
    <w:rPr>
      <w:i/>
      <w:iCs/>
      <w:spacing w:val="13"/>
      <w:sz w:val="24"/>
      <w:szCs w:val="24"/>
    </w:rPr>
  </w:style>
  <w:style w:type="character" w:customStyle="1" w:styleId="SubtitleChar">
    <w:name w:val="Subtitle Char"/>
    <w:link w:val="Subtitle"/>
    <w:rsid w:val="001F50F0"/>
    <w:rPr>
      <w:i/>
      <w:iCs/>
      <w:spacing w:val="13"/>
      <w:sz w:val="24"/>
      <w:szCs w:val="24"/>
      <w:lang w:val="en-GB"/>
    </w:rPr>
  </w:style>
  <w:style w:type="paragraph" w:customStyle="1" w:styleId="CoverPageTitle">
    <w:name w:val="Cover Page Title"/>
    <w:basedOn w:val="Normal"/>
    <w:link w:val="CoverPageTitleChar"/>
    <w:qFormat/>
    <w:rsid w:val="001F50F0"/>
    <w:pPr>
      <w:spacing w:line="360" w:lineRule="auto"/>
      <w:ind w:left="1701" w:right="1650"/>
      <w:jc w:val="center"/>
    </w:pPr>
    <w:rPr>
      <w:rFonts w:cs="Arial"/>
      <w:b/>
      <w:sz w:val="28"/>
      <w:szCs w:val="28"/>
    </w:rPr>
  </w:style>
  <w:style w:type="character" w:customStyle="1" w:styleId="CoverPageTitleChar">
    <w:name w:val="Cover Page Title Char"/>
    <w:link w:val="CoverPageTitle"/>
    <w:rsid w:val="001F50F0"/>
    <w:rPr>
      <w:rFonts w:cs="Arial"/>
      <w:b/>
      <w:sz w:val="28"/>
      <w:szCs w:val="28"/>
      <w:lang w:val="en-GB"/>
    </w:rPr>
  </w:style>
  <w:style w:type="paragraph" w:styleId="ListParagraph">
    <w:name w:val="List Paragraph"/>
    <w:basedOn w:val="Normal"/>
    <w:link w:val="ListParagraphChar"/>
    <w:uiPriority w:val="34"/>
    <w:rsid w:val="001F50F0"/>
    <w:pPr>
      <w:ind w:left="720"/>
      <w:contextualSpacing/>
    </w:pPr>
  </w:style>
  <w:style w:type="character" w:customStyle="1" w:styleId="ListParagraphChar">
    <w:name w:val="List Paragraph Char"/>
    <w:link w:val="ListParagraph"/>
    <w:uiPriority w:val="34"/>
    <w:rsid w:val="001F50F0"/>
    <w:rPr>
      <w:lang w:val="en-GB"/>
    </w:rPr>
  </w:style>
  <w:style w:type="table" w:styleId="TableGrid">
    <w:name w:val="Table Grid"/>
    <w:basedOn w:val="TableNormal"/>
    <w:uiPriority w:val="59"/>
    <w:rsid w:val="001F50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50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0F0"/>
    <w:rPr>
      <w:rFonts w:ascii="Tahoma" w:hAnsi="Tahoma" w:cs="Tahoma"/>
      <w:sz w:val="16"/>
      <w:szCs w:val="16"/>
      <w:lang w:val="en-GB"/>
    </w:rPr>
  </w:style>
  <w:style w:type="paragraph" w:customStyle="1" w:styleId="FigureTitle">
    <w:name w:val="Figure Title"/>
    <w:basedOn w:val="Normal"/>
    <w:link w:val="FigureTitleChar"/>
    <w:qFormat/>
    <w:rsid w:val="001F50F0"/>
    <w:pPr>
      <w:keepNext/>
      <w:keepLines/>
      <w:spacing w:before="240" w:after="80"/>
      <w:jc w:val="center"/>
    </w:pPr>
    <w:rPr>
      <w:b/>
      <w:caps/>
      <w:u w:val="single"/>
    </w:rPr>
  </w:style>
  <w:style w:type="paragraph" w:styleId="TOC1">
    <w:name w:val="toc 1"/>
    <w:basedOn w:val="Normal"/>
    <w:next w:val="Normal"/>
    <w:autoRedefine/>
    <w:uiPriority w:val="39"/>
    <w:unhideWhenUsed/>
    <w:rsid w:val="001F50F0"/>
    <w:pPr>
      <w:spacing w:after="100"/>
      <w:ind w:left="0"/>
    </w:pPr>
    <w:rPr>
      <w:caps/>
    </w:rPr>
  </w:style>
  <w:style w:type="paragraph" w:styleId="TOC2">
    <w:name w:val="toc 2"/>
    <w:basedOn w:val="Normal"/>
    <w:next w:val="Normal"/>
    <w:autoRedefine/>
    <w:uiPriority w:val="39"/>
    <w:unhideWhenUsed/>
    <w:rsid w:val="001F50F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F50F0"/>
    <w:pPr>
      <w:spacing w:after="100"/>
      <w:ind w:left="0"/>
    </w:pPr>
  </w:style>
  <w:style w:type="paragraph" w:styleId="TOC4">
    <w:name w:val="toc 4"/>
    <w:basedOn w:val="Normal"/>
    <w:next w:val="Normal"/>
    <w:autoRedefine/>
    <w:uiPriority w:val="39"/>
    <w:unhideWhenUsed/>
    <w:rsid w:val="001F50F0"/>
    <w:pPr>
      <w:spacing w:after="100"/>
      <w:ind w:left="0"/>
    </w:pPr>
  </w:style>
  <w:style w:type="paragraph" w:styleId="TOC5">
    <w:name w:val="toc 5"/>
    <w:basedOn w:val="Normal"/>
    <w:next w:val="Normal"/>
    <w:autoRedefine/>
    <w:uiPriority w:val="39"/>
    <w:unhideWhenUsed/>
    <w:rsid w:val="001F50F0"/>
    <w:pPr>
      <w:spacing w:after="100"/>
      <w:ind w:left="0"/>
    </w:pPr>
  </w:style>
  <w:style w:type="paragraph" w:customStyle="1" w:styleId="Dashlist">
    <w:name w:val="Dash list"/>
    <w:basedOn w:val="Normal"/>
    <w:link w:val="DashlistChar"/>
    <w:qFormat/>
    <w:rsid w:val="001F50F0"/>
    <w:pPr>
      <w:numPr>
        <w:numId w:val="12"/>
      </w:numPr>
      <w:spacing w:after="0" w:line="240" w:lineRule="auto"/>
      <w:ind w:left="1872" w:right="0" w:hanging="454"/>
    </w:pPr>
  </w:style>
  <w:style w:type="character" w:customStyle="1" w:styleId="DashlistChar">
    <w:name w:val="Dash list Char"/>
    <w:link w:val="Dashlist"/>
    <w:rsid w:val="001F50F0"/>
    <w:rPr>
      <w:lang w:val="en-GB"/>
    </w:rPr>
  </w:style>
  <w:style w:type="paragraph" w:customStyle="1" w:styleId="Bodyjustified">
    <w:name w:val="Body justified"/>
    <w:link w:val="BodyjustifiedChar"/>
    <w:uiPriority w:val="99"/>
    <w:rsid w:val="001F50F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F50F0"/>
    <w:rPr>
      <w:rFonts w:eastAsia="Arial" w:cs="Helvetica"/>
      <w:color w:val="000000"/>
      <w:w w:val="0"/>
      <w:lang w:val="en-GB"/>
    </w:rPr>
  </w:style>
  <w:style w:type="paragraph" w:customStyle="1" w:styleId="BulletList">
    <w:name w:val="Bullet List"/>
    <w:basedOn w:val="ListParagraph"/>
    <w:link w:val="BulletListChar"/>
    <w:qFormat/>
    <w:rsid w:val="001F50F0"/>
    <w:pPr>
      <w:numPr>
        <w:numId w:val="13"/>
      </w:numPr>
      <w:ind w:left="1872" w:right="0" w:hanging="454"/>
    </w:pPr>
  </w:style>
  <w:style w:type="character" w:customStyle="1" w:styleId="BulletListChar">
    <w:name w:val="Bullet List Char"/>
    <w:link w:val="BulletList"/>
    <w:rsid w:val="001F50F0"/>
    <w:rPr>
      <w:lang w:val="en-GB"/>
    </w:rPr>
  </w:style>
  <w:style w:type="paragraph" w:customStyle="1" w:styleId="numericallist">
    <w:name w:val="numerical list"/>
    <w:basedOn w:val="Normal"/>
    <w:link w:val="numericallistChar"/>
    <w:qFormat/>
    <w:rsid w:val="001F50F0"/>
    <w:pPr>
      <w:numPr>
        <w:ilvl w:val="6"/>
        <w:numId w:val="14"/>
      </w:numPr>
      <w:spacing w:after="0" w:line="240" w:lineRule="auto"/>
      <w:ind w:left="1872" w:hanging="454"/>
    </w:pPr>
  </w:style>
  <w:style w:type="character" w:customStyle="1" w:styleId="numericallistChar">
    <w:name w:val="numerical list Char"/>
    <w:link w:val="numericallist"/>
    <w:rsid w:val="001F50F0"/>
    <w:rPr>
      <w:lang w:val="en-GB"/>
    </w:rPr>
  </w:style>
  <w:style w:type="character" w:styleId="PlaceholderText">
    <w:name w:val="Placeholder Text"/>
    <w:basedOn w:val="DefaultParagraphFont"/>
    <w:uiPriority w:val="99"/>
    <w:semiHidden/>
    <w:rsid w:val="001F50F0"/>
    <w:rPr>
      <w:color w:val="808080"/>
    </w:rPr>
  </w:style>
  <w:style w:type="paragraph" w:customStyle="1" w:styleId="Leftalign">
    <w:name w:val="Left align"/>
    <w:basedOn w:val="Normal"/>
    <w:link w:val="LeftalignChar"/>
    <w:qFormat/>
    <w:rsid w:val="001F50F0"/>
    <w:pPr>
      <w:spacing w:after="0" w:line="240" w:lineRule="auto"/>
      <w:ind w:left="0" w:right="0"/>
    </w:pPr>
    <w:rPr>
      <w:rFonts w:eastAsia="Arial" w:cs="Arial"/>
    </w:rPr>
  </w:style>
  <w:style w:type="character" w:customStyle="1" w:styleId="LeftalignChar">
    <w:name w:val="Left align Char"/>
    <w:link w:val="Leftalign"/>
    <w:rsid w:val="001F50F0"/>
    <w:rPr>
      <w:rFonts w:eastAsia="Arial" w:cs="Arial"/>
      <w:lang w:val="en-GB"/>
    </w:rPr>
  </w:style>
  <w:style w:type="character" w:styleId="Hyperlink">
    <w:name w:val="Hyperlink"/>
    <w:basedOn w:val="DefaultParagraphFont"/>
    <w:uiPriority w:val="99"/>
    <w:unhideWhenUsed/>
    <w:rsid w:val="001F50F0"/>
    <w:rPr>
      <w:color w:val="0000FF" w:themeColor="hyperlink"/>
      <w:u w:val="single"/>
    </w:rPr>
  </w:style>
  <w:style w:type="character" w:customStyle="1" w:styleId="FigureTitleChar">
    <w:name w:val="Figure Title Char"/>
    <w:basedOn w:val="DefaultParagraphFont"/>
    <w:link w:val="FigureTitle"/>
    <w:rsid w:val="001F50F0"/>
    <w:rPr>
      <w:b/>
      <w:caps/>
      <w:u w:val="single"/>
      <w:lang w:val="en-GB"/>
    </w:rPr>
  </w:style>
  <w:style w:type="paragraph" w:customStyle="1" w:styleId="BASEDON">
    <w:name w:val="BASED ON"/>
    <w:basedOn w:val="CoverPageTitle"/>
    <w:link w:val="BASEDONChar"/>
    <w:qFormat/>
    <w:rsid w:val="001F50F0"/>
    <w:pPr>
      <w:spacing w:before="360" w:after="480"/>
    </w:pPr>
    <w:rPr>
      <w:caps/>
    </w:rPr>
  </w:style>
  <w:style w:type="character" w:customStyle="1" w:styleId="BASEDONChar">
    <w:name w:val="BASED ON Char"/>
    <w:link w:val="BASEDON"/>
    <w:rsid w:val="001F50F0"/>
    <w:rPr>
      <w:rFonts w:cs="Arial"/>
      <w:b/>
      <w:caps/>
      <w:sz w:val="28"/>
      <w:szCs w:val="28"/>
      <w:lang w:val="en-GB"/>
    </w:rPr>
  </w:style>
  <w:style w:type="paragraph" w:customStyle="1" w:styleId="NOTES">
    <w:name w:val="NOTES"/>
    <w:link w:val="NOTESChar"/>
    <w:qFormat/>
    <w:rsid w:val="001F50F0"/>
    <w:pPr>
      <w:keepNext/>
      <w:spacing w:before="240"/>
      <w:ind w:firstLine="1440"/>
    </w:pPr>
    <w:rPr>
      <w:rFonts w:eastAsia="Arial" w:cs="Helvetica"/>
      <w:b/>
      <w:caps/>
      <w:color w:val="000000"/>
      <w:u w:val="single"/>
      <w:lang w:val="en-GB"/>
    </w:rPr>
  </w:style>
  <w:style w:type="character" w:customStyle="1" w:styleId="NOTESChar">
    <w:name w:val="NOTES Char"/>
    <w:link w:val="NOTES"/>
    <w:rsid w:val="001F50F0"/>
    <w:rPr>
      <w:rFonts w:eastAsia="Arial" w:cs="Helvetica"/>
      <w:b/>
      <w:caps/>
      <w:color w:val="000000"/>
      <w:u w:val="single"/>
      <w:lang w:val="en-GB"/>
    </w:rPr>
  </w:style>
  <w:style w:type="paragraph" w:customStyle="1" w:styleId="TableTitle">
    <w:name w:val="Table Title"/>
    <w:basedOn w:val="BodyText"/>
    <w:link w:val="TableTitleChar"/>
    <w:qFormat/>
    <w:rsid w:val="001F50F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F50F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F50F0"/>
    <w:rPr>
      <w:lang w:val="fr-FR" w:eastAsia="fr-FR"/>
    </w:rPr>
  </w:style>
  <w:style w:type="character" w:customStyle="1" w:styleId="TableTitleChar">
    <w:name w:val="Table Title Char"/>
    <w:link w:val="TableTitle"/>
    <w:rsid w:val="001F50F0"/>
    <w:rPr>
      <w:b/>
      <w:caps/>
      <w:u w:val="single"/>
      <w:lang w:eastAsia="fr-FR"/>
    </w:rPr>
  </w:style>
  <w:style w:type="paragraph" w:customStyle="1" w:styleId="Bullet2">
    <w:name w:val="Bullet 2"/>
    <w:qFormat/>
    <w:rsid w:val="001F50F0"/>
    <w:pPr>
      <w:numPr>
        <w:numId w:val="15"/>
      </w:numPr>
      <w:ind w:left="2325" w:hanging="454"/>
    </w:pPr>
    <w:rPr>
      <w:lang w:val="en-GB"/>
    </w:rPr>
  </w:style>
  <w:style w:type="paragraph" w:customStyle="1" w:styleId="Aligncenter">
    <w:name w:val="Align center"/>
    <w:basedOn w:val="Bodyjustified"/>
    <w:link w:val="AligncenterChar"/>
    <w:qFormat/>
    <w:rsid w:val="001F50F0"/>
    <w:pPr>
      <w:keepNext/>
    </w:pPr>
  </w:style>
  <w:style w:type="character" w:customStyle="1" w:styleId="AligncenterChar">
    <w:name w:val="Align center Char"/>
    <w:link w:val="Aligncenter"/>
    <w:rsid w:val="001F50F0"/>
    <w:rPr>
      <w:rFonts w:eastAsia="Arial" w:cs="Helvetica"/>
      <w:color w:val="000000"/>
      <w:w w:val="0"/>
      <w:lang w:val="en-GB"/>
    </w:rPr>
  </w:style>
  <w:style w:type="paragraph" w:customStyle="1" w:styleId="alphabeticallist">
    <w:name w:val="alphabetical list"/>
    <w:basedOn w:val="BodyText"/>
    <w:link w:val="alphabeticallistChar"/>
    <w:qFormat/>
    <w:rsid w:val="001F50F0"/>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1F50F0"/>
    <w:rPr>
      <w:lang w:val="en-GB" w:eastAsia="fr-FR"/>
    </w:rPr>
  </w:style>
  <w:style w:type="paragraph" w:styleId="ListNumber">
    <w:name w:val="List Number"/>
    <w:basedOn w:val="Normal"/>
    <w:uiPriority w:val="99"/>
    <w:semiHidden/>
    <w:unhideWhenUsed/>
    <w:rsid w:val="001F50F0"/>
    <w:pPr>
      <w:numPr>
        <w:numId w:val="10"/>
      </w:numPr>
      <w:contextualSpacing/>
    </w:pPr>
  </w:style>
  <w:style w:type="paragraph" w:styleId="ListNumber2">
    <w:name w:val="List Number 2"/>
    <w:basedOn w:val="Normal"/>
    <w:uiPriority w:val="99"/>
    <w:semiHidden/>
    <w:unhideWhenUsed/>
    <w:rsid w:val="001F50F0"/>
    <w:pPr>
      <w:numPr>
        <w:numId w:val="11"/>
      </w:numPr>
      <w:contextualSpacing/>
    </w:pPr>
  </w:style>
  <w:style w:type="paragraph" w:customStyle="1" w:styleId="Title2">
    <w:name w:val="Title 2"/>
    <w:basedOn w:val="Normal"/>
    <w:link w:val="Title2Char"/>
    <w:qFormat/>
    <w:rsid w:val="001F50F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F50F0"/>
    <w:rPr>
      <w:caps/>
      <w:u w:val="single"/>
      <w:lang w:val="en-GB"/>
    </w:rPr>
  </w:style>
  <w:style w:type="paragraph" w:customStyle="1" w:styleId="NB">
    <w:name w:val="N.B."/>
    <w:link w:val="NBChar"/>
    <w:qFormat/>
    <w:rsid w:val="001F50F0"/>
    <w:pPr>
      <w:keepNext/>
      <w:spacing w:before="240"/>
      <w:ind w:left="1418"/>
    </w:pPr>
    <w:rPr>
      <w:b/>
      <w:caps/>
      <w:u w:val="single"/>
      <w:lang w:val="en-GB"/>
    </w:rPr>
  </w:style>
  <w:style w:type="character" w:customStyle="1" w:styleId="NBChar">
    <w:name w:val="N.B. Char"/>
    <w:basedOn w:val="DefaultParagraphFont"/>
    <w:link w:val="NB"/>
    <w:rsid w:val="001F50F0"/>
    <w:rPr>
      <w:b/>
      <w:caps/>
      <w:u w:val="single"/>
      <w:lang w:val="en-GB"/>
    </w:rPr>
  </w:style>
  <w:style w:type="paragraph" w:customStyle="1" w:styleId="AppendixTitle">
    <w:name w:val="Appendix Title"/>
    <w:basedOn w:val="Normal"/>
    <w:qFormat/>
    <w:rsid w:val="001F50F0"/>
    <w:pPr>
      <w:keepNext/>
      <w:keepLines/>
      <w:spacing w:after="0"/>
      <w:jc w:val="center"/>
    </w:pPr>
    <w:rPr>
      <w:b/>
      <w:caps/>
      <w:spacing w:val="5"/>
      <w:u w:val="single"/>
    </w:rPr>
  </w:style>
  <w:style w:type="paragraph" w:styleId="Header">
    <w:name w:val="header"/>
    <w:basedOn w:val="Normal"/>
    <w:link w:val="HeaderChar"/>
    <w:uiPriority w:val="99"/>
    <w:unhideWhenUsed/>
    <w:rsid w:val="001F50F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F50F0"/>
    <w:rPr>
      <w:lang w:val="en-GB"/>
    </w:rPr>
  </w:style>
  <w:style w:type="paragraph" w:styleId="Footer">
    <w:name w:val="footer"/>
    <w:basedOn w:val="Normal"/>
    <w:link w:val="FooterChar"/>
    <w:uiPriority w:val="99"/>
    <w:unhideWhenUsed/>
    <w:rsid w:val="001F5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50F0"/>
    <w:rPr>
      <w:lang w:val="en-GB"/>
    </w:rPr>
  </w:style>
  <w:style w:type="paragraph" w:customStyle="1" w:styleId="Rightalign">
    <w:name w:val="Right align"/>
    <w:basedOn w:val="Normal"/>
    <w:link w:val="RightalignChar"/>
    <w:qFormat/>
    <w:rsid w:val="001F50F0"/>
    <w:pPr>
      <w:spacing w:after="0" w:line="240" w:lineRule="auto"/>
      <w:ind w:left="0" w:right="0"/>
    </w:pPr>
    <w:rPr>
      <w:rFonts w:eastAsia="Arial" w:cs="Arial"/>
    </w:rPr>
  </w:style>
  <w:style w:type="character" w:customStyle="1" w:styleId="RightalignChar">
    <w:name w:val="Right align Char"/>
    <w:link w:val="Rightalign"/>
    <w:rsid w:val="001F50F0"/>
    <w:rPr>
      <w:rFonts w:eastAsia="Arial" w:cs="Arial"/>
      <w:lang w:val="en-GB"/>
    </w:rPr>
  </w:style>
  <w:style w:type="numbering" w:customStyle="1" w:styleId="NoList1">
    <w:name w:val="No List1"/>
    <w:next w:val="NoList"/>
    <w:uiPriority w:val="99"/>
    <w:semiHidden/>
    <w:unhideWhenUsed/>
    <w:rsid w:val="001F50F0"/>
  </w:style>
  <w:style w:type="paragraph" w:customStyle="1" w:styleId="Tableofcontents">
    <w:name w:val="Table of contents"/>
    <w:basedOn w:val="Normal"/>
    <w:link w:val="TableofcontentsChar"/>
    <w:qFormat/>
    <w:rsid w:val="001F50F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F50F0"/>
    <w:rPr>
      <w:b/>
      <w:bCs/>
      <w:caps/>
      <w:u w:val="single"/>
      <w:lang w:val="en-GB" w:bidi="en-US"/>
    </w:rPr>
  </w:style>
  <w:style w:type="paragraph" w:customStyle="1" w:styleId="superscript">
    <w:name w:val="superscript"/>
    <w:basedOn w:val="Normal"/>
    <w:link w:val="superscriptChar"/>
    <w:qFormat/>
    <w:rsid w:val="001F50F0"/>
    <w:pPr>
      <w:spacing w:after="0" w:line="240" w:lineRule="auto"/>
      <w:ind w:left="0" w:right="0"/>
    </w:pPr>
    <w:rPr>
      <w:vertAlign w:val="superscript"/>
    </w:rPr>
  </w:style>
  <w:style w:type="character" w:customStyle="1" w:styleId="superscriptChar">
    <w:name w:val="superscript Char"/>
    <w:link w:val="superscript"/>
    <w:rsid w:val="001F50F0"/>
    <w:rPr>
      <w:vertAlign w:val="superscript"/>
      <w:lang w:val="en-GB"/>
    </w:rPr>
  </w:style>
  <w:style w:type="paragraph" w:customStyle="1" w:styleId="subscript">
    <w:name w:val="subscript"/>
    <w:basedOn w:val="Normal"/>
    <w:link w:val="subscriptChar"/>
    <w:qFormat/>
    <w:rsid w:val="001F50F0"/>
    <w:pPr>
      <w:spacing w:after="0" w:line="240" w:lineRule="auto"/>
      <w:ind w:left="0" w:right="0"/>
    </w:pPr>
    <w:rPr>
      <w:vertAlign w:val="subscript"/>
    </w:rPr>
  </w:style>
  <w:style w:type="character" w:customStyle="1" w:styleId="subscriptChar">
    <w:name w:val="subscript Char"/>
    <w:link w:val="subscript"/>
    <w:rsid w:val="001F50F0"/>
    <w:rPr>
      <w:vertAlign w:val="subscript"/>
      <w:lang w:val="en-GB"/>
    </w:rPr>
  </w:style>
  <w:style w:type="numbering" w:customStyle="1" w:styleId="NoList2">
    <w:name w:val="No List2"/>
    <w:next w:val="NoList"/>
    <w:uiPriority w:val="99"/>
    <w:semiHidden/>
    <w:unhideWhenUsed/>
    <w:rsid w:val="001F50F0"/>
  </w:style>
  <w:style w:type="numbering" w:customStyle="1" w:styleId="NoList11">
    <w:name w:val="No List11"/>
    <w:next w:val="NoList"/>
    <w:uiPriority w:val="99"/>
    <w:semiHidden/>
    <w:unhideWhenUsed/>
    <w:rsid w:val="001F50F0"/>
  </w:style>
  <w:style w:type="paragraph" w:customStyle="1" w:styleId="rightindent">
    <w:name w:val="right indent"/>
    <w:basedOn w:val="Rightalign"/>
    <w:link w:val="rightindentChar"/>
    <w:qFormat/>
    <w:rsid w:val="001F50F0"/>
    <w:pPr>
      <w:tabs>
        <w:tab w:val="left" w:pos="7920"/>
      </w:tabs>
    </w:pPr>
  </w:style>
  <w:style w:type="character" w:customStyle="1" w:styleId="rightindentChar">
    <w:name w:val="right indent Char"/>
    <w:link w:val="rightindent"/>
    <w:rsid w:val="001F50F0"/>
    <w:rPr>
      <w:rFonts w:eastAsia="Arial" w:cs="Arial"/>
      <w:lang w:val="en-GB"/>
    </w:rPr>
  </w:style>
  <w:style w:type="paragraph" w:styleId="TOCHeading">
    <w:name w:val="TOC Heading"/>
    <w:basedOn w:val="Heading1"/>
    <w:next w:val="Normal"/>
    <w:link w:val="TOCHeadingChar"/>
    <w:uiPriority w:val="39"/>
    <w:semiHidden/>
    <w:unhideWhenUsed/>
    <w:qFormat/>
    <w:rsid w:val="001F50F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F50F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F50F0"/>
    <w:pPr>
      <w:numPr>
        <w:numId w:val="20"/>
      </w:numPr>
      <w:ind w:left="2325" w:hanging="454"/>
    </w:pPr>
    <w:rPr>
      <w:lang w:val="en-GB"/>
    </w:rPr>
  </w:style>
  <w:style w:type="paragraph" w:customStyle="1" w:styleId="numericalroman">
    <w:name w:val="numerical roman"/>
    <w:basedOn w:val="ListParagraph"/>
    <w:qFormat/>
    <w:rsid w:val="001F50F0"/>
    <w:pPr>
      <w:numPr>
        <w:numId w:val="21"/>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customStyle="1" w:styleId="Default">
    <w:name w:val="Default"/>
    <w:rsid w:val="001B7176"/>
    <w:pPr>
      <w:autoSpaceDE w:val="0"/>
      <w:autoSpaceDN w:val="0"/>
      <w:adjustRightInd w:val="0"/>
    </w:pPr>
    <w:rPr>
      <w:rFonts w:cs="Arial"/>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1F50F0"/>
    <w:pPr>
      <w:spacing w:after="240" w:line="276" w:lineRule="auto"/>
      <w:ind w:left="1418" w:right="-57"/>
      <w:jc w:val="both"/>
    </w:pPr>
    <w:rPr>
      <w:lang w:val="en-GB"/>
    </w:rPr>
  </w:style>
  <w:style w:type="paragraph" w:styleId="Heading1">
    <w:name w:val="heading 1"/>
    <w:basedOn w:val="Normal"/>
    <w:next w:val="Normal"/>
    <w:link w:val="Heading1Char"/>
    <w:autoRedefine/>
    <w:qFormat/>
    <w:rsid w:val="001F50F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F50F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F50F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F50F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F50F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F50F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F50F0"/>
    <w:pPr>
      <w:spacing w:after="0"/>
      <w:ind w:left="0"/>
      <w:outlineLvl w:val="6"/>
    </w:pPr>
    <w:rPr>
      <w:i/>
      <w:iCs/>
    </w:rPr>
  </w:style>
  <w:style w:type="paragraph" w:styleId="Heading8">
    <w:name w:val="heading 8"/>
    <w:basedOn w:val="Normal"/>
    <w:next w:val="Normal"/>
    <w:link w:val="Heading8Char"/>
    <w:uiPriority w:val="9"/>
    <w:semiHidden/>
    <w:qFormat/>
    <w:rsid w:val="001F50F0"/>
    <w:pPr>
      <w:numPr>
        <w:ilvl w:val="7"/>
        <w:numId w:val="14"/>
      </w:numPr>
      <w:spacing w:after="0"/>
      <w:outlineLvl w:val="7"/>
    </w:pPr>
  </w:style>
  <w:style w:type="paragraph" w:styleId="Heading9">
    <w:name w:val="heading 9"/>
    <w:basedOn w:val="Normal"/>
    <w:next w:val="Normal"/>
    <w:link w:val="Heading9Char"/>
    <w:uiPriority w:val="9"/>
    <w:semiHidden/>
    <w:qFormat/>
    <w:rsid w:val="001F50F0"/>
    <w:pPr>
      <w:spacing w:after="0"/>
      <w:ind w:left="1584" w:hanging="1584"/>
      <w:outlineLvl w:val="8"/>
    </w:pPr>
    <w:rPr>
      <w:i/>
      <w:iCs/>
      <w:spacing w:val="5"/>
    </w:rPr>
  </w:style>
  <w:style w:type="character" w:default="1" w:styleId="DefaultParagraphFont">
    <w:name w:val="Default Paragraph Font"/>
    <w:uiPriority w:val="1"/>
    <w:semiHidden/>
    <w:unhideWhenUsed/>
    <w:rsid w:val="001F50F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F50F0"/>
  </w:style>
  <w:style w:type="character" w:customStyle="1" w:styleId="Heading1Char">
    <w:name w:val="Heading 1 Char"/>
    <w:link w:val="Heading1"/>
    <w:rsid w:val="001F50F0"/>
    <w:rPr>
      <w:b/>
      <w:bCs/>
      <w:caps/>
      <w:u w:val="single"/>
      <w:lang w:val="en-GB"/>
    </w:rPr>
  </w:style>
  <w:style w:type="character" w:customStyle="1" w:styleId="Heading2Char">
    <w:name w:val="Heading 2 Char"/>
    <w:link w:val="Heading2"/>
    <w:rsid w:val="001F50F0"/>
    <w:rPr>
      <w:bCs/>
      <w:caps/>
      <w:u w:val="single"/>
      <w:lang w:val="en-GB"/>
    </w:rPr>
  </w:style>
  <w:style w:type="character" w:customStyle="1" w:styleId="Heading3Char">
    <w:name w:val="Heading 3 Char"/>
    <w:link w:val="Heading3"/>
    <w:rsid w:val="001F50F0"/>
    <w:rPr>
      <w:bCs/>
      <w:u w:val="single"/>
      <w:lang w:val="en-GB"/>
    </w:rPr>
  </w:style>
  <w:style w:type="character" w:customStyle="1" w:styleId="Heading4Char">
    <w:name w:val="Heading 4 Char"/>
    <w:link w:val="Heading4"/>
    <w:rsid w:val="001F50F0"/>
    <w:rPr>
      <w:bCs/>
      <w:i/>
      <w:iCs/>
      <w:lang w:val="en-GB"/>
    </w:rPr>
  </w:style>
  <w:style w:type="character" w:customStyle="1" w:styleId="Heading5Char">
    <w:name w:val="Heading 5 Char"/>
    <w:link w:val="Heading5"/>
    <w:rsid w:val="001F50F0"/>
    <w:rPr>
      <w:bCs/>
      <w:color w:val="000000"/>
      <w:lang w:val="en-GB"/>
    </w:rPr>
  </w:style>
  <w:style w:type="character" w:customStyle="1" w:styleId="Heading6Char">
    <w:name w:val="Heading 6 Char"/>
    <w:link w:val="Heading6"/>
    <w:uiPriority w:val="59"/>
    <w:semiHidden/>
    <w:rsid w:val="001F50F0"/>
    <w:rPr>
      <w:b/>
      <w:bCs/>
      <w:i/>
      <w:iCs/>
      <w:color w:val="7F7F7F"/>
      <w:lang w:val="en-GB"/>
    </w:rPr>
  </w:style>
  <w:style w:type="character" w:customStyle="1" w:styleId="Heading7Char">
    <w:name w:val="Heading 7 Char"/>
    <w:link w:val="Heading7"/>
    <w:uiPriority w:val="9"/>
    <w:semiHidden/>
    <w:rsid w:val="001F50F0"/>
    <w:rPr>
      <w:i/>
      <w:iCs/>
      <w:lang w:val="en-GB"/>
    </w:rPr>
  </w:style>
  <w:style w:type="character" w:customStyle="1" w:styleId="Heading8Char">
    <w:name w:val="Heading 8 Char"/>
    <w:link w:val="Heading8"/>
    <w:uiPriority w:val="9"/>
    <w:semiHidden/>
    <w:rsid w:val="001F50F0"/>
    <w:rPr>
      <w:lang w:val="en-GB"/>
    </w:rPr>
  </w:style>
  <w:style w:type="character" w:customStyle="1" w:styleId="Heading9Char">
    <w:name w:val="Heading 9 Char"/>
    <w:link w:val="Heading9"/>
    <w:uiPriority w:val="9"/>
    <w:semiHidden/>
    <w:rsid w:val="001F50F0"/>
    <w:rPr>
      <w:i/>
      <w:iCs/>
      <w:spacing w:val="5"/>
      <w:lang w:val="en-GB"/>
    </w:rPr>
  </w:style>
  <w:style w:type="paragraph" w:styleId="Title">
    <w:name w:val="Title"/>
    <w:aliases w:val="Title Bold"/>
    <w:basedOn w:val="Normal"/>
    <w:next w:val="Normal"/>
    <w:link w:val="TitleChar"/>
    <w:qFormat/>
    <w:rsid w:val="001F50F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F50F0"/>
    <w:rPr>
      <w:b/>
      <w:caps/>
      <w:spacing w:val="5"/>
      <w:u w:val="single"/>
      <w:lang w:val="en-GB"/>
    </w:rPr>
  </w:style>
  <w:style w:type="paragraph" w:styleId="Subtitle">
    <w:name w:val="Subtitle"/>
    <w:basedOn w:val="Normal"/>
    <w:next w:val="Normal"/>
    <w:link w:val="SubtitleChar"/>
    <w:qFormat/>
    <w:rsid w:val="001F50F0"/>
    <w:pPr>
      <w:spacing w:after="600"/>
    </w:pPr>
    <w:rPr>
      <w:i/>
      <w:iCs/>
      <w:spacing w:val="13"/>
      <w:sz w:val="24"/>
      <w:szCs w:val="24"/>
    </w:rPr>
  </w:style>
  <w:style w:type="character" w:customStyle="1" w:styleId="SubtitleChar">
    <w:name w:val="Subtitle Char"/>
    <w:link w:val="Subtitle"/>
    <w:rsid w:val="001F50F0"/>
    <w:rPr>
      <w:i/>
      <w:iCs/>
      <w:spacing w:val="13"/>
      <w:sz w:val="24"/>
      <w:szCs w:val="24"/>
      <w:lang w:val="en-GB"/>
    </w:rPr>
  </w:style>
  <w:style w:type="paragraph" w:customStyle="1" w:styleId="CoverPageTitle">
    <w:name w:val="Cover Page Title"/>
    <w:basedOn w:val="Normal"/>
    <w:link w:val="CoverPageTitleChar"/>
    <w:qFormat/>
    <w:rsid w:val="001F50F0"/>
    <w:pPr>
      <w:spacing w:line="360" w:lineRule="auto"/>
      <w:ind w:left="1701" w:right="1650"/>
      <w:jc w:val="center"/>
    </w:pPr>
    <w:rPr>
      <w:rFonts w:cs="Arial"/>
      <w:b/>
      <w:sz w:val="28"/>
      <w:szCs w:val="28"/>
    </w:rPr>
  </w:style>
  <w:style w:type="character" w:customStyle="1" w:styleId="CoverPageTitleChar">
    <w:name w:val="Cover Page Title Char"/>
    <w:link w:val="CoverPageTitle"/>
    <w:rsid w:val="001F50F0"/>
    <w:rPr>
      <w:rFonts w:cs="Arial"/>
      <w:b/>
      <w:sz w:val="28"/>
      <w:szCs w:val="28"/>
      <w:lang w:val="en-GB"/>
    </w:rPr>
  </w:style>
  <w:style w:type="paragraph" w:styleId="ListParagraph">
    <w:name w:val="List Paragraph"/>
    <w:basedOn w:val="Normal"/>
    <w:link w:val="ListParagraphChar"/>
    <w:uiPriority w:val="34"/>
    <w:rsid w:val="001F50F0"/>
    <w:pPr>
      <w:ind w:left="720"/>
      <w:contextualSpacing/>
    </w:pPr>
  </w:style>
  <w:style w:type="character" w:customStyle="1" w:styleId="ListParagraphChar">
    <w:name w:val="List Paragraph Char"/>
    <w:link w:val="ListParagraph"/>
    <w:uiPriority w:val="34"/>
    <w:rsid w:val="001F50F0"/>
    <w:rPr>
      <w:lang w:val="en-GB"/>
    </w:rPr>
  </w:style>
  <w:style w:type="table" w:styleId="TableGrid">
    <w:name w:val="Table Grid"/>
    <w:basedOn w:val="TableNormal"/>
    <w:uiPriority w:val="59"/>
    <w:rsid w:val="001F50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50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0F0"/>
    <w:rPr>
      <w:rFonts w:ascii="Tahoma" w:hAnsi="Tahoma" w:cs="Tahoma"/>
      <w:sz w:val="16"/>
      <w:szCs w:val="16"/>
      <w:lang w:val="en-GB"/>
    </w:rPr>
  </w:style>
  <w:style w:type="paragraph" w:customStyle="1" w:styleId="FigureTitle">
    <w:name w:val="Figure Title"/>
    <w:basedOn w:val="Normal"/>
    <w:link w:val="FigureTitleChar"/>
    <w:qFormat/>
    <w:rsid w:val="001F50F0"/>
    <w:pPr>
      <w:keepNext/>
      <w:keepLines/>
      <w:spacing w:before="240" w:after="80"/>
      <w:jc w:val="center"/>
    </w:pPr>
    <w:rPr>
      <w:b/>
      <w:caps/>
      <w:u w:val="single"/>
    </w:rPr>
  </w:style>
  <w:style w:type="paragraph" w:styleId="TOC1">
    <w:name w:val="toc 1"/>
    <w:basedOn w:val="Normal"/>
    <w:next w:val="Normal"/>
    <w:autoRedefine/>
    <w:uiPriority w:val="39"/>
    <w:unhideWhenUsed/>
    <w:rsid w:val="001F50F0"/>
    <w:pPr>
      <w:spacing w:after="100"/>
      <w:ind w:left="0"/>
    </w:pPr>
    <w:rPr>
      <w:caps/>
    </w:rPr>
  </w:style>
  <w:style w:type="paragraph" w:styleId="TOC2">
    <w:name w:val="toc 2"/>
    <w:basedOn w:val="Normal"/>
    <w:next w:val="Normal"/>
    <w:autoRedefine/>
    <w:uiPriority w:val="39"/>
    <w:unhideWhenUsed/>
    <w:rsid w:val="001F50F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F50F0"/>
    <w:pPr>
      <w:spacing w:after="100"/>
      <w:ind w:left="0"/>
    </w:pPr>
  </w:style>
  <w:style w:type="paragraph" w:styleId="TOC4">
    <w:name w:val="toc 4"/>
    <w:basedOn w:val="Normal"/>
    <w:next w:val="Normal"/>
    <w:autoRedefine/>
    <w:uiPriority w:val="39"/>
    <w:unhideWhenUsed/>
    <w:rsid w:val="001F50F0"/>
    <w:pPr>
      <w:spacing w:after="100"/>
      <w:ind w:left="0"/>
    </w:pPr>
  </w:style>
  <w:style w:type="paragraph" w:styleId="TOC5">
    <w:name w:val="toc 5"/>
    <w:basedOn w:val="Normal"/>
    <w:next w:val="Normal"/>
    <w:autoRedefine/>
    <w:uiPriority w:val="39"/>
    <w:unhideWhenUsed/>
    <w:rsid w:val="001F50F0"/>
    <w:pPr>
      <w:spacing w:after="100"/>
      <w:ind w:left="0"/>
    </w:pPr>
  </w:style>
  <w:style w:type="paragraph" w:customStyle="1" w:styleId="Dashlist">
    <w:name w:val="Dash list"/>
    <w:basedOn w:val="Normal"/>
    <w:link w:val="DashlistChar"/>
    <w:qFormat/>
    <w:rsid w:val="001F50F0"/>
    <w:pPr>
      <w:numPr>
        <w:numId w:val="12"/>
      </w:numPr>
      <w:spacing w:after="0" w:line="240" w:lineRule="auto"/>
      <w:ind w:left="1872" w:right="0" w:hanging="454"/>
    </w:pPr>
  </w:style>
  <w:style w:type="character" w:customStyle="1" w:styleId="DashlistChar">
    <w:name w:val="Dash list Char"/>
    <w:link w:val="Dashlist"/>
    <w:rsid w:val="001F50F0"/>
    <w:rPr>
      <w:lang w:val="en-GB"/>
    </w:rPr>
  </w:style>
  <w:style w:type="paragraph" w:customStyle="1" w:styleId="Bodyjustified">
    <w:name w:val="Body justified"/>
    <w:link w:val="BodyjustifiedChar"/>
    <w:uiPriority w:val="99"/>
    <w:rsid w:val="001F50F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F50F0"/>
    <w:rPr>
      <w:rFonts w:eastAsia="Arial" w:cs="Helvetica"/>
      <w:color w:val="000000"/>
      <w:w w:val="0"/>
      <w:lang w:val="en-GB"/>
    </w:rPr>
  </w:style>
  <w:style w:type="paragraph" w:customStyle="1" w:styleId="BulletList">
    <w:name w:val="Bullet List"/>
    <w:basedOn w:val="ListParagraph"/>
    <w:link w:val="BulletListChar"/>
    <w:qFormat/>
    <w:rsid w:val="001F50F0"/>
    <w:pPr>
      <w:numPr>
        <w:numId w:val="13"/>
      </w:numPr>
      <w:ind w:left="1872" w:right="0" w:hanging="454"/>
    </w:pPr>
  </w:style>
  <w:style w:type="character" w:customStyle="1" w:styleId="BulletListChar">
    <w:name w:val="Bullet List Char"/>
    <w:link w:val="BulletList"/>
    <w:rsid w:val="001F50F0"/>
    <w:rPr>
      <w:lang w:val="en-GB"/>
    </w:rPr>
  </w:style>
  <w:style w:type="paragraph" w:customStyle="1" w:styleId="numericallist">
    <w:name w:val="numerical list"/>
    <w:basedOn w:val="Normal"/>
    <w:link w:val="numericallistChar"/>
    <w:qFormat/>
    <w:rsid w:val="001F50F0"/>
    <w:pPr>
      <w:numPr>
        <w:ilvl w:val="6"/>
        <w:numId w:val="14"/>
      </w:numPr>
      <w:spacing w:after="0" w:line="240" w:lineRule="auto"/>
      <w:ind w:left="1872" w:hanging="454"/>
    </w:pPr>
  </w:style>
  <w:style w:type="character" w:customStyle="1" w:styleId="numericallistChar">
    <w:name w:val="numerical list Char"/>
    <w:link w:val="numericallist"/>
    <w:rsid w:val="001F50F0"/>
    <w:rPr>
      <w:lang w:val="en-GB"/>
    </w:rPr>
  </w:style>
  <w:style w:type="character" w:styleId="PlaceholderText">
    <w:name w:val="Placeholder Text"/>
    <w:basedOn w:val="DefaultParagraphFont"/>
    <w:uiPriority w:val="99"/>
    <w:semiHidden/>
    <w:rsid w:val="001F50F0"/>
    <w:rPr>
      <w:color w:val="808080"/>
    </w:rPr>
  </w:style>
  <w:style w:type="paragraph" w:customStyle="1" w:styleId="Leftalign">
    <w:name w:val="Left align"/>
    <w:basedOn w:val="Normal"/>
    <w:link w:val="LeftalignChar"/>
    <w:qFormat/>
    <w:rsid w:val="001F50F0"/>
    <w:pPr>
      <w:spacing w:after="0" w:line="240" w:lineRule="auto"/>
      <w:ind w:left="0" w:right="0"/>
    </w:pPr>
    <w:rPr>
      <w:rFonts w:eastAsia="Arial" w:cs="Arial"/>
    </w:rPr>
  </w:style>
  <w:style w:type="character" w:customStyle="1" w:styleId="LeftalignChar">
    <w:name w:val="Left align Char"/>
    <w:link w:val="Leftalign"/>
    <w:rsid w:val="001F50F0"/>
    <w:rPr>
      <w:rFonts w:eastAsia="Arial" w:cs="Arial"/>
      <w:lang w:val="en-GB"/>
    </w:rPr>
  </w:style>
  <w:style w:type="character" w:styleId="Hyperlink">
    <w:name w:val="Hyperlink"/>
    <w:basedOn w:val="DefaultParagraphFont"/>
    <w:uiPriority w:val="99"/>
    <w:unhideWhenUsed/>
    <w:rsid w:val="001F50F0"/>
    <w:rPr>
      <w:color w:val="0000FF" w:themeColor="hyperlink"/>
      <w:u w:val="single"/>
    </w:rPr>
  </w:style>
  <w:style w:type="character" w:customStyle="1" w:styleId="FigureTitleChar">
    <w:name w:val="Figure Title Char"/>
    <w:basedOn w:val="DefaultParagraphFont"/>
    <w:link w:val="FigureTitle"/>
    <w:rsid w:val="001F50F0"/>
    <w:rPr>
      <w:b/>
      <w:caps/>
      <w:u w:val="single"/>
      <w:lang w:val="en-GB"/>
    </w:rPr>
  </w:style>
  <w:style w:type="paragraph" w:customStyle="1" w:styleId="BASEDON">
    <w:name w:val="BASED ON"/>
    <w:basedOn w:val="CoverPageTitle"/>
    <w:link w:val="BASEDONChar"/>
    <w:qFormat/>
    <w:rsid w:val="001F50F0"/>
    <w:pPr>
      <w:spacing w:before="360" w:after="480"/>
    </w:pPr>
    <w:rPr>
      <w:caps/>
    </w:rPr>
  </w:style>
  <w:style w:type="character" w:customStyle="1" w:styleId="BASEDONChar">
    <w:name w:val="BASED ON Char"/>
    <w:link w:val="BASEDON"/>
    <w:rsid w:val="001F50F0"/>
    <w:rPr>
      <w:rFonts w:cs="Arial"/>
      <w:b/>
      <w:caps/>
      <w:sz w:val="28"/>
      <w:szCs w:val="28"/>
      <w:lang w:val="en-GB"/>
    </w:rPr>
  </w:style>
  <w:style w:type="paragraph" w:customStyle="1" w:styleId="NOTES">
    <w:name w:val="NOTES"/>
    <w:link w:val="NOTESChar"/>
    <w:qFormat/>
    <w:rsid w:val="001F50F0"/>
    <w:pPr>
      <w:keepNext/>
      <w:spacing w:before="240"/>
      <w:ind w:firstLine="1440"/>
    </w:pPr>
    <w:rPr>
      <w:rFonts w:eastAsia="Arial" w:cs="Helvetica"/>
      <w:b/>
      <w:caps/>
      <w:color w:val="000000"/>
      <w:u w:val="single"/>
      <w:lang w:val="en-GB"/>
    </w:rPr>
  </w:style>
  <w:style w:type="character" w:customStyle="1" w:styleId="NOTESChar">
    <w:name w:val="NOTES Char"/>
    <w:link w:val="NOTES"/>
    <w:rsid w:val="001F50F0"/>
    <w:rPr>
      <w:rFonts w:eastAsia="Arial" w:cs="Helvetica"/>
      <w:b/>
      <w:caps/>
      <w:color w:val="000000"/>
      <w:u w:val="single"/>
      <w:lang w:val="en-GB"/>
    </w:rPr>
  </w:style>
  <w:style w:type="paragraph" w:customStyle="1" w:styleId="TableTitle">
    <w:name w:val="Table Title"/>
    <w:basedOn w:val="BodyText"/>
    <w:link w:val="TableTitleChar"/>
    <w:qFormat/>
    <w:rsid w:val="001F50F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F50F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F50F0"/>
    <w:rPr>
      <w:lang w:val="fr-FR" w:eastAsia="fr-FR"/>
    </w:rPr>
  </w:style>
  <w:style w:type="character" w:customStyle="1" w:styleId="TableTitleChar">
    <w:name w:val="Table Title Char"/>
    <w:link w:val="TableTitle"/>
    <w:rsid w:val="001F50F0"/>
    <w:rPr>
      <w:b/>
      <w:caps/>
      <w:u w:val="single"/>
      <w:lang w:eastAsia="fr-FR"/>
    </w:rPr>
  </w:style>
  <w:style w:type="paragraph" w:customStyle="1" w:styleId="Bullet2">
    <w:name w:val="Bullet 2"/>
    <w:qFormat/>
    <w:rsid w:val="001F50F0"/>
    <w:pPr>
      <w:numPr>
        <w:numId w:val="15"/>
      </w:numPr>
      <w:ind w:left="2325" w:hanging="454"/>
    </w:pPr>
    <w:rPr>
      <w:lang w:val="en-GB"/>
    </w:rPr>
  </w:style>
  <w:style w:type="paragraph" w:customStyle="1" w:styleId="Aligncenter">
    <w:name w:val="Align center"/>
    <w:basedOn w:val="Bodyjustified"/>
    <w:link w:val="AligncenterChar"/>
    <w:qFormat/>
    <w:rsid w:val="001F50F0"/>
    <w:pPr>
      <w:keepNext/>
    </w:pPr>
  </w:style>
  <w:style w:type="character" w:customStyle="1" w:styleId="AligncenterChar">
    <w:name w:val="Align center Char"/>
    <w:link w:val="Aligncenter"/>
    <w:rsid w:val="001F50F0"/>
    <w:rPr>
      <w:rFonts w:eastAsia="Arial" w:cs="Helvetica"/>
      <w:color w:val="000000"/>
      <w:w w:val="0"/>
      <w:lang w:val="en-GB"/>
    </w:rPr>
  </w:style>
  <w:style w:type="paragraph" w:customStyle="1" w:styleId="alphabeticallist">
    <w:name w:val="alphabetical list"/>
    <w:basedOn w:val="BodyText"/>
    <w:link w:val="alphabeticallistChar"/>
    <w:qFormat/>
    <w:rsid w:val="001F50F0"/>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1F50F0"/>
    <w:rPr>
      <w:lang w:val="en-GB" w:eastAsia="fr-FR"/>
    </w:rPr>
  </w:style>
  <w:style w:type="paragraph" w:styleId="ListNumber">
    <w:name w:val="List Number"/>
    <w:basedOn w:val="Normal"/>
    <w:uiPriority w:val="99"/>
    <w:semiHidden/>
    <w:unhideWhenUsed/>
    <w:rsid w:val="001F50F0"/>
    <w:pPr>
      <w:numPr>
        <w:numId w:val="10"/>
      </w:numPr>
      <w:contextualSpacing/>
    </w:pPr>
  </w:style>
  <w:style w:type="paragraph" w:styleId="ListNumber2">
    <w:name w:val="List Number 2"/>
    <w:basedOn w:val="Normal"/>
    <w:uiPriority w:val="99"/>
    <w:semiHidden/>
    <w:unhideWhenUsed/>
    <w:rsid w:val="001F50F0"/>
    <w:pPr>
      <w:numPr>
        <w:numId w:val="11"/>
      </w:numPr>
      <w:contextualSpacing/>
    </w:pPr>
  </w:style>
  <w:style w:type="paragraph" w:customStyle="1" w:styleId="Title2">
    <w:name w:val="Title 2"/>
    <w:basedOn w:val="Normal"/>
    <w:link w:val="Title2Char"/>
    <w:qFormat/>
    <w:rsid w:val="001F50F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F50F0"/>
    <w:rPr>
      <w:caps/>
      <w:u w:val="single"/>
      <w:lang w:val="en-GB"/>
    </w:rPr>
  </w:style>
  <w:style w:type="paragraph" w:customStyle="1" w:styleId="NB">
    <w:name w:val="N.B."/>
    <w:link w:val="NBChar"/>
    <w:qFormat/>
    <w:rsid w:val="001F50F0"/>
    <w:pPr>
      <w:keepNext/>
      <w:spacing w:before="240"/>
      <w:ind w:left="1418"/>
    </w:pPr>
    <w:rPr>
      <w:b/>
      <w:caps/>
      <w:u w:val="single"/>
      <w:lang w:val="en-GB"/>
    </w:rPr>
  </w:style>
  <w:style w:type="character" w:customStyle="1" w:styleId="NBChar">
    <w:name w:val="N.B. Char"/>
    <w:basedOn w:val="DefaultParagraphFont"/>
    <w:link w:val="NB"/>
    <w:rsid w:val="001F50F0"/>
    <w:rPr>
      <w:b/>
      <w:caps/>
      <w:u w:val="single"/>
      <w:lang w:val="en-GB"/>
    </w:rPr>
  </w:style>
  <w:style w:type="paragraph" w:customStyle="1" w:styleId="AppendixTitle">
    <w:name w:val="Appendix Title"/>
    <w:basedOn w:val="Normal"/>
    <w:qFormat/>
    <w:rsid w:val="001F50F0"/>
    <w:pPr>
      <w:keepNext/>
      <w:keepLines/>
      <w:spacing w:after="0"/>
      <w:jc w:val="center"/>
    </w:pPr>
    <w:rPr>
      <w:b/>
      <w:caps/>
      <w:spacing w:val="5"/>
      <w:u w:val="single"/>
    </w:rPr>
  </w:style>
  <w:style w:type="paragraph" w:styleId="Header">
    <w:name w:val="header"/>
    <w:basedOn w:val="Normal"/>
    <w:link w:val="HeaderChar"/>
    <w:uiPriority w:val="99"/>
    <w:unhideWhenUsed/>
    <w:rsid w:val="001F50F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F50F0"/>
    <w:rPr>
      <w:lang w:val="en-GB"/>
    </w:rPr>
  </w:style>
  <w:style w:type="paragraph" w:styleId="Footer">
    <w:name w:val="footer"/>
    <w:basedOn w:val="Normal"/>
    <w:link w:val="FooterChar"/>
    <w:uiPriority w:val="99"/>
    <w:unhideWhenUsed/>
    <w:rsid w:val="001F5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50F0"/>
    <w:rPr>
      <w:lang w:val="en-GB"/>
    </w:rPr>
  </w:style>
  <w:style w:type="paragraph" w:customStyle="1" w:styleId="Rightalign">
    <w:name w:val="Right align"/>
    <w:basedOn w:val="Normal"/>
    <w:link w:val="RightalignChar"/>
    <w:qFormat/>
    <w:rsid w:val="001F50F0"/>
    <w:pPr>
      <w:spacing w:after="0" w:line="240" w:lineRule="auto"/>
      <w:ind w:left="0" w:right="0"/>
    </w:pPr>
    <w:rPr>
      <w:rFonts w:eastAsia="Arial" w:cs="Arial"/>
    </w:rPr>
  </w:style>
  <w:style w:type="character" w:customStyle="1" w:styleId="RightalignChar">
    <w:name w:val="Right align Char"/>
    <w:link w:val="Rightalign"/>
    <w:rsid w:val="001F50F0"/>
    <w:rPr>
      <w:rFonts w:eastAsia="Arial" w:cs="Arial"/>
      <w:lang w:val="en-GB"/>
    </w:rPr>
  </w:style>
  <w:style w:type="numbering" w:customStyle="1" w:styleId="NoList1">
    <w:name w:val="No List1"/>
    <w:next w:val="NoList"/>
    <w:uiPriority w:val="99"/>
    <w:semiHidden/>
    <w:unhideWhenUsed/>
    <w:rsid w:val="001F50F0"/>
  </w:style>
  <w:style w:type="paragraph" w:customStyle="1" w:styleId="Tableofcontents">
    <w:name w:val="Table of contents"/>
    <w:basedOn w:val="Normal"/>
    <w:link w:val="TableofcontentsChar"/>
    <w:qFormat/>
    <w:rsid w:val="001F50F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F50F0"/>
    <w:rPr>
      <w:b/>
      <w:bCs/>
      <w:caps/>
      <w:u w:val="single"/>
      <w:lang w:val="en-GB" w:bidi="en-US"/>
    </w:rPr>
  </w:style>
  <w:style w:type="paragraph" w:customStyle="1" w:styleId="superscript">
    <w:name w:val="superscript"/>
    <w:basedOn w:val="Normal"/>
    <w:link w:val="superscriptChar"/>
    <w:qFormat/>
    <w:rsid w:val="001F50F0"/>
    <w:pPr>
      <w:spacing w:after="0" w:line="240" w:lineRule="auto"/>
      <w:ind w:left="0" w:right="0"/>
    </w:pPr>
    <w:rPr>
      <w:vertAlign w:val="superscript"/>
    </w:rPr>
  </w:style>
  <w:style w:type="character" w:customStyle="1" w:styleId="superscriptChar">
    <w:name w:val="superscript Char"/>
    <w:link w:val="superscript"/>
    <w:rsid w:val="001F50F0"/>
    <w:rPr>
      <w:vertAlign w:val="superscript"/>
      <w:lang w:val="en-GB"/>
    </w:rPr>
  </w:style>
  <w:style w:type="paragraph" w:customStyle="1" w:styleId="subscript">
    <w:name w:val="subscript"/>
    <w:basedOn w:val="Normal"/>
    <w:link w:val="subscriptChar"/>
    <w:qFormat/>
    <w:rsid w:val="001F50F0"/>
    <w:pPr>
      <w:spacing w:after="0" w:line="240" w:lineRule="auto"/>
      <w:ind w:left="0" w:right="0"/>
    </w:pPr>
    <w:rPr>
      <w:vertAlign w:val="subscript"/>
    </w:rPr>
  </w:style>
  <w:style w:type="character" w:customStyle="1" w:styleId="subscriptChar">
    <w:name w:val="subscript Char"/>
    <w:link w:val="subscript"/>
    <w:rsid w:val="001F50F0"/>
    <w:rPr>
      <w:vertAlign w:val="subscript"/>
      <w:lang w:val="en-GB"/>
    </w:rPr>
  </w:style>
  <w:style w:type="numbering" w:customStyle="1" w:styleId="NoList2">
    <w:name w:val="No List2"/>
    <w:next w:val="NoList"/>
    <w:uiPriority w:val="99"/>
    <w:semiHidden/>
    <w:unhideWhenUsed/>
    <w:rsid w:val="001F50F0"/>
  </w:style>
  <w:style w:type="numbering" w:customStyle="1" w:styleId="NoList11">
    <w:name w:val="No List11"/>
    <w:next w:val="NoList"/>
    <w:uiPriority w:val="99"/>
    <w:semiHidden/>
    <w:unhideWhenUsed/>
    <w:rsid w:val="001F50F0"/>
  </w:style>
  <w:style w:type="paragraph" w:customStyle="1" w:styleId="rightindent">
    <w:name w:val="right indent"/>
    <w:basedOn w:val="Rightalign"/>
    <w:link w:val="rightindentChar"/>
    <w:qFormat/>
    <w:rsid w:val="001F50F0"/>
    <w:pPr>
      <w:tabs>
        <w:tab w:val="left" w:pos="7920"/>
      </w:tabs>
    </w:pPr>
  </w:style>
  <w:style w:type="character" w:customStyle="1" w:styleId="rightindentChar">
    <w:name w:val="right indent Char"/>
    <w:link w:val="rightindent"/>
    <w:rsid w:val="001F50F0"/>
    <w:rPr>
      <w:rFonts w:eastAsia="Arial" w:cs="Arial"/>
      <w:lang w:val="en-GB"/>
    </w:rPr>
  </w:style>
  <w:style w:type="paragraph" w:styleId="TOCHeading">
    <w:name w:val="TOC Heading"/>
    <w:basedOn w:val="Heading1"/>
    <w:next w:val="Normal"/>
    <w:link w:val="TOCHeadingChar"/>
    <w:uiPriority w:val="39"/>
    <w:semiHidden/>
    <w:unhideWhenUsed/>
    <w:qFormat/>
    <w:rsid w:val="001F50F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F50F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F50F0"/>
    <w:pPr>
      <w:numPr>
        <w:numId w:val="20"/>
      </w:numPr>
      <w:ind w:left="2325" w:hanging="454"/>
    </w:pPr>
    <w:rPr>
      <w:lang w:val="en-GB"/>
    </w:rPr>
  </w:style>
  <w:style w:type="paragraph" w:customStyle="1" w:styleId="numericalroman">
    <w:name w:val="numerical roman"/>
    <w:basedOn w:val="ListParagraph"/>
    <w:qFormat/>
    <w:rsid w:val="001F50F0"/>
    <w:pPr>
      <w:numPr>
        <w:numId w:val="21"/>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customStyle="1" w:styleId="Default">
    <w:name w:val="Default"/>
    <w:rsid w:val="001B7176"/>
    <w:pPr>
      <w:autoSpaceDE w:val="0"/>
      <w:autoSpaceDN w:val="0"/>
      <w:adjustRightInd w:val="0"/>
    </w:pPr>
    <w:rPr>
      <w:rFonts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18229">
      <w:bodyDiv w:val="1"/>
      <w:marLeft w:val="0"/>
      <w:marRight w:val="0"/>
      <w:marTop w:val="0"/>
      <w:marBottom w:val="0"/>
      <w:divBdr>
        <w:top w:val="none" w:sz="0" w:space="0" w:color="auto"/>
        <w:left w:val="none" w:sz="0" w:space="0" w:color="auto"/>
        <w:bottom w:val="none" w:sz="0" w:space="0" w:color="auto"/>
        <w:right w:val="none" w:sz="0" w:space="0" w:color="auto"/>
      </w:divBdr>
    </w:div>
    <w:div w:id="140510979">
      <w:bodyDiv w:val="1"/>
      <w:marLeft w:val="0"/>
      <w:marRight w:val="0"/>
      <w:marTop w:val="0"/>
      <w:marBottom w:val="0"/>
      <w:divBdr>
        <w:top w:val="none" w:sz="0" w:space="0" w:color="auto"/>
        <w:left w:val="none" w:sz="0" w:space="0" w:color="auto"/>
        <w:bottom w:val="none" w:sz="0" w:space="0" w:color="auto"/>
        <w:right w:val="none" w:sz="0" w:space="0" w:color="auto"/>
      </w:divBdr>
    </w:div>
    <w:div w:id="343821296">
      <w:bodyDiv w:val="1"/>
      <w:marLeft w:val="0"/>
      <w:marRight w:val="0"/>
      <w:marTop w:val="0"/>
      <w:marBottom w:val="0"/>
      <w:divBdr>
        <w:top w:val="none" w:sz="0" w:space="0" w:color="auto"/>
        <w:left w:val="none" w:sz="0" w:space="0" w:color="auto"/>
        <w:bottom w:val="none" w:sz="0" w:space="0" w:color="auto"/>
        <w:right w:val="none" w:sz="0" w:space="0" w:color="auto"/>
      </w:divBdr>
    </w:div>
    <w:div w:id="357509897">
      <w:bodyDiv w:val="1"/>
      <w:marLeft w:val="0"/>
      <w:marRight w:val="0"/>
      <w:marTop w:val="0"/>
      <w:marBottom w:val="0"/>
      <w:divBdr>
        <w:top w:val="none" w:sz="0" w:space="0" w:color="auto"/>
        <w:left w:val="none" w:sz="0" w:space="0" w:color="auto"/>
        <w:bottom w:val="none" w:sz="0" w:space="0" w:color="auto"/>
        <w:right w:val="none" w:sz="0" w:space="0" w:color="auto"/>
      </w:divBdr>
    </w:div>
    <w:div w:id="412968933">
      <w:bodyDiv w:val="1"/>
      <w:marLeft w:val="0"/>
      <w:marRight w:val="0"/>
      <w:marTop w:val="0"/>
      <w:marBottom w:val="0"/>
      <w:divBdr>
        <w:top w:val="none" w:sz="0" w:space="0" w:color="auto"/>
        <w:left w:val="none" w:sz="0" w:space="0" w:color="auto"/>
        <w:bottom w:val="none" w:sz="0" w:space="0" w:color="auto"/>
        <w:right w:val="none" w:sz="0" w:space="0" w:color="auto"/>
      </w:divBdr>
    </w:div>
    <w:div w:id="642584547">
      <w:bodyDiv w:val="1"/>
      <w:marLeft w:val="0"/>
      <w:marRight w:val="0"/>
      <w:marTop w:val="0"/>
      <w:marBottom w:val="0"/>
      <w:divBdr>
        <w:top w:val="none" w:sz="0" w:space="0" w:color="auto"/>
        <w:left w:val="none" w:sz="0" w:space="0" w:color="auto"/>
        <w:bottom w:val="none" w:sz="0" w:space="0" w:color="auto"/>
        <w:right w:val="none" w:sz="0" w:space="0" w:color="auto"/>
      </w:divBdr>
    </w:div>
    <w:div w:id="784419631">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856381646">
      <w:bodyDiv w:val="1"/>
      <w:marLeft w:val="0"/>
      <w:marRight w:val="0"/>
      <w:marTop w:val="0"/>
      <w:marBottom w:val="0"/>
      <w:divBdr>
        <w:top w:val="none" w:sz="0" w:space="0" w:color="auto"/>
        <w:left w:val="none" w:sz="0" w:space="0" w:color="auto"/>
        <w:bottom w:val="none" w:sz="0" w:space="0" w:color="auto"/>
        <w:right w:val="none" w:sz="0" w:space="0" w:color="auto"/>
      </w:divBdr>
    </w:div>
    <w:div w:id="904339858">
      <w:bodyDiv w:val="1"/>
      <w:marLeft w:val="0"/>
      <w:marRight w:val="0"/>
      <w:marTop w:val="0"/>
      <w:marBottom w:val="0"/>
      <w:divBdr>
        <w:top w:val="none" w:sz="0" w:space="0" w:color="auto"/>
        <w:left w:val="none" w:sz="0" w:space="0" w:color="auto"/>
        <w:bottom w:val="none" w:sz="0" w:space="0" w:color="auto"/>
        <w:right w:val="none" w:sz="0" w:space="0" w:color="auto"/>
      </w:divBdr>
    </w:div>
    <w:div w:id="1037968254">
      <w:bodyDiv w:val="1"/>
      <w:marLeft w:val="0"/>
      <w:marRight w:val="0"/>
      <w:marTop w:val="0"/>
      <w:marBottom w:val="0"/>
      <w:divBdr>
        <w:top w:val="none" w:sz="0" w:space="0" w:color="auto"/>
        <w:left w:val="none" w:sz="0" w:space="0" w:color="auto"/>
        <w:bottom w:val="none" w:sz="0" w:space="0" w:color="auto"/>
        <w:right w:val="none" w:sz="0" w:space="0" w:color="auto"/>
      </w:divBdr>
    </w:div>
    <w:div w:id="1146553916">
      <w:bodyDiv w:val="1"/>
      <w:marLeft w:val="0"/>
      <w:marRight w:val="0"/>
      <w:marTop w:val="0"/>
      <w:marBottom w:val="0"/>
      <w:divBdr>
        <w:top w:val="none" w:sz="0" w:space="0" w:color="auto"/>
        <w:left w:val="none" w:sz="0" w:space="0" w:color="auto"/>
        <w:bottom w:val="none" w:sz="0" w:space="0" w:color="auto"/>
        <w:right w:val="none" w:sz="0" w:space="0" w:color="auto"/>
      </w:divBdr>
    </w:div>
    <w:div w:id="1193957775">
      <w:bodyDiv w:val="1"/>
      <w:marLeft w:val="0"/>
      <w:marRight w:val="0"/>
      <w:marTop w:val="0"/>
      <w:marBottom w:val="0"/>
      <w:divBdr>
        <w:top w:val="none" w:sz="0" w:space="0" w:color="auto"/>
        <w:left w:val="none" w:sz="0" w:space="0" w:color="auto"/>
        <w:bottom w:val="none" w:sz="0" w:space="0" w:color="auto"/>
        <w:right w:val="none" w:sz="0" w:space="0" w:color="auto"/>
      </w:divBdr>
    </w:div>
    <w:div w:id="1198542250">
      <w:bodyDiv w:val="1"/>
      <w:marLeft w:val="0"/>
      <w:marRight w:val="0"/>
      <w:marTop w:val="0"/>
      <w:marBottom w:val="0"/>
      <w:divBdr>
        <w:top w:val="none" w:sz="0" w:space="0" w:color="auto"/>
        <w:left w:val="none" w:sz="0" w:space="0" w:color="auto"/>
        <w:bottom w:val="none" w:sz="0" w:space="0" w:color="auto"/>
        <w:right w:val="none" w:sz="0" w:space="0" w:color="auto"/>
      </w:divBdr>
    </w:div>
    <w:div w:id="1303581704">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736395135">
      <w:bodyDiv w:val="1"/>
      <w:marLeft w:val="0"/>
      <w:marRight w:val="0"/>
      <w:marTop w:val="0"/>
      <w:marBottom w:val="0"/>
      <w:divBdr>
        <w:top w:val="none" w:sz="0" w:space="0" w:color="auto"/>
        <w:left w:val="none" w:sz="0" w:space="0" w:color="auto"/>
        <w:bottom w:val="none" w:sz="0" w:space="0" w:color="auto"/>
        <w:right w:val="none" w:sz="0" w:space="0" w:color="auto"/>
      </w:divBdr>
    </w:div>
    <w:div w:id="196333705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3.bin"/><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5.emf"/><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24" Type="http://schemas.openxmlformats.org/officeDocument/2006/relationships/oleObject" Target="embeddings/oleObject6.bin"/><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emf"/><Relationship Id="rId10" Type="http://schemas.openxmlformats.org/officeDocument/2006/relationships/image" Target="media/image2.jpg"/><Relationship Id="rId19" Type="http://schemas.openxmlformats.org/officeDocument/2006/relationships/image" Target="media/image6.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B1047-F440-4F59-86C4-D288B71E8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1406</TotalTime>
  <Pages>37</Pages>
  <Words>10321</Words>
  <Characters>58830</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69013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17</cp:revision>
  <cp:lastPrinted>2015-10-26T09:53:00Z</cp:lastPrinted>
  <dcterms:created xsi:type="dcterms:W3CDTF">2015-10-21T15:36:00Z</dcterms:created>
  <dcterms:modified xsi:type="dcterms:W3CDTF">2015-10-26T10:44:00Z</dcterms:modified>
</cp:coreProperties>
</file>