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155775"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3155AD3" wp14:editId="03155AD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3155776" w14:textId="77777777" w:rsidR="00B238AF" w:rsidRPr="00240DB1" w:rsidRDefault="00B238AF" w:rsidP="00546706">
      <w:pPr>
        <w:rPr>
          <w:rFonts w:cs="Arial"/>
        </w:rPr>
      </w:pPr>
    </w:p>
    <w:p w14:paraId="03155777" w14:textId="77777777" w:rsidR="007F5AFE" w:rsidRPr="00240DB1" w:rsidRDefault="007F5AFE" w:rsidP="008D0546"/>
    <w:p w14:paraId="03155778"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03155AD5" wp14:editId="03155AD6">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55B2E" w14:textId="77777777" w:rsidR="00754D8D" w:rsidRDefault="00754D8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0F198D">
                              <w:rPr>
                                <w:noProof/>
                              </w:rPr>
                              <w:t>1</w:t>
                            </w:r>
                            <w:r w:rsidRPr="000E4568">
                              <w:fldChar w:fldCharType="end"/>
                            </w:r>
                            <w:r w:rsidRPr="000E4568">
                              <w:t xml:space="preserve"> of </w:t>
                            </w:r>
                            <w:fldSimple w:instr=" NUMPAGES  \* Arabic  \* MERGEFORMAT ">
                              <w:r w:rsidR="000F198D">
                                <w:rPr>
                                  <w:noProof/>
                                </w:rPr>
                                <w:t>34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03155B2E" w14:textId="77777777" w:rsidR="00754D8D" w:rsidRDefault="00754D8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0F198D">
                        <w:rPr>
                          <w:noProof/>
                        </w:rPr>
                        <w:t>1</w:t>
                      </w:r>
                      <w:r w:rsidRPr="000E4568">
                        <w:fldChar w:fldCharType="end"/>
                      </w:r>
                      <w:r w:rsidRPr="000E4568">
                        <w:t xml:space="preserve"> of </w:t>
                      </w:r>
                      <w:fldSimple w:instr=" NUMPAGES  \* Arabic  \* MERGEFORMAT ">
                        <w:r w:rsidR="000F198D">
                          <w:rPr>
                            <w:noProof/>
                          </w:rPr>
                          <w:t>34</w:t>
                        </w:r>
                      </w:fldSimple>
                    </w:p>
                  </w:txbxContent>
                </v:textbox>
              </v:shape>
            </w:pict>
          </mc:Fallback>
        </mc:AlternateContent>
      </w:r>
    </w:p>
    <w:p w14:paraId="03155779" w14:textId="77777777" w:rsidR="00F3617B" w:rsidRPr="00240DB1" w:rsidRDefault="00EB543D" w:rsidP="006419EE">
      <w:pPr>
        <w:pStyle w:val="CoverPageTitle"/>
      </w:pPr>
      <w:r>
        <w:t xml:space="preserve">THERMISTORS </w:t>
      </w:r>
      <w:r>
        <w:br/>
        <w:t>(THERMALLY SENSITIVE RESISTORS)</w:t>
      </w:r>
    </w:p>
    <w:p w14:paraId="0315577A" w14:textId="77777777" w:rsidR="007F5AFE" w:rsidRPr="00240DB1" w:rsidRDefault="007F5AFE" w:rsidP="006E2C32">
      <w:pPr>
        <w:pStyle w:val="CoverPageTitle"/>
      </w:pPr>
      <w:r w:rsidRPr="00240DB1">
        <w:t xml:space="preserve">ESCC </w:t>
      </w:r>
      <w:r w:rsidR="006419EE">
        <w:t xml:space="preserve">Generic </w:t>
      </w:r>
      <w:r w:rsidR="007A41EF" w:rsidRPr="00240DB1">
        <w:t>Specification</w:t>
      </w:r>
      <w:r w:rsidR="00A202ED" w:rsidRPr="00240DB1">
        <w:t xml:space="preserve"> No.</w:t>
      </w:r>
      <w:r w:rsidR="00407763">
        <w:t xml:space="preserve"> </w:t>
      </w:r>
      <w:r w:rsidR="0062607E">
        <w:t>4006</w:t>
      </w:r>
    </w:p>
    <w:p w14:paraId="0315577B" w14:textId="77777777" w:rsidR="007F5AFE" w:rsidRPr="00240DB1" w:rsidRDefault="007F5AFE" w:rsidP="006E2C32">
      <w:pPr>
        <w:pStyle w:val="CoverPageTitle"/>
      </w:pPr>
    </w:p>
    <w:p w14:paraId="0315577C" w14:textId="77777777" w:rsidR="00C946C8" w:rsidRPr="00240DB1" w:rsidRDefault="00C946C8" w:rsidP="006E2C32">
      <w:pPr>
        <w:pStyle w:val="CoverPageTitle"/>
      </w:pPr>
    </w:p>
    <w:p w14:paraId="0315577D" w14:textId="77777777" w:rsidR="00C946C8" w:rsidRPr="00240DB1" w:rsidRDefault="00C946C8" w:rsidP="006E2C32">
      <w:pPr>
        <w:pStyle w:val="CoverPageTitle"/>
      </w:pPr>
    </w:p>
    <w:p w14:paraId="0315577E"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3155781" w14:textId="77777777" w:rsidTr="00C946C8">
        <w:trPr>
          <w:trHeight w:val="365"/>
          <w:jc w:val="center"/>
        </w:trPr>
        <w:tc>
          <w:tcPr>
            <w:tcW w:w="4401" w:type="dxa"/>
            <w:shd w:val="clear" w:color="auto" w:fill="auto"/>
            <w:vAlign w:val="center"/>
          </w:tcPr>
          <w:p w14:paraId="0315577F" w14:textId="742CC333" w:rsidR="008B5CFD" w:rsidRPr="00240DB1" w:rsidRDefault="008B5CFD" w:rsidP="000F198D">
            <w:pPr>
              <w:pStyle w:val="Leftalign"/>
              <w:jc w:val="left"/>
            </w:pPr>
            <w:r w:rsidRPr="00240DB1">
              <w:t xml:space="preserve">Issue </w:t>
            </w:r>
            <w:r w:rsidR="00C1148F">
              <w:t>3 Draft</w:t>
            </w:r>
          </w:p>
        </w:tc>
        <w:tc>
          <w:tcPr>
            <w:tcW w:w="4349" w:type="dxa"/>
            <w:shd w:val="clear" w:color="auto" w:fill="auto"/>
            <w:vAlign w:val="center"/>
          </w:tcPr>
          <w:p w14:paraId="03155780" w14:textId="78FF7CA8" w:rsidR="008B5CFD" w:rsidRPr="00240DB1" w:rsidRDefault="00C1148F" w:rsidP="00185324">
            <w:pPr>
              <w:pStyle w:val="Leftalign"/>
              <w:jc w:val="left"/>
            </w:pPr>
            <w:r>
              <w:t>April 2015</w:t>
            </w:r>
          </w:p>
        </w:tc>
      </w:tr>
    </w:tbl>
    <w:p w14:paraId="03155782" w14:textId="77777777" w:rsidR="008B5CFD" w:rsidRPr="00240DB1" w:rsidRDefault="008B5CFD" w:rsidP="006E2C32">
      <w:pPr>
        <w:pStyle w:val="CoverPageTitle"/>
      </w:pPr>
    </w:p>
    <w:p w14:paraId="03155783"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03155AD7" wp14:editId="03155AD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3155784" w14:textId="77777777" w:rsidR="00C946C8" w:rsidRPr="00240DB1" w:rsidRDefault="00C946C8" w:rsidP="00C946C8"/>
    <w:p w14:paraId="03155785" w14:textId="77777777" w:rsidR="00C946C8" w:rsidRPr="00240DB1" w:rsidRDefault="00C946C8" w:rsidP="00C946C8"/>
    <w:p w14:paraId="03155786" w14:textId="77777777" w:rsidR="003273E4" w:rsidRPr="00240DB1" w:rsidRDefault="003273E4" w:rsidP="00C946C8"/>
    <w:p w14:paraId="03155787"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03155788" w14:textId="77777777" w:rsidR="00080FC5" w:rsidRPr="00240DB1" w:rsidRDefault="00080FC5" w:rsidP="00546706">
      <w:pPr>
        <w:pStyle w:val="Title"/>
        <w:rPr>
          <w:rFonts w:cs="Arial"/>
        </w:rPr>
      </w:pPr>
      <w:r w:rsidRPr="00240DB1">
        <w:rPr>
          <w:rFonts w:cs="Arial"/>
        </w:rPr>
        <w:lastRenderedPageBreak/>
        <w:t>Legal Disclaimer and Copyright</w:t>
      </w:r>
    </w:p>
    <w:p w14:paraId="03155789" w14:textId="34A8E38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C1148F">
        <w:rPr>
          <w:rFonts w:cs="Arial"/>
        </w:rPr>
        <w:t>5</w:t>
      </w:r>
      <w:r w:rsidR="00EB543D">
        <w:rPr>
          <w:rFonts w:cs="Arial"/>
        </w:rPr>
        <w:t>.</w:t>
      </w:r>
      <w:r w:rsidRPr="00240DB1">
        <w:rPr>
          <w:rFonts w:cs="Arial"/>
        </w:rPr>
        <w:t xml:space="preserve"> All rights reserved.</w:t>
      </w:r>
    </w:p>
    <w:p w14:paraId="0315578A"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315578B" w14:textId="77777777" w:rsidR="00080FC5" w:rsidRPr="00240DB1" w:rsidRDefault="00080FC5" w:rsidP="00546706">
      <w:pPr>
        <w:rPr>
          <w:rFonts w:cs="Arial"/>
        </w:rPr>
      </w:pPr>
      <w:r w:rsidRPr="00240DB1">
        <w:rPr>
          <w:rFonts w:cs="Arial"/>
        </w:rPr>
        <w:t>This publication, without</w:t>
      </w:r>
      <w:r w:rsidR="00EB543D">
        <w:rPr>
          <w:rFonts w:cs="Arial"/>
        </w:rPr>
        <w:t xml:space="preserve"> the</w:t>
      </w:r>
      <w:r w:rsidRPr="00240DB1">
        <w:rPr>
          <w:rFonts w:cs="Arial"/>
        </w:rPr>
        <w:t xml:space="preserve"> prior permission of the European Space Agency and provided</w:t>
      </w:r>
      <w:r w:rsidR="00EB543D">
        <w:rPr>
          <w:rFonts w:cs="Arial"/>
        </w:rPr>
        <w:t xml:space="preserve"> that</w:t>
      </w:r>
      <w:r w:rsidRPr="00240DB1">
        <w:rPr>
          <w:rFonts w:cs="Arial"/>
        </w:rPr>
        <w:t xml:space="preserve"> it is not used for a commercial purpose, may be:</w:t>
      </w:r>
    </w:p>
    <w:p w14:paraId="0315578C"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0315578D"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315578E" w14:textId="77777777" w:rsidR="006C0DEB" w:rsidRPr="00240DB1" w:rsidRDefault="006C0DEB" w:rsidP="00546706">
      <w:pPr>
        <w:rPr>
          <w:rFonts w:cs="Arial"/>
        </w:rPr>
      </w:pPr>
      <w:r w:rsidRPr="00240DB1">
        <w:rPr>
          <w:rFonts w:cs="Arial"/>
        </w:rPr>
        <w:br w:type="page"/>
      </w:r>
    </w:p>
    <w:p w14:paraId="0315578F" w14:textId="77777777" w:rsidR="00B22DBF" w:rsidRPr="00240DB1" w:rsidRDefault="00B22DBF" w:rsidP="00546706">
      <w:pPr>
        <w:pStyle w:val="Title"/>
        <w:rPr>
          <w:rFonts w:cs="Arial"/>
        </w:rPr>
      </w:pPr>
      <w:r w:rsidRPr="00240DB1">
        <w:rPr>
          <w:rFonts w:cs="Arial"/>
        </w:rPr>
        <w:lastRenderedPageBreak/>
        <w:t>DOCUMENTATION CHANGE NOTICE</w:t>
      </w:r>
    </w:p>
    <w:p w14:paraId="03155790"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240DB1" w14:paraId="03155793" w14:textId="77777777" w:rsidTr="00DC30C8">
        <w:trPr>
          <w:trHeight w:val="365"/>
          <w:jc w:val="center"/>
        </w:trPr>
        <w:tc>
          <w:tcPr>
            <w:tcW w:w="1778" w:type="dxa"/>
            <w:shd w:val="clear" w:color="auto" w:fill="auto"/>
            <w:vAlign w:val="center"/>
          </w:tcPr>
          <w:p w14:paraId="03155791" w14:textId="77777777" w:rsidR="00B22DBF" w:rsidRPr="00240DB1" w:rsidRDefault="00B22DBF" w:rsidP="00DC30C8">
            <w:pPr>
              <w:pStyle w:val="Bodyjustified"/>
              <w:jc w:val="left"/>
            </w:pPr>
            <w:r w:rsidRPr="00240DB1">
              <w:t>DCR No.</w:t>
            </w:r>
          </w:p>
        </w:tc>
        <w:tc>
          <w:tcPr>
            <w:tcW w:w="8415" w:type="dxa"/>
            <w:shd w:val="clear" w:color="auto" w:fill="auto"/>
            <w:vAlign w:val="center"/>
          </w:tcPr>
          <w:p w14:paraId="03155792" w14:textId="77777777" w:rsidR="00B22DBF" w:rsidRPr="00240DB1" w:rsidRDefault="00B22DBF" w:rsidP="00DC30C8">
            <w:pPr>
              <w:pStyle w:val="Bodyjustified"/>
              <w:jc w:val="left"/>
            </w:pPr>
            <w:r w:rsidRPr="00240DB1">
              <w:t>CHANGE DESCRIPTION</w:t>
            </w:r>
          </w:p>
        </w:tc>
      </w:tr>
      <w:tr w:rsidR="00B22DBF" w:rsidRPr="00240DB1" w14:paraId="03155796" w14:textId="77777777" w:rsidTr="005A2BA9">
        <w:trPr>
          <w:trHeight w:val="365"/>
          <w:jc w:val="center"/>
        </w:trPr>
        <w:tc>
          <w:tcPr>
            <w:tcW w:w="1778" w:type="dxa"/>
            <w:shd w:val="clear" w:color="auto" w:fill="auto"/>
            <w:vAlign w:val="center"/>
          </w:tcPr>
          <w:p w14:paraId="03155794" w14:textId="70887201" w:rsidR="00B22DBF" w:rsidRPr="00240DB1" w:rsidRDefault="00C1148F" w:rsidP="00EB543D">
            <w:pPr>
              <w:pStyle w:val="Leftalign"/>
              <w:jc w:val="left"/>
            </w:pPr>
            <w:r>
              <w:t>880</w:t>
            </w:r>
          </w:p>
        </w:tc>
        <w:tc>
          <w:tcPr>
            <w:tcW w:w="8415" w:type="dxa"/>
            <w:shd w:val="clear" w:color="auto" w:fill="auto"/>
            <w:vAlign w:val="center"/>
          </w:tcPr>
          <w:p w14:paraId="03155795" w14:textId="045804C7" w:rsidR="00EB543D" w:rsidRPr="00240DB1" w:rsidRDefault="00EB543D" w:rsidP="00C1148F">
            <w:pPr>
              <w:pStyle w:val="Leftalign"/>
              <w:jc w:val="left"/>
            </w:pPr>
            <w:r>
              <w:t>Specification upissued to incorporate technical changes per DCR.</w:t>
            </w:r>
          </w:p>
        </w:tc>
      </w:tr>
    </w:tbl>
    <w:p w14:paraId="03155797" w14:textId="77777777" w:rsidR="00306ACC" w:rsidRPr="00240DB1" w:rsidRDefault="00B22DBF" w:rsidP="0037029A">
      <w:pPr>
        <w:ind w:left="0"/>
      </w:pPr>
      <w:r w:rsidRPr="00240DB1">
        <w:br w:type="page"/>
      </w:r>
    </w:p>
    <w:p w14:paraId="03155798" w14:textId="77777777" w:rsidR="007638F8" w:rsidRPr="00240DB1" w:rsidRDefault="007638F8" w:rsidP="006E2C32">
      <w:pPr>
        <w:pStyle w:val="Tableofcontents"/>
      </w:pPr>
      <w:r w:rsidRPr="00240DB1">
        <w:lastRenderedPageBreak/>
        <w:t>TABLE OF CONTENTS</w:t>
      </w:r>
    </w:p>
    <w:p w14:paraId="03155799" w14:textId="77777777" w:rsidR="00D103C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59830251" w:history="1">
        <w:r w:rsidR="00D103CF" w:rsidRPr="00531E8F">
          <w:rPr>
            <w:rStyle w:val="Hyperlink"/>
            <w:noProof/>
          </w:rPr>
          <w:t>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INTRODUCTION</w:t>
        </w:r>
        <w:r w:rsidR="00D103CF">
          <w:rPr>
            <w:noProof/>
            <w:webHidden/>
          </w:rPr>
          <w:tab/>
        </w:r>
        <w:r w:rsidR="00D103CF">
          <w:rPr>
            <w:noProof/>
            <w:webHidden/>
          </w:rPr>
          <w:fldChar w:fldCharType="begin"/>
        </w:r>
        <w:r w:rsidR="00D103CF">
          <w:rPr>
            <w:noProof/>
            <w:webHidden/>
          </w:rPr>
          <w:instrText xml:space="preserve"> PAGEREF _Toc359830251 \h </w:instrText>
        </w:r>
        <w:r w:rsidR="00D103CF">
          <w:rPr>
            <w:noProof/>
            <w:webHidden/>
          </w:rPr>
        </w:r>
        <w:r w:rsidR="00D103CF">
          <w:rPr>
            <w:noProof/>
            <w:webHidden/>
          </w:rPr>
          <w:fldChar w:fldCharType="separate"/>
        </w:r>
        <w:r w:rsidR="000F198D">
          <w:rPr>
            <w:noProof/>
            <w:webHidden/>
          </w:rPr>
          <w:t>8</w:t>
        </w:r>
        <w:r w:rsidR="00D103CF">
          <w:rPr>
            <w:noProof/>
            <w:webHidden/>
          </w:rPr>
          <w:fldChar w:fldCharType="end"/>
        </w:r>
      </w:hyperlink>
    </w:p>
    <w:p w14:paraId="0315579A"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52" w:history="1">
        <w:r w:rsidR="00D103CF" w:rsidRPr="00531E8F">
          <w:rPr>
            <w:rStyle w:val="Hyperlink"/>
            <w:noProof/>
          </w:rPr>
          <w:t>1.1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SCOPE</w:t>
        </w:r>
        <w:r w:rsidR="00D103CF">
          <w:rPr>
            <w:noProof/>
            <w:webHidden/>
          </w:rPr>
          <w:tab/>
        </w:r>
        <w:r w:rsidR="00D103CF">
          <w:rPr>
            <w:noProof/>
            <w:webHidden/>
          </w:rPr>
          <w:fldChar w:fldCharType="begin"/>
        </w:r>
        <w:r w:rsidR="00D103CF">
          <w:rPr>
            <w:noProof/>
            <w:webHidden/>
          </w:rPr>
          <w:instrText xml:space="preserve"> PAGEREF _Toc359830252 \h </w:instrText>
        </w:r>
        <w:r w:rsidR="00D103CF">
          <w:rPr>
            <w:noProof/>
            <w:webHidden/>
          </w:rPr>
        </w:r>
        <w:r w:rsidR="00D103CF">
          <w:rPr>
            <w:noProof/>
            <w:webHidden/>
          </w:rPr>
          <w:fldChar w:fldCharType="separate"/>
        </w:r>
        <w:r w:rsidR="000F198D">
          <w:rPr>
            <w:noProof/>
            <w:webHidden/>
          </w:rPr>
          <w:t>8</w:t>
        </w:r>
        <w:r w:rsidR="00D103CF">
          <w:rPr>
            <w:noProof/>
            <w:webHidden/>
          </w:rPr>
          <w:fldChar w:fldCharType="end"/>
        </w:r>
      </w:hyperlink>
    </w:p>
    <w:p w14:paraId="0315579B"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53" w:history="1">
        <w:r w:rsidR="00D103CF" w:rsidRPr="00531E8F">
          <w:rPr>
            <w:rStyle w:val="Hyperlink"/>
            <w:noProof/>
          </w:rPr>
          <w:t>1.2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APPLICABILITY</w:t>
        </w:r>
        <w:r w:rsidR="00D103CF">
          <w:rPr>
            <w:noProof/>
            <w:webHidden/>
          </w:rPr>
          <w:tab/>
        </w:r>
        <w:r w:rsidR="00D103CF">
          <w:rPr>
            <w:noProof/>
            <w:webHidden/>
          </w:rPr>
          <w:fldChar w:fldCharType="begin"/>
        </w:r>
        <w:r w:rsidR="00D103CF">
          <w:rPr>
            <w:noProof/>
            <w:webHidden/>
          </w:rPr>
          <w:instrText xml:space="preserve"> PAGEREF _Toc359830253 \h </w:instrText>
        </w:r>
        <w:r w:rsidR="00D103CF">
          <w:rPr>
            <w:noProof/>
            <w:webHidden/>
          </w:rPr>
        </w:r>
        <w:r w:rsidR="00D103CF">
          <w:rPr>
            <w:noProof/>
            <w:webHidden/>
          </w:rPr>
          <w:fldChar w:fldCharType="separate"/>
        </w:r>
        <w:r w:rsidR="000F198D">
          <w:rPr>
            <w:noProof/>
            <w:webHidden/>
          </w:rPr>
          <w:t>8</w:t>
        </w:r>
        <w:r w:rsidR="00D103CF">
          <w:rPr>
            <w:noProof/>
            <w:webHidden/>
          </w:rPr>
          <w:fldChar w:fldCharType="end"/>
        </w:r>
      </w:hyperlink>
    </w:p>
    <w:p w14:paraId="0315579C"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54" w:history="1">
        <w:r w:rsidR="00D103CF" w:rsidRPr="00531E8F">
          <w:rPr>
            <w:rStyle w:val="Hyperlink"/>
            <w:noProof/>
          </w:rPr>
          <w:t>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APPLICABLE DOCUMENTS</w:t>
        </w:r>
        <w:r w:rsidR="00D103CF">
          <w:rPr>
            <w:noProof/>
            <w:webHidden/>
          </w:rPr>
          <w:tab/>
        </w:r>
        <w:r w:rsidR="00D103CF">
          <w:rPr>
            <w:noProof/>
            <w:webHidden/>
          </w:rPr>
          <w:fldChar w:fldCharType="begin"/>
        </w:r>
        <w:r w:rsidR="00D103CF">
          <w:rPr>
            <w:noProof/>
            <w:webHidden/>
          </w:rPr>
          <w:instrText xml:space="preserve"> PAGEREF _Toc359830254 \h </w:instrText>
        </w:r>
        <w:r w:rsidR="00D103CF">
          <w:rPr>
            <w:noProof/>
            <w:webHidden/>
          </w:rPr>
        </w:r>
        <w:r w:rsidR="00D103CF">
          <w:rPr>
            <w:noProof/>
            <w:webHidden/>
          </w:rPr>
          <w:fldChar w:fldCharType="separate"/>
        </w:r>
        <w:r w:rsidR="000F198D">
          <w:rPr>
            <w:noProof/>
            <w:webHidden/>
          </w:rPr>
          <w:t>8</w:t>
        </w:r>
        <w:r w:rsidR="00D103CF">
          <w:rPr>
            <w:noProof/>
            <w:webHidden/>
          </w:rPr>
          <w:fldChar w:fldCharType="end"/>
        </w:r>
      </w:hyperlink>
    </w:p>
    <w:p w14:paraId="0315579D"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55" w:history="1">
        <w:r w:rsidR="00D103CF" w:rsidRPr="00531E8F">
          <w:rPr>
            <w:rStyle w:val="Hyperlink"/>
            <w:noProof/>
          </w:rPr>
          <w:t>2.1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ESCC SPECIFICATIONS</w:t>
        </w:r>
        <w:r w:rsidR="00D103CF">
          <w:rPr>
            <w:noProof/>
            <w:webHidden/>
          </w:rPr>
          <w:tab/>
        </w:r>
        <w:r w:rsidR="00D103CF">
          <w:rPr>
            <w:noProof/>
            <w:webHidden/>
          </w:rPr>
          <w:fldChar w:fldCharType="begin"/>
        </w:r>
        <w:r w:rsidR="00D103CF">
          <w:rPr>
            <w:noProof/>
            <w:webHidden/>
          </w:rPr>
          <w:instrText xml:space="preserve"> PAGEREF _Toc359830255 \h </w:instrText>
        </w:r>
        <w:r w:rsidR="00D103CF">
          <w:rPr>
            <w:noProof/>
            <w:webHidden/>
          </w:rPr>
        </w:r>
        <w:r w:rsidR="00D103CF">
          <w:rPr>
            <w:noProof/>
            <w:webHidden/>
          </w:rPr>
          <w:fldChar w:fldCharType="separate"/>
        </w:r>
        <w:r w:rsidR="000F198D">
          <w:rPr>
            <w:noProof/>
            <w:webHidden/>
          </w:rPr>
          <w:t>8</w:t>
        </w:r>
        <w:r w:rsidR="00D103CF">
          <w:rPr>
            <w:noProof/>
            <w:webHidden/>
          </w:rPr>
          <w:fldChar w:fldCharType="end"/>
        </w:r>
      </w:hyperlink>
    </w:p>
    <w:p w14:paraId="0315579E"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56" w:history="1">
        <w:r w:rsidR="00D103CF" w:rsidRPr="00531E8F">
          <w:rPr>
            <w:rStyle w:val="Hyperlink"/>
            <w:noProof/>
          </w:rPr>
          <w:t>2.2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OTHER (REFERENCE) DOCUMENTS</w:t>
        </w:r>
        <w:r w:rsidR="00D103CF">
          <w:rPr>
            <w:noProof/>
            <w:webHidden/>
          </w:rPr>
          <w:tab/>
        </w:r>
        <w:r w:rsidR="00D103CF">
          <w:rPr>
            <w:noProof/>
            <w:webHidden/>
          </w:rPr>
          <w:fldChar w:fldCharType="begin"/>
        </w:r>
        <w:r w:rsidR="00D103CF">
          <w:rPr>
            <w:noProof/>
            <w:webHidden/>
          </w:rPr>
          <w:instrText xml:space="preserve"> PAGEREF _Toc359830256 \h </w:instrText>
        </w:r>
        <w:r w:rsidR="00D103CF">
          <w:rPr>
            <w:noProof/>
            <w:webHidden/>
          </w:rPr>
        </w:r>
        <w:r w:rsidR="00D103CF">
          <w:rPr>
            <w:noProof/>
            <w:webHidden/>
          </w:rPr>
          <w:fldChar w:fldCharType="separate"/>
        </w:r>
        <w:r w:rsidR="000F198D">
          <w:rPr>
            <w:noProof/>
            <w:webHidden/>
          </w:rPr>
          <w:t>9</w:t>
        </w:r>
        <w:r w:rsidR="00D103CF">
          <w:rPr>
            <w:noProof/>
            <w:webHidden/>
          </w:rPr>
          <w:fldChar w:fldCharType="end"/>
        </w:r>
      </w:hyperlink>
    </w:p>
    <w:p w14:paraId="0315579F"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57" w:history="1">
        <w:r w:rsidR="00D103CF" w:rsidRPr="00531E8F">
          <w:rPr>
            <w:rStyle w:val="Hyperlink"/>
            <w:noProof/>
          </w:rPr>
          <w:t>2.3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ORDER OF PRECEDENCE</w:t>
        </w:r>
        <w:r w:rsidR="00D103CF">
          <w:rPr>
            <w:noProof/>
            <w:webHidden/>
          </w:rPr>
          <w:tab/>
        </w:r>
        <w:r w:rsidR="00D103CF">
          <w:rPr>
            <w:noProof/>
            <w:webHidden/>
          </w:rPr>
          <w:fldChar w:fldCharType="begin"/>
        </w:r>
        <w:r w:rsidR="00D103CF">
          <w:rPr>
            <w:noProof/>
            <w:webHidden/>
          </w:rPr>
          <w:instrText xml:space="preserve"> PAGEREF _Toc359830257 \h </w:instrText>
        </w:r>
        <w:r w:rsidR="00D103CF">
          <w:rPr>
            <w:noProof/>
            <w:webHidden/>
          </w:rPr>
        </w:r>
        <w:r w:rsidR="00D103CF">
          <w:rPr>
            <w:noProof/>
            <w:webHidden/>
          </w:rPr>
          <w:fldChar w:fldCharType="separate"/>
        </w:r>
        <w:r w:rsidR="000F198D">
          <w:rPr>
            <w:noProof/>
            <w:webHidden/>
          </w:rPr>
          <w:t>9</w:t>
        </w:r>
        <w:r w:rsidR="00D103CF">
          <w:rPr>
            <w:noProof/>
            <w:webHidden/>
          </w:rPr>
          <w:fldChar w:fldCharType="end"/>
        </w:r>
      </w:hyperlink>
    </w:p>
    <w:p w14:paraId="031557A0"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58" w:history="1">
        <w:r w:rsidR="00D103CF" w:rsidRPr="00531E8F">
          <w:rPr>
            <w:rStyle w:val="Hyperlink"/>
            <w:noProof/>
          </w:rPr>
          <w:t>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TERMS, DEFINITIONS, ABBREVIATIONS, SYMBOLS AND UNITS</w:t>
        </w:r>
        <w:r w:rsidR="00D103CF">
          <w:rPr>
            <w:noProof/>
            <w:webHidden/>
          </w:rPr>
          <w:tab/>
        </w:r>
        <w:r w:rsidR="00D103CF">
          <w:rPr>
            <w:noProof/>
            <w:webHidden/>
          </w:rPr>
          <w:fldChar w:fldCharType="begin"/>
        </w:r>
        <w:r w:rsidR="00D103CF">
          <w:rPr>
            <w:noProof/>
            <w:webHidden/>
          </w:rPr>
          <w:instrText xml:space="preserve"> PAGEREF _Toc359830258 \h </w:instrText>
        </w:r>
        <w:r w:rsidR="00D103CF">
          <w:rPr>
            <w:noProof/>
            <w:webHidden/>
          </w:rPr>
        </w:r>
        <w:r w:rsidR="00D103CF">
          <w:rPr>
            <w:noProof/>
            <w:webHidden/>
          </w:rPr>
          <w:fldChar w:fldCharType="separate"/>
        </w:r>
        <w:r w:rsidR="000F198D">
          <w:rPr>
            <w:noProof/>
            <w:webHidden/>
          </w:rPr>
          <w:t>9</w:t>
        </w:r>
        <w:r w:rsidR="00D103CF">
          <w:rPr>
            <w:noProof/>
            <w:webHidden/>
          </w:rPr>
          <w:fldChar w:fldCharType="end"/>
        </w:r>
      </w:hyperlink>
    </w:p>
    <w:p w14:paraId="031557A1"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59" w:history="1">
        <w:r w:rsidR="00D103CF" w:rsidRPr="00531E8F">
          <w:rPr>
            <w:rStyle w:val="Hyperlink"/>
            <w:noProof/>
          </w:rPr>
          <w:t>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REQUIREMENTS</w:t>
        </w:r>
        <w:r w:rsidR="00D103CF">
          <w:rPr>
            <w:noProof/>
            <w:webHidden/>
          </w:rPr>
          <w:tab/>
        </w:r>
        <w:r w:rsidR="00D103CF">
          <w:rPr>
            <w:noProof/>
            <w:webHidden/>
          </w:rPr>
          <w:fldChar w:fldCharType="begin"/>
        </w:r>
        <w:r w:rsidR="00D103CF">
          <w:rPr>
            <w:noProof/>
            <w:webHidden/>
          </w:rPr>
          <w:instrText xml:space="preserve"> PAGEREF _Toc359830259 \h </w:instrText>
        </w:r>
        <w:r w:rsidR="00D103CF">
          <w:rPr>
            <w:noProof/>
            <w:webHidden/>
          </w:rPr>
        </w:r>
        <w:r w:rsidR="00D103CF">
          <w:rPr>
            <w:noProof/>
            <w:webHidden/>
          </w:rPr>
          <w:fldChar w:fldCharType="separate"/>
        </w:r>
        <w:r w:rsidR="000F198D">
          <w:rPr>
            <w:noProof/>
            <w:webHidden/>
          </w:rPr>
          <w:t>9</w:t>
        </w:r>
        <w:r w:rsidR="00D103CF">
          <w:rPr>
            <w:noProof/>
            <w:webHidden/>
          </w:rPr>
          <w:fldChar w:fldCharType="end"/>
        </w:r>
      </w:hyperlink>
    </w:p>
    <w:p w14:paraId="031557A2"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60" w:history="1">
        <w:r w:rsidR="00D103CF" w:rsidRPr="00531E8F">
          <w:rPr>
            <w:rStyle w:val="Hyperlink"/>
            <w:noProof/>
          </w:rPr>
          <w:t>4.1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_Toc359830260 \h </w:instrText>
        </w:r>
        <w:r w:rsidR="00D103CF">
          <w:rPr>
            <w:noProof/>
            <w:webHidden/>
          </w:rPr>
        </w:r>
        <w:r w:rsidR="00D103CF">
          <w:rPr>
            <w:noProof/>
            <w:webHidden/>
          </w:rPr>
          <w:fldChar w:fldCharType="separate"/>
        </w:r>
        <w:r w:rsidR="000F198D">
          <w:rPr>
            <w:noProof/>
            <w:webHidden/>
          </w:rPr>
          <w:t>9</w:t>
        </w:r>
        <w:r w:rsidR="00D103CF">
          <w:rPr>
            <w:noProof/>
            <w:webHidden/>
          </w:rPr>
          <w:fldChar w:fldCharType="end"/>
        </w:r>
      </w:hyperlink>
    </w:p>
    <w:p w14:paraId="031557A3"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61" w:history="1">
        <w:r w:rsidR="00D103CF" w:rsidRPr="00531E8F">
          <w:rPr>
            <w:rStyle w:val="Hyperlink"/>
            <w:noProof/>
          </w:rPr>
          <w:t>4.1.1</w:t>
        </w:r>
        <w:r w:rsidR="00D103CF">
          <w:rPr>
            <w:rFonts w:asciiTheme="minorHAnsi" w:eastAsiaTheme="minorEastAsia" w:hAnsiTheme="minorHAnsi" w:cstheme="minorBidi"/>
            <w:noProof/>
            <w:sz w:val="22"/>
            <w:szCs w:val="22"/>
            <w:lang w:eastAsia="en-GB"/>
          </w:rPr>
          <w:tab/>
        </w:r>
        <w:r w:rsidR="00D103CF" w:rsidRPr="00531E8F">
          <w:rPr>
            <w:rStyle w:val="Hyperlink"/>
            <w:noProof/>
          </w:rPr>
          <w:t>Specifications</w:t>
        </w:r>
        <w:r w:rsidR="00D103CF">
          <w:rPr>
            <w:noProof/>
            <w:webHidden/>
          </w:rPr>
          <w:tab/>
        </w:r>
        <w:r w:rsidR="00D103CF">
          <w:rPr>
            <w:noProof/>
            <w:webHidden/>
          </w:rPr>
          <w:fldChar w:fldCharType="begin"/>
        </w:r>
        <w:r w:rsidR="00D103CF">
          <w:rPr>
            <w:noProof/>
            <w:webHidden/>
          </w:rPr>
          <w:instrText xml:space="preserve"> PAGEREF _Toc359830261 \h </w:instrText>
        </w:r>
        <w:r w:rsidR="00D103CF">
          <w:rPr>
            <w:noProof/>
            <w:webHidden/>
          </w:rPr>
        </w:r>
        <w:r w:rsidR="00D103CF">
          <w:rPr>
            <w:noProof/>
            <w:webHidden/>
          </w:rPr>
          <w:fldChar w:fldCharType="separate"/>
        </w:r>
        <w:r w:rsidR="000F198D">
          <w:rPr>
            <w:noProof/>
            <w:webHidden/>
          </w:rPr>
          <w:t>10</w:t>
        </w:r>
        <w:r w:rsidR="00D103CF">
          <w:rPr>
            <w:noProof/>
            <w:webHidden/>
          </w:rPr>
          <w:fldChar w:fldCharType="end"/>
        </w:r>
      </w:hyperlink>
    </w:p>
    <w:p w14:paraId="031557A4"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62" w:history="1">
        <w:r w:rsidR="00D103CF" w:rsidRPr="00531E8F">
          <w:rPr>
            <w:rStyle w:val="Hyperlink"/>
            <w:noProof/>
          </w:rPr>
          <w:t>4.1.2</w:t>
        </w:r>
        <w:r w:rsidR="00D103CF">
          <w:rPr>
            <w:rFonts w:asciiTheme="minorHAnsi" w:eastAsiaTheme="minorEastAsia" w:hAnsiTheme="minorHAnsi" w:cstheme="minorBidi"/>
            <w:noProof/>
            <w:sz w:val="22"/>
            <w:szCs w:val="22"/>
            <w:lang w:eastAsia="en-GB"/>
          </w:rPr>
          <w:tab/>
        </w:r>
        <w:r w:rsidR="00D103CF" w:rsidRPr="00531E8F">
          <w:rPr>
            <w:rStyle w:val="Hyperlink"/>
            <w:noProof/>
          </w:rPr>
          <w:t>Conditions and Methods of Test</w:t>
        </w:r>
        <w:r w:rsidR="00D103CF">
          <w:rPr>
            <w:noProof/>
            <w:webHidden/>
          </w:rPr>
          <w:tab/>
        </w:r>
        <w:r w:rsidR="00D103CF">
          <w:rPr>
            <w:noProof/>
            <w:webHidden/>
          </w:rPr>
          <w:fldChar w:fldCharType="begin"/>
        </w:r>
        <w:r w:rsidR="00D103CF">
          <w:rPr>
            <w:noProof/>
            <w:webHidden/>
          </w:rPr>
          <w:instrText xml:space="preserve"> PAGEREF _Toc359830262 \h </w:instrText>
        </w:r>
        <w:r w:rsidR="00D103CF">
          <w:rPr>
            <w:noProof/>
            <w:webHidden/>
          </w:rPr>
        </w:r>
        <w:r w:rsidR="00D103CF">
          <w:rPr>
            <w:noProof/>
            <w:webHidden/>
          </w:rPr>
          <w:fldChar w:fldCharType="separate"/>
        </w:r>
        <w:r w:rsidR="000F198D">
          <w:rPr>
            <w:noProof/>
            <w:webHidden/>
          </w:rPr>
          <w:t>10</w:t>
        </w:r>
        <w:r w:rsidR="00D103CF">
          <w:rPr>
            <w:noProof/>
            <w:webHidden/>
          </w:rPr>
          <w:fldChar w:fldCharType="end"/>
        </w:r>
      </w:hyperlink>
    </w:p>
    <w:p w14:paraId="031557A5"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63" w:history="1">
        <w:r w:rsidR="00D103CF" w:rsidRPr="00531E8F">
          <w:rPr>
            <w:rStyle w:val="Hyperlink"/>
            <w:noProof/>
          </w:rPr>
          <w:t>4.1.3</w:t>
        </w:r>
        <w:r w:rsidR="00D103CF">
          <w:rPr>
            <w:rFonts w:asciiTheme="minorHAnsi" w:eastAsiaTheme="minorEastAsia" w:hAnsiTheme="minorHAnsi" w:cstheme="minorBidi"/>
            <w:noProof/>
            <w:sz w:val="22"/>
            <w:szCs w:val="22"/>
            <w:lang w:eastAsia="en-GB"/>
          </w:rPr>
          <w:tab/>
        </w:r>
        <w:r w:rsidR="00D103CF" w:rsidRPr="00531E8F">
          <w:rPr>
            <w:rStyle w:val="Hyperlink"/>
            <w:noProof/>
          </w:rPr>
          <w:t>Manufacturer’s Responsibility for Performance of Tests and Inspections</w:t>
        </w:r>
        <w:r w:rsidR="00D103CF">
          <w:rPr>
            <w:noProof/>
            <w:webHidden/>
          </w:rPr>
          <w:tab/>
        </w:r>
        <w:r w:rsidR="00D103CF">
          <w:rPr>
            <w:noProof/>
            <w:webHidden/>
          </w:rPr>
          <w:fldChar w:fldCharType="begin"/>
        </w:r>
        <w:r w:rsidR="00D103CF">
          <w:rPr>
            <w:noProof/>
            <w:webHidden/>
          </w:rPr>
          <w:instrText xml:space="preserve"> PAGEREF _Toc359830263 \h </w:instrText>
        </w:r>
        <w:r w:rsidR="00D103CF">
          <w:rPr>
            <w:noProof/>
            <w:webHidden/>
          </w:rPr>
        </w:r>
        <w:r w:rsidR="00D103CF">
          <w:rPr>
            <w:noProof/>
            <w:webHidden/>
          </w:rPr>
          <w:fldChar w:fldCharType="separate"/>
        </w:r>
        <w:r w:rsidR="000F198D">
          <w:rPr>
            <w:noProof/>
            <w:webHidden/>
          </w:rPr>
          <w:t>10</w:t>
        </w:r>
        <w:r w:rsidR="00D103CF">
          <w:rPr>
            <w:noProof/>
            <w:webHidden/>
          </w:rPr>
          <w:fldChar w:fldCharType="end"/>
        </w:r>
      </w:hyperlink>
    </w:p>
    <w:p w14:paraId="031557A6"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64" w:history="1">
        <w:r w:rsidR="00D103CF" w:rsidRPr="00531E8F">
          <w:rPr>
            <w:rStyle w:val="Hyperlink"/>
            <w:noProof/>
          </w:rPr>
          <w:t>4.1.4</w:t>
        </w:r>
        <w:r w:rsidR="00D103CF">
          <w:rPr>
            <w:rFonts w:asciiTheme="minorHAnsi" w:eastAsiaTheme="minorEastAsia" w:hAnsiTheme="minorHAnsi" w:cstheme="minorBidi"/>
            <w:noProof/>
            <w:sz w:val="22"/>
            <w:szCs w:val="22"/>
            <w:lang w:eastAsia="en-GB"/>
          </w:rPr>
          <w:tab/>
        </w:r>
        <w:r w:rsidR="00D103CF" w:rsidRPr="00531E8F">
          <w:rPr>
            <w:rStyle w:val="Hyperlink"/>
            <w:noProof/>
          </w:rPr>
          <w:t>Inspection Rights</w:t>
        </w:r>
        <w:r w:rsidR="00D103CF">
          <w:rPr>
            <w:noProof/>
            <w:webHidden/>
          </w:rPr>
          <w:tab/>
        </w:r>
        <w:r w:rsidR="00D103CF">
          <w:rPr>
            <w:noProof/>
            <w:webHidden/>
          </w:rPr>
          <w:fldChar w:fldCharType="begin"/>
        </w:r>
        <w:r w:rsidR="00D103CF">
          <w:rPr>
            <w:noProof/>
            <w:webHidden/>
          </w:rPr>
          <w:instrText xml:space="preserve"> PAGEREF _Toc359830264 \h </w:instrText>
        </w:r>
        <w:r w:rsidR="00D103CF">
          <w:rPr>
            <w:noProof/>
            <w:webHidden/>
          </w:rPr>
        </w:r>
        <w:r w:rsidR="00D103CF">
          <w:rPr>
            <w:noProof/>
            <w:webHidden/>
          </w:rPr>
          <w:fldChar w:fldCharType="separate"/>
        </w:r>
        <w:r w:rsidR="000F198D">
          <w:rPr>
            <w:noProof/>
            <w:webHidden/>
          </w:rPr>
          <w:t>10</w:t>
        </w:r>
        <w:r w:rsidR="00D103CF">
          <w:rPr>
            <w:noProof/>
            <w:webHidden/>
          </w:rPr>
          <w:fldChar w:fldCharType="end"/>
        </w:r>
      </w:hyperlink>
    </w:p>
    <w:p w14:paraId="031557A7"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65" w:history="1">
        <w:r w:rsidR="00D103CF" w:rsidRPr="00531E8F">
          <w:rPr>
            <w:rStyle w:val="Hyperlink"/>
            <w:noProof/>
          </w:rPr>
          <w:t>4.2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AND QUALIFICATION MAINTENANCE REQUIREMENTS ON A MANUFACTURER</w:t>
        </w:r>
        <w:r w:rsidR="00D103CF">
          <w:rPr>
            <w:noProof/>
            <w:webHidden/>
          </w:rPr>
          <w:tab/>
        </w:r>
        <w:r w:rsidR="00D103CF">
          <w:rPr>
            <w:noProof/>
            <w:webHidden/>
          </w:rPr>
          <w:fldChar w:fldCharType="begin"/>
        </w:r>
        <w:r w:rsidR="00D103CF">
          <w:rPr>
            <w:noProof/>
            <w:webHidden/>
          </w:rPr>
          <w:instrText xml:space="preserve"> PAGEREF _Toc359830265 \h </w:instrText>
        </w:r>
        <w:r w:rsidR="00D103CF">
          <w:rPr>
            <w:noProof/>
            <w:webHidden/>
          </w:rPr>
        </w:r>
        <w:r w:rsidR="00D103CF">
          <w:rPr>
            <w:noProof/>
            <w:webHidden/>
          </w:rPr>
          <w:fldChar w:fldCharType="separate"/>
        </w:r>
        <w:r w:rsidR="000F198D">
          <w:rPr>
            <w:noProof/>
            <w:webHidden/>
          </w:rPr>
          <w:t>10</w:t>
        </w:r>
        <w:r w:rsidR="00D103CF">
          <w:rPr>
            <w:noProof/>
            <w:webHidden/>
          </w:rPr>
          <w:fldChar w:fldCharType="end"/>
        </w:r>
      </w:hyperlink>
    </w:p>
    <w:p w14:paraId="031557A8"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66" w:history="1">
        <w:r w:rsidR="00D103CF" w:rsidRPr="00531E8F">
          <w:rPr>
            <w:rStyle w:val="Hyperlink"/>
            <w:noProof/>
          </w:rPr>
          <w:t>4.3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DELIVERABLE COMPONENTS</w:t>
        </w:r>
        <w:r w:rsidR="00D103CF">
          <w:rPr>
            <w:noProof/>
            <w:webHidden/>
          </w:rPr>
          <w:tab/>
        </w:r>
        <w:r w:rsidR="00D103CF">
          <w:rPr>
            <w:noProof/>
            <w:webHidden/>
          </w:rPr>
          <w:fldChar w:fldCharType="begin"/>
        </w:r>
        <w:r w:rsidR="00D103CF">
          <w:rPr>
            <w:noProof/>
            <w:webHidden/>
          </w:rPr>
          <w:instrText xml:space="preserve"> PAGEREF _Toc359830266 \h </w:instrText>
        </w:r>
        <w:r w:rsidR="00D103CF">
          <w:rPr>
            <w:noProof/>
            <w:webHidden/>
          </w:rPr>
        </w:r>
        <w:r w:rsidR="00D103CF">
          <w:rPr>
            <w:noProof/>
            <w:webHidden/>
          </w:rPr>
          <w:fldChar w:fldCharType="separate"/>
        </w:r>
        <w:r w:rsidR="000F198D">
          <w:rPr>
            <w:noProof/>
            <w:webHidden/>
          </w:rPr>
          <w:t>10</w:t>
        </w:r>
        <w:r w:rsidR="00D103CF">
          <w:rPr>
            <w:noProof/>
            <w:webHidden/>
          </w:rPr>
          <w:fldChar w:fldCharType="end"/>
        </w:r>
      </w:hyperlink>
    </w:p>
    <w:p w14:paraId="031557A9"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67" w:history="1">
        <w:r w:rsidR="00D103CF" w:rsidRPr="00531E8F">
          <w:rPr>
            <w:rStyle w:val="Hyperlink"/>
            <w:noProof/>
          </w:rPr>
          <w:t>4.3.1</w:t>
        </w:r>
        <w:r w:rsidR="00D103CF">
          <w:rPr>
            <w:rFonts w:asciiTheme="minorHAnsi" w:eastAsiaTheme="minorEastAsia" w:hAnsiTheme="minorHAnsi" w:cstheme="minorBidi"/>
            <w:noProof/>
            <w:sz w:val="22"/>
            <w:szCs w:val="22"/>
            <w:lang w:eastAsia="en-GB"/>
          </w:rPr>
          <w:tab/>
        </w:r>
        <w:r w:rsidR="00D103CF" w:rsidRPr="00531E8F">
          <w:rPr>
            <w:rStyle w:val="Hyperlink"/>
            <w:noProof/>
          </w:rPr>
          <w:t>ESCC Qualified Components</w:t>
        </w:r>
        <w:r w:rsidR="00D103CF">
          <w:rPr>
            <w:noProof/>
            <w:webHidden/>
          </w:rPr>
          <w:tab/>
        </w:r>
        <w:r w:rsidR="00D103CF">
          <w:rPr>
            <w:noProof/>
            <w:webHidden/>
          </w:rPr>
          <w:fldChar w:fldCharType="begin"/>
        </w:r>
        <w:r w:rsidR="00D103CF">
          <w:rPr>
            <w:noProof/>
            <w:webHidden/>
          </w:rPr>
          <w:instrText xml:space="preserve"> PAGEREF _Toc359830267 \h </w:instrText>
        </w:r>
        <w:r w:rsidR="00D103CF">
          <w:rPr>
            <w:noProof/>
            <w:webHidden/>
          </w:rPr>
        </w:r>
        <w:r w:rsidR="00D103CF">
          <w:rPr>
            <w:noProof/>
            <w:webHidden/>
          </w:rPr>
          <w:fldChar w:fldCharType="separate"/>
        </w:r>
        <w:r w:rsidR="000F198D">
          <w:rPr>
            <w:noProof/>
            <w:webHidden/>
          </w:rPr>
          <w:t>10</w:t>
        </w:r>
        <w:r w:rsidR="00D103CF">
          <w:rPr>
            <w:noProof/>
            <w:webHidden/>
          </w:rPr>
          <w:fldChar w:fldCharType="end"/>
        </w:r>
      </w:hyperlink>
    </w:p>
    <w:p w14:paraId="031557AA"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68" w:history="1">
        <w:r w:rsidR="00D103CF" w:rsidRPr="00531E8F">
          <w:rPr>
            <w:rStyle w:val="Hyperlink"/>
            <w:noProof/>
          </w:rPr>
          <w:t>4.3.2</w:t>
        </w:r>
        <w:r w:rsidR="00D103CF">
          <w:rPr>
            <w:rFonts w:asciiTheme="minorHAnsi" w:eastAsiaTheme="minorEastAsia" w:hAnsiTheme="minorHAnsi" w:cstheme="minorBidi"/>
            <w:noProof/>
            <w:sz w:val="22"/>
            <w:szCs w:val="22"/>
            <w:lang w:eastAsia="en-GB"/>
          </w:rPr>
          <w:tab/>
        </w:r>
        <w:r w:rsidR="00D103CF" w:rsidRPr="00531E8F">
          <w:rPr>
            <w:rStyle w:val="Hyperlink"/>
            <w:noProof/>
          </w:rPr>
          <w:t>ESCC Components</w:t>
        </w:r>
        <w:r w:rsidR="00D103CF">
          <w:rPr>
            <w:noProof/>
            <w:webHidden/>
          </w:rPr>
          <w:tab/>
        </w:r>
        <w:r w:rsidR="00D103CF">
          <w:rPr>
            <w:noProof/>
            <w:webHidden/>
          </w:rPr>
          <w:fldChar w:fldCharType="begin"/>
        </w:r>
        <w:r w:rsidR="00D103CF">
          <w:rPr>
            <w:noProof/>
            <w:webHidden/>
          </w:rPr>
          <w:instrText xml:space="preserve"> PAGEREF _Toc359830268 \h </w:instrText>
        </w:r>
        <w:r w:rsidR="00D103CF">
          <w:rPr>
            <w:noProof/>
            <w:webHidden/>
          </w:rPr>
        </w:r>
        <w:r w:rsidR="00D103CF">
          <w:rPr>
            <w:noProof/>
            <w:webHidden/>
          </w:rPr>
          <w:fldChar w:fldCharType="separate"/>
        </w:r>
        <w:r w:rsidR="000F198D">
          <w:rPr>
            <w:noProof/>
            <w:webHidden/>
          </w:rPr>
          <w:t>10</w:t>
        </w:r>
        <w:r w:rsidR="00D103CF">
          <w:rPr>
            <w:noProof/>
            <w:webHidden/>
          </w:rPr>
          <w:fldChar w:fldCharType="end"/>
        </w:r>
      </w:hyperlink>
    </w:p>
    <w:p w14:paraId="031557AB"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69" w:history="1">
        <w:r w:rsidR="00D103CF" w:rsidRPr="00531E8F">
          <w:rPr>
            <w:rStyle w:val="Hyperlink"/>
            <w:noProof/>
          </w:rPr>
          <w:t>4.3.3</w:t>
        </w:r>
        <w:r w:rsidR="00D103CF">
          <w:rPr>
            <w:rFonts w:asciiTheme="minorHAnsi" w:eastAsiaTheme="minorEastAsia" w:hAnsiTheme="minorHAnsi" w:cstheme="minorBidi"/>
            <w:noProof/>
            <w:sz w:val="22"/>
            <w:szCs w:val="22"/>
            <w:lang w:eastAsia="en-GB"/>
          </w:rPr>
          <w:tab/>
        </w:r>
        <w:r w:rsidR="00D103CF" w:rsidRPr="00531E8F">
          <w:rPr>
            <w:rStyle w:val="Hyperlink"/>
            <w:noProof/>
          </w:rPr>
          <w:t>Lot Failure</w:t>
        </w:r>
        <w:r w:rsidR="00D103CF">
          <w:rPr>
            <w:noProof/>
            <w:webHidden/>
          </w:rPr>
          <w:tab/>
        </w:r>
        <w:r w:rsidR="00D103CF">
          <w:rPr>
            <w:noProof/>
            <w:webHidden/>
          </w:rPr>
          <w:fldChar w:fldCharType="begin"/>
        </w:r>
        <w:r w:rsidR="00D103CF">
          <w:rPr>
            <w:noProof/>
            <w:webHidden/>
          </w:rPr>
          <w:instrText xml:space="preserve"> PAGEREF _Toc359830269 \h </w:instrText>
        </w:r>
        <w:r w:rsidR="00D103CF">
          <w:rPr>
            <w:noProof/>
            <w:webHidden/>
          </w:rPr>
        </w:r>
        <w:r w:rsidR="00D103CF">
          <w:rPr>
            <w:noProof/>
            <w:webHidden/>
          </w:rPr>
          <w:fldChar w:fldCharType="separate"/>
        </w:r>
        <w:r w:rsidR="000F198D">
          <w:rPr>
            <w:noProof/>
            <w:webHidden/>
          </w:rPr>
          <w:t>11</w:t>
        </w:r>
        <w:r w:rsidR="00D103CF">
          <w:rPr>
            <w:noProof/>
            <w:webHidden/>
          </w:rPr>
          <w:fldChar w:fldCharType="end"/>
        </w:r>
      </w:hyperlink>
    </w:p>
    <w:p w14:paraId="031557AC"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70" w:history="1">
        <w:r w:rsidR="00D103CF" w:rsidRPr="00531E8F">
          <w:rPr>
            <w:rStyle w:val="Hyperlink"/>
            <w:noProof/>
          </w:rPr>
          <w:t>4.4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MARKING</w:t>
        </w:r>
        <w:r w:rsidR="00D103CF">
          <w:rPr>
            <w:noProof/>
            <w:webHidden/>
          </w:rPr>
          <w:tab/>
        </w:r>
        <w:r w:rsidR="00D103CF">
          <w:rPr>
            <w:noProof/>
            <w:webHidden/>
          </w:rPr>
          <w:fldChar w:fldCharType="begin"/>
        </w:r>
        <w:r w:rsidR="00D103CF">
          <w:rPr>
            <w:noProof/>
            <w:webHidden/>
          </w:rPr>
          <w:instrText xml:space="preserve"> PAGEREF _Toc359830270 \h </w:instrText>
        </w:r>
        <w:r w:rsidR="00D103CF">
          <w:rPr>
            <w:noProof/>
            <w:webHidden/>
          </w:rPr>
        </w:r>
        <w:r w:rsidR="00D103CF">
          <w:rPr>
            <w:noProof/>
            <w:webHidden/>
          </w:rPr>
          <w:fldChar w:fldCharType="separate"/>
        </w:r>
        <w:r w:rsidR="000F198D">
          <w:rPr>
            <w:noProof/>
            <w:webHidden/>
          </w:rPr>
          <w:t>11</w:t>
        </w:r>
        <w:r w:rsidR="00D103CF">
          <w:rPr>
            <w:noProof/>
            <w:webHidden/>
          </w:rPr>
          <w:fldChar w:fldCharType="end"/>
        </w:r>
      </w:hyperlink>
    </w:p>
    <w:p w14:paraId="031557AD"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71" w:history="1">
        <w:r w:rsidR="00D103CF" w:rsidRPr="00531E8F">
          <w:rPr>
            <w:rStyle w:val="Hyperlink"/>
            <w:noProof/>
          </w:rPr>
          <w:t>4.5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MATERIALS AND FINISHES</w:t>
        </w:r>
        <w:r w:rsidR="00D103CF">
          <w:rPr>
            <w:noProof/>
            <w:webHidden/>
          </w:rPr>
          <w:tab/>
        </w:r>
        <w:r w:rsidR="00D103CF">
          <w:rPr>
            <w:noProof/>
            <w:webHidden/>
          </w:rPr>
          <w:fldChar w:fldCharType="begin"/>
        </w:r>
        <w:r w:rsidR="00D103CF">
          <w:rPr>
            <w:noProof/>
            <w:webHidden/>
          </w:rPr>
          <w:instrText xml:space="preserve"> PAGEREF _Toc359830271 \h </w:instrText>
        </w:r>
        <w:r w:rsidR="00D103CF">
          <w:rPr>
            <w:noProof/>
            <w:webHidden/>
          </w:rPr>
        </w:r>
        <w:r w:rsidR="00D103CF">
          <w:rPr>
            <w:noProof/>
            <w:webHidden/>
          </w:rPr>
          <w:fldChar w:fldCharType="separate"/>
        </w:r>
        <w:r w:rsidR="000F198D">
          <w:rPr>
            <w:noProof/>
            <w:webHidden/>
          </w:rPr>
          <w:t>11</w:t>
        </w:r>
        <w:r w:rsidR="00D103CF">
          <w:rPr>
            <w:noProof/>
            <w:webHidden/>
          </w:rPr>
          <w:fldChar w:fldCharType="end"/>
        </w:r>
      </w:hyperlink>
    </w:p>
    <w:p w14:paraId="031557AE"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72" w:history="1">
        <w:r w:rsidR="00D103CF" w:rsidRPr="00531E8F">
          <w:rPr>
            <w:rStyle w:val="Hyperlink"/>
            <w:noProof/>
          </w:rPr>
          <w:t>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PRODUCTION CONTROL</w:t>
        </w:r>
        <w:r w:rsidR="00D103CF">
          <w:rPr>
            <w:noProof/>
            <w:webHidden/>
          </w:rPr>
          <w:tab/>
        </w:r>
        <w:r w:rsidR="00D103CF">
          <w:rPr>
            <w:noProof/>
            <w:webHidden/>
          </w:rPr>
          <w:fldChar w:fldCharType="begin"/>
        </w:r>
        <w:r w:rsidR="00D103CF">
          <w:rPr>
            <w:noProof/>
            <w:webHidden/>
          </w:rPr>
          <w:instrText xml:space="preserve"> PAGEREF _Toc359830272 \h </w:instrText>
        </w:r>
        <w:r w:rsidR="00D103CF">
          <w:rPr>
            <w:noProof/>
            <w:webHidden/>
          </w:rPr>
        </w:r>
        <w:r w:rsidR="00D103CF">
          <w:rPr>
            <w:noProof/>
            <w:webHidden/>
          </w:rPr>
          <w:fldChar w:fldCharType="separate"/>
        </w:r>
        <w:r w:rsidR="000F198D">
          <w:rPr>
            <w:noProof/>
            <w:webHidden/>
          </w:rPr>
          <w:t>11</w:t>
        </w:r>
        <w:r w:rsidR="00D103CF">
          <w:rPr>
            <w:noProof/>
            <w:webHidden/>
          </w:rPr>
          <w:fldChar w:fldCharType="end"/>
        </w:r>
      </w:hyperlink>
    </w:p>
    <w:p w14:paraId="031557AF"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73" w:history="1">
        <w:r w:rsidR="00D103CF" w:rsidRPr="00531E8F">
          <w:rPr>
            <w:rStyle w:val="Hyperlink"/>
            <w:noProof/>
          </w:rPr>
          <w:t>5.1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_Toc359830273 \h </w:instrText>
        </w:r>
        <w:r w:rsidR="00D103CF">
          <w:rPr>
            <w:noProof/>
            <w:webHidden/>
          </w:rPr>
        </w:r>
        <w:r w:rsidR="00D103CF">
          <w:rPr>
            <w:noProof/>
            <w:webHidden/>
          </w:rPr>
          <w:fldChar w:fldCharType="separate"/>
        </w:r>
        <w:r w:rsidR="000F198D">
          <w:rPr>
            <w:noProof/>
            <w:webHidden/>
          </w:rPr>
          <w:t>11</w:t>
        </w:r>
        <w:r w:rsidR="00D103CF">
          <w:rPr>
            <w:noProof/>
            <w:webHidden/>
          </w:rPr>
          <w:fldChar w:fldCharType="end"/>
        </w:r>
      </w:hyperlink>
    </w:p>
    <w:p w14:paraId="031557B0"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74" w:history="1">
        <w:r w:rsidR="00D103CF" w:rsidRPr="00531E8F">
          <w:rPr>
            <w:rStyle w:val="Hyperlink"/>
            <w:noProof/>
          </w:rPr>
          <w:t>5.2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SPECIAL IN-PROCESS CONTROLS</w:t>
        </w:r>
        <w:r w:rsidR="00D103CF">
          <w:rPr>
            <w:noProof/>
            <w:webHidden/>
          </w:rPr>
          <w:tab/>
        </w:r>
        <w:r w:rsidR="00D103CF">
          <w:rPr>
            <w:noProof/>
            <w:webHidden/>
          </w:rPr>
          <w:fldChar w:fldCharType="begin"/>
        </w:r>
        <w:r w:rsidR="00D103CF">
          <w:rPr>
            <w:noProof/>
            <w:webHidden/>
          </w:rPr>
          <w:instrText xml:space="preserve"> PAGEREF _Toc359830274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1"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75" w:history="1">
        <w:r w:rsidR="00D103CF" w:rsidRPr="00531E8F">
          <w:rPr>
            <w:rStyle w:val="Hyperlink"/>
            <w:noProof/>
          </w:rPr>
          <w:t>5.2.1</w:t>
        </w:r>
        <w:r w:rsidR="00D103CF">
          <w:rPr>
            <w:rFonts w:asciiTheme="minorHAnsi" w:eastAsiaTheme="minorEastAsia" w:hAnsiTheme="minorHAnsi" w:cstheme="minorBidi"/>
            <w:noProof/>
            <w:sz w:val="22"/>
            <w:szCs w:val="22"/>
            <w:lang w:eastAsia="en-GB"/>
          </w:rPr>
          <w:tab/>
        </w:r>
        <w:r w:rsidR="00D103CF" w:rsidRPr="00531E8F">
          <w:rPr>
            <w:rStyle w:val="Hyperlink"/>
            <w:noProof/>
          </w:rPr>
          <w:t>Internal Visual Inspection</w:t>
        </w:r>
        <w:r w:rsidR="00D103CF">
          <w:rPr>
            <w:noProof/>
            <w:webHidden/>
          </w:rPr>
          <w:tab/>
        </w:r>
        <w:r w:rsidR="00D103CF">
          <w:rPr>
            <w:noProof/>
            <w:webHidden/>
          </w:rPr>
          <w:fldChar w:fldCharType="begin"/>
        </w:r>
        <w:r w:rsidR="00D103CF">
          <w:rPr>
            <w:noProof/>
            <w:webHidden/>
          </w:rPr>
          <w:instrText xml:space="preserve"> PAGEREF _Toc359830275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2"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76" w:history="1">
        <w:r w:rsidR="00D103CF" w:rsidRPr="00531E8F">
          <w:rPr>
            <w:rStyle w:val="Hyperlink"/>
            <w:noProof/>
          </w:rPr>
          <w:t>5.2.2</w:t>
        </w:r>
        <w:r w:rsidR="00D103CF">
          <w:rPr>
            <w:rFonts w:asciiTheme="minorHAnsi" w:eastAsiaTheme="minorEastAsia" w:hAnsiTheme="minorHAnsi" w:cstheme="minorBidi"/>
            <w:noProof/>
            <w:sz w:val="22"/>
            <w:szCs w:val="22"/>
            <w:lang w:eastAsia="en-GB"/>
          </w:rPr>
          <w:tab/>
        </w:r>
        <w:r w:rsidR="00D103CF" w:rsidRPr="00531E8F">
          <w:rPr>
            <w:rStyle w:val="Hyperlink"/>
            <w:noProof/>
          </w:rPr>
          <w:t>Thermal Shock</w:t>
        </w:r>
        <w:r w:rsidR="00D103CF">
          <w:rPr>
            <w:noProof/>
            <w:webHidden/>
          </w:rPr>
          <w:tab/>
        </w:r>
        <w:r w:rsidR="00D103CF">
          <w:rPr>
            <w:noProof/>
            <w:webHidden/>
          </w:rPr>
          <w:fldChar w:fldCharType="begin"/>
        </w:r>
        <w:r w:rsidR="00D103CF">
          <w:rPr>
            <w:noProof/>
            <w:webHidden/>
          </w:rPr>
          <w:instrText xml:space="preserve"> PAGEREF _Toc359830276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3"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77" w:history="1">
        <w:r w:rsidR="00D103CF" w:rsidRPr="00531E8F">
          <w:rPr>
            <w:rStyle w:val="Hyperlink"/>
            <w:noProof/>
          </w:rPr>
          <w:t>5.2.3</w:t>
        </w:r>
        <w:r w:rsidR="00D103CF">
          <w:rPr>
            <w:rFonts w:asciiTheme="minorHAnsi" w:eastAsiaTheme="minorEastAsia" w:hAnsiTheme="minorHAnsi" w:cstheme="minorBidi"/>
            <w:noProof/>
            <w:sz w:val="22"/>
            <w:szCs w:val="22"/>
            <w:lang w:eastAsia="en-GB"/>
          </w:rPr>
          <w:tab/>
        </w:r>
        <w:r w:rsidR="00D103CF" w:rsidRPr="00531E8F">
          <w:rPr>
            <w:rStyle w:val="Hyperlink"/>
            <w:noProof/>
          </w:rPr>
          <w:t>Room Temperature Electrical Measurements</w:t>
        </w:r>
        <w:r w:rsidR="00D103CF">
          <w:rPr>
            <w:noProof/>
            <w:webHidden/>
          </w:rPr>
          <w:tab/>
        </w:r>
        <w:r w:rsidR="00D103CF">
          <w:rPr>
            <w:noProof/>
            <w:webHidden/>
          </w:rPr>
          <w:fldChar w:fldCharType="begin"/>
        </w:r>
        <w:r w:rsidR="00D103CF">
          <w:rPr>
            <w:noProof/>
            <w:webHidden/>
          </w:rPr>
          <w:instrText xml:space="preserve"> PAGEREF _Toc359830277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4"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78" w:history="1">
        <w:r w:rsidR="00D103CF" w:rsidRPr="00531E8F">
          <w:rPr>
            <w:rStyle w:val="Hyperlink"/>
            <w:noProof/>
          </w:rPr>
          <w:t>5.2.4</w:t>
        </w:r>
        <w:r w:rsidR="00D103CF">
          <w:rPr>
            <w:rFonts w:asciiTheme="minorHAnsi" w:eastAsiaTheme="minorEastAsia" w:hAnsiTheme="minorHAnsi" w:cstheme="minorBidi"/>
            <w:noProof/>
            <w:sz w:val="22"/>
            <w:szCs w:val="22"/>
            <w:lang w:eastAsia="en-GB"/>
          </w:rPr>
          <w:tab/>
        </w:r>
        <w:r w:rsidR="00D103CF" w:rsidRPr="00531E8F">
          <w:rPr>
            <w:rStyle w:val="Hyperlink"/>
            <w:noProof/>
          </w:rPr>
          <w:t>External Visual Inspection</w:t>
        </w:r>
        <w:r w:rsidR="00D103CF">
          <w:rPr>
            <w:noProof/>
            <w:webHidden/>
          </w:rPr>
          <w:tab/>
        </w:r>
        <w:r w:rsidR="00D103CF">
          <w:rPr>
            <w:noProof/>
            <w:webHidden/>
          </w:rPr>
          <w:fldChar w:fldCharType="begin"/>
        </w:r>
        <w:r w:rsidR="00D103CF">
          <w:rPr>
            <w:noProof/>
            <w:webHidden/>
          </w:rPr>
          <w:instrText xml:space="preserve"> PAGEREF _Toc359830278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5"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79" w:history="1">
        <w:r w:rsidR="00D103CF" w:rsidRPr="00531E8F">
          <w:rPr>
            <w:rStyle w:val="Hyperlink"/>
            <w:noProof/>
          </w:rPr>
          <w:t>5.2.5</w:t>
        </w:r>
        <w:r w:rsidR="00D103CF">
          <w:rPr>
            <w:rFonts w:asciiTheme="minorHAnsi" w:eastAsiaTheme="minorEastAsia" w:hAnsiTheme="minorHAnsi" w:cstheme="minorBidi"/>
            <w:noProof/>
            <w:sz w:val="22"/>
            <w:szCs w:val="22"/>
            <w:lang w:eastAsia="en-GB"/>
          </w:rPr>
          <w:tab/>
        </w:r>
        <w:r w:rsidR="00D103CF" w:rsidRPr="00531E8F">
          <w:rPr>
            <w:rStyle w:val="Hyperlink"/>
            <w:noProof/>
          </w:rPr>
          <w:t>Dimension Check</w:t>
        </w:r>
        <w:r w:rsidR="00D103CF">
          <w:rPr>
            <w:noProof/>
            <w:webHidden/>
          </w:rPr>
          <w:tab/>
        </w:r>
        <w:r w:rsidR="00D103CF">
          <w:rPr>
            <w:noProof/>
            <w:webHidden/>
          </w:rPr>
          <w:fldChar w:fldCharType="begin"/>
        </w:r>
        <w:r w:rsidR="00D103CF">
          <w:rPr>
            <w:noProof/>
            <w:webHidden/>
          </w:rPr>
          <w:instrText xml:space="preserve"> PAGEREF _Toc359830279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6"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80" w:history="1">
        <w:r w:rsidR="00D103CF" w:rsidRPr="00531E8F">
          <w:rPr>
            <w:rStyle w:val="Hyperlink"/>
            <w:noProof/>
          </w:rPr>
          <w:t>5.2.6</w:t>
        </w:r>
        <w:r w:rsidR="00D103CF">
          <w:rPr>
            <w:rFonts w:asciiTheme="minorHAnsi" w:eastAsiaTheme="minorEastAsia" w:hAnsiTheme="minorHAnsi" w:cstheme="minorBidi"/>
            <w:noProof/>
            <w:sz w:val="22"/>
            <w:szCs w:val="22"/>
            <w:lang w:eastAsia="en-GB"/>
          </w:rPr>
          <w:tab/>
        </w:r>
        <w:r w:rsidR="00D103CF" w:rsidRPr="00531E8F">
          <w:rPr>
            <w:rStyle w:val="Hyperlink"/>
            <w:noProof/>
          </w:rPr>
          <w:t>Weight</w:t>
        </w:r>
        <w:r w:rsidR="00D103CF">
          <w:rPr>
            <w:noProof/>
            <w:webHidden/>
          </w:rPr>
          <w:tab/>
        </w:r>
        <w:r w:rsidR="00D103CF">
          <w:rPr>
            <w:noProof/>
            <w:webHidden/>
          </w:rPr>
          <w:fldChar w:fldCharType="begin"/>
        </w:r>
        <w:r w:rsidR="00D103CF">
          <w:rPr>
            <w:noProof/>
            <w:webHidden/>
          </w:rPr>
          <w:instrText xml:space="preserve"> PAGEREF _Toc359830280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7"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81" w:history="1">
        <w:r w:rsidR="00D103CF" w:rsidRPr="00531E8F">
          <w:rPr>
            <w:rStyle w:val="Hyperlink"/>
            <w:noProof/>
          </w:rPr>
          <w:t>5.2.7</w:t>
        </w:r>
        <w:r w:rsidR="00D103CF">
          <w:rPr>
            <w:rFonts w:asciiTheme="minorHAnsi" w:eastAsiaTheme="minorEastAsia" w:hAnsiTheme="minorHAnsi" w:cstheme="minorBidi"/>
            <w:noProof/>
            <w:sz w:val="22"/>
            <w:szCs w:val="22"/>
            <w:lang w:eastAsia="en-GB"/>
          </w:rPr>
          <w:tab/>
        </w:r>
        <w:r w:rsidR="00D103CF" w:rsidRPr="00531E8F">
          <w:rPr>
            <w:rStyle w:val="Hyperlink"/>
            <w:noProof/>
          </w:rPr>
          <w:t>Documentation</w:t>
        </w:r>
        <w:r w:rsidR="00D103CF">
          <w:rPr>
            <w:noProof/>
            <w:webHidden/>
          </w:rPr>
          <w:tab/>
        </w:r>
        <w:r w:rsidR="00D103CF">
          <w:rPr>
            <w:noProof/>
            <w:webHidden/>
          </w:rPr>
          <w:fldChar w:fldCharType="begin"/>
        </w:r>
        <w:r w:rsidR="00D103CF">
          <w:rPr>
            <w:noProof/>
            <w:webHidden/>
          </w:rPr>
          <w:instrText xml:space="preserve"> PAGEREF _Toc359830281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8"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82" w:history="1">
        <w:r w:rsidR="00D103CF" w:rsidRPr="00531E8F">
          <w:rPr>
            <w:rStyle w:val="Hyperlink"/>
            <w:noProof/>
          </w:rPr>
          <w:t>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SCREENING TESTS</w:t>
        </w:r>
        <w:r w:rsidR="00D103CF">
          <w:rPr>
            <w:noProof/>
            <w:webHidden/>
          </w:rPr>
          <w:tab/>
        </w:r>
        <w:r w:rsidR="00D103CF">
          <w:rPr>
            <w:noProof/>
            <w:webHidden/>
          </w:rPr>
          <w:fldChar w:fldCharType="begin"/>
        </w:r>
        <w:r w:rsidR="00D103CF">
          <w:rPr>
            <w:noProof/>
            <w:webHidden/>
          </w:rPr>
          <w:instrText xml:space="preserve"> PAGEREF _Toc359830282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9"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83" w:history="1">
        <w:r w:rsidR="00D103CF" w:rsidRPr="00531E8F">
          <w:rPr>
            <w:rStyle w:val="Hyperlink"/>
            <w:noProof/>
          </w:rPr>
          <w:t>6.1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_Toc359830283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A"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84" w:history="1">
        <w:r w:rsidR="00D103CF" w:rsidRPr="00531E8F">
          <w:rPr>
            <w:rStyle w:val="Hyperlink"/>
            <w:noProof/>
          </w:rPr>
          <w:t>6.2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FAILURE CRITERIA</w:t>
        </w:r>
        <w:r w:rsidR="00D103CF">
          <w:rPr>
            <w:noProof/>
            <w:webHidden/>
          </w:rPr>
          <w:tab/>
        </w:r>
        <w:r w:rsidR="00D103CF">
          <w:rPr>
            <w:noProof/>
            <w:webHidden/>
          </w:rPr>
          <w:fldChar w:fldCharType="begin"/>
        </w:r>
        <w:r w:rsidR="00D103CF">
          <w:rPr>
            <w:noProof/>
            <w:webHidden/>
          </w:rPr>
          <w:instrText xml:space="preserve"> PAGEREF _Toc359830284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B"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85" w:history="1">
        <w:r w:rsidR="00D103CF" w:rsidRPr="00531E8F">
          <w:rPr>
            <w:rStyle w:val="Hyperlink"/>
            <w:noProof/>
          </w:rPr>
          <w:t>6.2.1</w:t>
        </w:r>
        <w:r w:rsidR="00D103CF">
          <w:rPr>
            <w:rFonts w:asciiTheme="minorHAnsi" w:eastAsiaTheme="minorEastAsia" w:hAnsiTheme="minorHAnsi" w:cstheme="minorBidi"/>
            <w:noProof/>
            <w:sz w:val="22"/>
            <w:szCs w:val="22"/>
            <w:lang w:eastAsia="en-GB"/>
          </w:rPr>
          <w:tab/>
        </w:r>
        <w:r w:rsidR="00D103CF" w:rsidRPr="00531E8F">
          <w:rPr>
            <w:rStyle w:val="Hyperlink"/>
            <w:noProof/>
          </w:rPr>
          <w:t>Environmental and Mechanical Test Failure</w:t>
        </w:r>
        <w:r w:rsidR="00D103CF">
          <w:rPr>
            <w:noProof/>
            <w:webHidden/>
          </w:rPr>
          <w:tab/>
        </w:r>
        <w:r w:rsidR="00D103CF">
          <w:rPr>
            <w:noProof/>
            <w:webHidden/>
          </w:rPr>
          <w:fldChar w:fldCharType="begin"/>
        </w:r>
        <w:r w:rsidR="00D103CF">
          <w:rPr>
            <w:noProof/>
            <w:webHidden/>
          </w:rPr>
          <w:instrText xml:space="preserve"> PAGEREF _Toc359830285 \h </w:instrText>
        </w:r>
        <w:r w:rsidR="00D103CF">
          <w:rPr>
            <w:noProof/>
            <w:webHidden/>
          </w:rPr>
        </w:r>
        <w:r w:rsidR="00D103CF">
          <w:rPr>
            <w:noProof/>
            <w:webHidden/>
          </w:rPr>
          <w:fldChar w:fldCharType="separate"/>
        </w:r>
        <w:r w:rsidR="000F198D">
          <w:rPr>
            <w:noProof/>
            <w:webHidden/>
          </w:rPr>
          <w:t>12</w:t>
        </w:r>
        <w:r w:rsidR="00D103CF">
          <w:rPr>
            <w:noProof/>
            <w:webHidden/>
          </w:rPr>
          <w:fldChar w:fldCharType="end"/>
        </w:r>
      </w:hyperlink>
    </w:p>
    <w:p w14:paraId="031557BC"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86" w:history="1">
        <w:r w:rsidR="00D103CF" w:rsidRPr="00531E8F">
          <w:rPr>
            <w:rStyle w:val="Hyperlink"/>
            <w:noProof/>
          </w:rPr>
          <w:t>6.2.2</w:t>
        </w:r>
        <w:r w:rsidR="00D103CF">
          <w:rPr>
            <w:rFonts w:asciiTheme="minorHAnsi" w:eastAsiaTheme="minorEastAsia" w:hAnsiTheme="minorHAnsi" w:cstheme="minorBidi"/>
            <w:noProof/>
            <w:sz w:val="22"/>
            <w:szCs w:val="22"/>
            <w:lang w:eastAsia="en-GB"/>
          </w:rPr>
          <w:tab/>
        </w:r>
        <w:r w:rsidR="00D103CF" w:rsidRPr="00531E8F">
          <w:rPr>
            <w:rStyle w:val="Hyperlink"/>
            <w:noProof/>
          </w:rPr>
          <w:t>Parameter Drift Failure</w:t>
        </w:r>
        <w:r w:rsidR="00D103CF">
          <w:rPr>
            <w:noProof/>
            <w:webHidden/>
          </w:rPr>
          <w:tab/>
        </w:r>
        <w:r w:rsidR="00D103CF">
          <w:rPr>
            <w:noProof/>
            <w:webHidden/>
          </w:rPr>
          <w:fldChar w:fldCharType="begin"/>
        </w:r>
        <w:r w:rsidR="00D103CF">
          <w:rPr>
            <w:noProof/>
            <w:webHidden/>
          </w:rPr>
          <w:instrText xml:space="preserve"> PAGEREF _Toc359830286 \h </w:instrText>
        </w:r>
        <w:r w:rsidR="00D103CF">
          <w:rPr>
            <w:noProof/>
            <w:webHidden/>
          </w:rPr>
        </w:r>
        <w:r w:rsidR="00D103CF">
          <w:rPr>
            <w:noProof/>
            <w:webHidden/>
          </w:rPr>
          <w:fldChar w:fldCharType="separate"/>
        </w:r>
        <w:r w:rsidR="000F198D">
          <w:rPr>
            <w:noProof/>
            <w:webHidden/>
          </w:rPr>
          <w:t>13</w:t>
        </w:r>
        <w:r w:rsidR="00D103CF">
          <w:rPr>
            <w:noProof/>
            <w:webHidden/>
          </w:rPr>
          <w:fldChar w:fldCharType="end"/>
        </w:r>
      </w:hyperlink>
    </w:p>
    <w:p w14:paraId="031557BD"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87" w:history="1">
        <w:r w:rsidR="00D103CF" w:rsidRPr="00531E8F">
          <w:rPr>
            <w:rStyle w:val="Hyperlink"/>
            <w:noProof/>
          </w:rPr>
          <w:t>6.2.3</w:t>
        </w:r>
        <w:r w:rsidR="00D103CF">
          <w:rPr>
            <w:rFonts w:asciiTheme="minorHAnsi" w:eastAsiaTheme="minorEastAsia" w:hAnsiTheme="minorHAnsi" w:cstheme="minorBidi"/>
            <w:noProof/>
            <w:sz w:val="22"/>
            <w:szCs w:val="22"/>
            <w:lang w:eastAsia="en-GB"/>
          </w:rPr>
          <w:tab/>
        </w:r>
        <w:r w:rsidR="00D103CF" w:rsidRPr="00531E8F">
          <w:rPr>
            <w:rStyle w:val="Hyperlink"/>
            <w:noProof/>
          </w:rPr>
          <w:t>Parameter Limit Failure</w:t>
        </w:r>
        <w:r w:rsidR="00D103CF">
          <w:rPr>
            <w:noProof/>
            <w:webHidden/>
          </w:rPr>
          <w:tab/>
        </w:r>
        <w:r w:rsidR="00D103CF">
          <w:rPr>
            <w:noProof/>
            <w:webHidden/>
          </w:rPr>
          <w:fldChar w:fldCharType="begin"/>
        </w:r>
        <w:r w:rsidR="00D103CF">
          <w:rPr>
            <w:noProof/>
            <w:webHidden/>
          </w:rPr>
          <w:instrText xml:space="preserve"> PAGEREF _Toc359830287 \h </w:instrText>
        </w:r>
        <w:r w:rsidR="00D103CF">
          <w:rPr>
            <w:noProof/>
            <w:webHidden/>
          </w:rPr>
        </w:r>
        <w:r w:rsidR="00D103CF">
          <w:rPr>
            <w:noProof/>
            <w:webHidden/>
          </w:rPr>
          <w:fldChar w:fldCharType="separate"/>
        </w:r>
        <w:r w:rsidR="000F198D">
          <w:rPr>
            <w:noProof/>
            <w:webHidden/>
          </w:rPr>
          <w:t>13</w:t>
        </w:r>
        <w:r w:rsidR="00D103CF">
          <w:rPr>
            <w:noProof/>
            <w:webHidden/>
          </w:rPr>
          <w:fldChar w:fldCharType="end"/>
        </w:r>
      </w:hyperlink>
    </w:p>
    <w:p w14:paraId="031557BE"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88" w:history="1">
        <w:r w:rsidR="00D103CF" w:rsidRPr="00531E8F">
          <w:rPr>
            <w:rStyle w:val="Hyperlink"/>
            <w:noProof/>
          </w:rPr>
          <w:t>6.2.4</w:t>
        </w:r>
        <w:r w:rsidR="00D103CF">
          <w:rPr>
            <w:rFonts w:asciiTheme="minorHAnsi" w:eastAsiaTheme="minorEastAsia" w:hAnsiTheme="minorHAnsi" w:cstheme="minorBidi"/>
            <w:noProof/>
            <w:sz w:val="22"/>
            <w:szCs w:val="22"/>
            <w:lang w:eastAsia="en-GB"/>
          </w:rPr>
          <w:tab/>
        </w:r>
        <w:r w:rsidR="00D103CF" w:rsidRPr="00531E8F">
          <w:rPr>
            <w:rStyle w:val="Hyperlink"/>
            <w:noProof/>
          </w:rPr>
          <w:t>Other Failures</w:t>
        </w:r>
        <w:r w:rsidR="00D103CF">
          <w:rPr>
            <w:noProof/>
            <w:webHidden/>
          </w:rPr>
          <w:tab/>
        </w:r>
        <w:r w:rsidR="00D103CF">
          <w:rPr>
            <w:noProof/>
            <w:webHidden/>
          </w:rPr>
          <w:fldChar w:fldCharType="begin"/>
        </w:r>
        <w:r w:rsidR="00D103CF">
          <w:rPr>
            <w:noProof/>
            <w:webHidden/>
          </w:rPr>
          <w:instrText xml:space="preserve"> PAGEREF _Toc359830288 \h </w:instrText>
        </w:r>
        <w:r w:rsidR="00D103CF">
          <w:rPr>
            <w:noProof/>
            <w:webHidden/>
          </w:rPr>
        </w:r>
        <w:r w:rsidR="00D103CF">
          <w:rPr>
            <w:noProof/>
            <w:webHidden/>
          </w:rPr>
          <w:fldChar w:fldCharType="separate"/>
        </w:r>
        <w:r w:rsidR="000F198D">
          <w:rPr>
            <w:noProof/>
            <w:webHidden/>
          </w:rPr>
          <w:t>13</w:t>
        </w:r>
        <w:r w:rsidR="00D103CF">
          <w:rPr>
            <w:noProof/>
            <w:webHidden/>
          </w:rPr>
          <w:fldChar w:fldCharType="end"/>
        </w:r>
      </w:hyperlink>
    </w:p>
    <w:p w14:paraId="031557BF"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89" w:history="1">
        <w:r w:rsidR="00D103CF" w:rsidRPr="00531E8F">
          <w:rPr>
            <w:rStyle w:val="Hyperlink"/>
            <w:noProof/>
          </w:rPr>
          <w:t>6.3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FAILED COMPONENTS</w:t>
        </w:r>
        <w:r w:rsidR="00D103CF">
          <w:rPr>
            <w:noProof/>
            <w:webHidden/>
          </w:rPr>
          <w:tab/>
        </w:r>
        <w:r w:rsidR="00D103CF">
          <w:rPr>
            <w:noProof/>
            <w:webHidden/>
          </w:rPr>
          <w:fldChar w:fldCharType="begin"/>
        </w:r>
        <w:r w:rsidR="00D103CF">
          <w:rPr>
            <w:noProof/>
            <w:webHidden/>
          </w:rPr>
          <w:instrText xml:space="preserve"> PAGEREF _Toc359830289 \h </w:instrText>
        </w:r>
        <w:r w:rsidR="00D103CF">
          <w:rPr>
            <w:noProof/>
            <w:webHidden/>
          </w:rPr>
        </w:r>
        <w:r w:rsidR="00D103CF">
          <w:rPr>
            <w:noProof/>
            <w:webHidden/>
          </w:rPr>
          <w:fldChar w:fldCharType="separate"/>
        </w:r>
        <w:r w:rsidR="000F198D">
          <w:rPr>
            <w:noProof/>
            <w:webHidden/>
          </w:rPr>
          <w:t>13</w:t>
        </w:r>
        <w:r w:rsidR="00D103CF">
          <w:rPr>
            <w:noProof/>
            <w:webHidden/>
          </w:rPr>
          <w:fldChar w:fldCharType="end"/>
        </w:r>
      </w:hyperlink>
    </w:p>
    <w:p w14:paraId="031557C0"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90" w:history="1">
        <w:r w:rsidR="00D103CF" w:rsidRPr="00531E8F">
          <w:rPr>
            <w:rStyle w:val="Hyperlink"/>
            <w:noProof/>
          </w:rPr>
          <w:t>6.4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LOT FAILURE</w:t>
        </w:r>
        <w:r w:rsidR="00D103CF">
          <w:rPr>
            <w:noProof/>
            <w:webHidden/>
          </w:rPr>
          <w:tab/>
        </w:r>
        <w:r w:rsidR="00D103CF">
          <w:rPr>
            <w:noProof/>
            <w:webHidden/>
          </w:rPr>
          <w:fldChar w:fldCharType="begin"/>
        </w:r>
        <w:r w:rsidR="00D103CF">
          <w:rPr>
            <w:noProof/>
            <w:webHidden/>
          </w:rPr>
          <w:instrText xml:space="preserve"> PAGEREF _Toc359830290 \h </w:instrText>
        </w:r>
        <w:r w:rsidR="00D103CF">
          <w:rPr>
            <w:noProof/>
            <w:webHidden/>
          </w:rPr>
        </w:r>
        <w:r w:rsidR="00D103CF">
          <w:rPr>
            <w:noProof/>
            <w:webHidden/>
          </w:rPr>
          <w:fldChar w:fldCharType="separate"/>
        </w:r>
        <w:r w:rsidR="000F198D">
          <w:rPr>
            <w:noProof/>
            <w:webHidden/>
          </w:rPr>
          <w:t>13</w:t>
        </w:r>
        <w:r w:rsidR="00D103CF">
          <w:rPr>
            <w:noProof/>
            <w:webHidden/>
          </w:rPr>
          <w:fldChar w:fldCharType="end"/>
        </w:r>
      </w:hyperlink>
    </w:p>
    <w:p w14:paraId="031557C1"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91" w:history="1">
        <w:r w:rsidR="00D103CF" w:rsidRPr="00531E8F">
          <w:rPr>
            <w:rStyle w:val="Hyperlink"/>
            <w:noProof/>
          </w:rPr>
          <w:t>6.4.1</w:t>
        </w:r>
        <w:r w:rsidR="00D103CF">
          <w:rPr>
            <w:rFonts w:asciiTheme="minorHAnsi" w:eastAsiaTheme="minorEastAsia" w:hAnsiTheme="minorHAnsi" w:cstheme="minorBidi"/>
            <w:noProof/>
            <w:sz w:val="22"/>
            <w:szCs w:val="22"/>
            <w:lang w:eastAsia="en-GB"/>
          </w:rPr>
          <w:tab/>
        </w:r>
        <w:r w:rsidR="00D103CF" w:rsidRPr="00531E8F">
          <w:rPr>
            <w:rStyle w:val="Hyperlink"/>
            <w:noProof/>
          </w:rPr>
          <w:t>Lot Failure during 100% Testing</w:t>
        </w:r>
        <w:r w:rsidR="00D103CF">
          <w:rPr>
            <w:noProof/>
            <w:webHidden/>
          </w:rPr>
          <w:tab/>
        </w:r>
        <w:r w:rsidR="00D103CF">
          <w:rPr>
            <w:noProof/>
            <w:webHidden/>
          </w:rPr>
          <w:fldChar w:fldCharType="begin"/>
        </w:r>
        <w:r w:rsidR="00D103CF">
          <w:rPr>
            <w:noProof/>
            <w:webHidden/>
          </w:rPr>
          <w:instrText xml:space="preserve"> PAGEREF _Toc359830291 \h </w:instrText>
        </w:r>
        <w:r w:rsidR="00D103CF">
          <w:rPr>
            <w:noProof/>
            <w:webHidden/>
          </w:rPr>
        </w:r>
        <w:r w:rsidR="00D103CF">
          <w:rPr>
            <w:noProof/>
            <w:webHidden/>
          </w:rPr>
          <w:fldChar w:fldCharType="separate"/>
        </w:r>
        <w:r w:rsidR="000F198D">
          <w:rPr>
            <w:noProof/>
            <w:webHidden/>
          </w:rPr>
          <w:t>13</w:t>
        </w:r>
        <w:r w:rsidR="00D103CF">
          <w:rPr>
            <w:noProof/>
            <w:webHidden/>
          </w:rPr>
          <w:fldChar w:fldCharType="end"/>
        </w:r>
      </w:hyperlink>
    </w:p>
    <w:p w14:paraId="031557C2"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92" w:history="1">
        <w:r w:rsidR="00D103CF" w:rsidRPr="00531E8F">
          <w:rPr>
            <w:rStyle w:val="Hyperlink"/>
            <w:noProof/>
          </w:rPr>
          <w:t>6.4.2</w:t>
        </w:r>
        <w:r w:rsidR="00D103CF">
          <w:rPr>
            <w:rFonts w:asciiTheme="minorHAnsi" w:eastAsiaTheme="minorEastAsia" w:hAnsiTheme="minorHAnsi" w:cstheme="minorBidi"/>
            <w:noProof/>
            <w:sz w:val="22"/>
            <w:szCs w:val="22"/>
            <w:lang w:eastAsia="en-GB"/>
          </w:rPr>
          <w:tab/>
        </w:r>
        <w:r w:rsidR="00D103CF" w:rsidRPr="00531E8F">
          <w:rPr>
            <w:rStyle w:val="Hyperlink"/>
            <w:noProof/>
          </w:rPr>
          <w:t>Lot Failure during Sample Testing</w:t>
        </w:r>
        <w:r w:rsidR="00D103CF">
          <w:rPr>
            <w:noProof/>
            <w:webHidden/>
          </w:rPr>
          <w:tab/>
        </w:r>
        <w:r w:rsidR="00D103CF">
          <w:rPr>
            <w:noProof/>
            <w:webHidden/>
          </w:rPr>
          <w:fldChar w:fldCharType="begin"/>
        </w:r>
        <w:r w:rsidR="00D103CF">
          <w:rPr>
            <w:noProof/>
            <w:webHidden/>
          </w:rPr>
          <w:instrText xml:space="preserve"> PAGEREF _Toc359830292 \h </w:instrText>
        </w:r>
        <w:r w:rsidR="00D103CF">
          <w:rPr>
            <w:noProof/>
            <w:webHidden/>
          </w:rPr>
        </w:r>
        <w:r w:rsidR="00D103CF">
          <w:rPr>
            <w:noProof/>
            <w:webHidden/>
          </w:rPr>
          <w:fldChar w:fldCharType="separate"/>
        </w:r>
        <w:r w:rsidR="000F198D">
          <w:rPr>
            <w:noProof/>
            <w:webHidden/>
          </w:rPr>
          <w:t>13</w:t>
        </w:r>
        <w:r w:rsidR="00D103CF">
          <w:rPr>
            <w:noProof/>
            <w:webHidden/>
          </w:rPr>
          <w:fldChar w:fldCharType="end"/>
        </w:r>
      </w:hyperlink>
    </w:p>
    <w:p w14:paraId="031557C3"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93" w:history="1">
        <w:r w:rsidR="00D103CF" w:rsidRPr="00531E8F">
          <w:rPr>
            <w:rStyle w:val="Hyperlink"/>
            <w:noProof/>
          </w:rPr>
          <w:t>6.5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DOCUMENTATION</w:t>
        </w:r>
        <w:r w:rsidR="00D103CF">
          <w:rPr>
            <w:noProof/>
            <w:webHidden/>
          </w:rPr>
          <w:tab/>
        </w:r>
        <w:r w:rsidR="00D103CF">
          <w:rPr>
            <w:noProof/>
            <w:webHidden/>
          </w:rPr>
          <w:fldChar w:fldCharType="begin"/>
        </w:r>
        <w:r w:rsidR="00D103CF">
          <w:rPr>
            <w:noProof/>
            <w:webHidden/>
          </w:rPr>
          <w:instrText xml:space="preserve"> PAGEREF _Toc359830293 \h </w:instrText>
        </w:r>
        <w:r w:rsidR="00D103CF">
          <w:rPr>
            <w:noProof/>
            <w:webHidden/>
          </w:rPr>
        </w:r>
        <w:r w:rsidR="00D103CF">
          <w:rPr>
            <w:noProof/>
            <w:webHidden/>
          </w:rPr>
          <w:fldChar w:fldCharType="separate"/>
        </w:r>
        <w:r w:rsidR="000F198D">
          <w:rPr>
            <w:noProof/>
            <w:webHidden/>
          </w:rPr>
          <w:t>13</w:t>
        </w:r>
        <w:r w:rsidR="00D103CF">
          <w:rPr>
            <w:noProof/>
            <w:webHidden/>
          </w:rPr>
          <w:fldChar w:fldCharType="end"/>
        </w:r>
      </w:hyperlink>
    </w:p>
    <w:p w14:paraId="031557C4"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94" w:history="1">
        <w:r w:rsidR="00D103CF" w:rsidRPr="00531E8F">
          <w:rPr>
            <w:rStyle w:val="Hyperlink"/>
            <w:noProof/>
          </w:rPr>
          <w:t>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QUALIFICATION MAINTENANCE AND LOT VALIDATION TESTING</w:t>
        </w:r>
        <w:r w:rsidR="00D103CF">
          <w:rPr>
            <w:noProof/>
            <w:webHidden/>
          </w:rPr>
          <w:tab/>
        </w:r>
        <w:r w:rsidR="00D103CF">
          <w:rPr>
            <w:noProof/>
            <w:webHidden/>
          </w:rPr>
          <w:fldChar w:fldCharType="begin"/>
        </w:r>
        <w:r w:rsidR="00D103CF">
          <w:rPr>
            <w:noProof/>
            <w:webHidden/>
          </w:rPr>
          <w:instrText xml:space="preserve"> PAGEREF _Toc359830294 \h </w:instrText>
        </w:r>
        <w:r w:rsidR="00D103CF">
          <w:rPr>
            <w:noProof/>
            <w:webHidden/>
          </w:rPr>
        </w:r>
        <w:r w:rsidR="00D103CF">
          <w:rPr>
            <w:noProof/>
            <w:webHidden/>
          </w:rPr>
          <w:fldChar w:fldCharType="separate"/>
        </w:r>
        <w:r w:rsidR="000F198D">
          <w:rPr>
            <w:noProof/>
            <w:webHidden/>
          </w:rPr>
          <w:t>14</w:t>
        </w:r>
        <w:r w:rsidR="00D103CF">
          <w:rPr>
            <w:noProof/>
            <w:webHidden/>
          </w:rPr>
          <w:fldChar w:fldCharType="end"/>
        </w:r>
      </w:hyperlink>
    </w:p>
    <w:p w14:paraId="031557C5"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95" w:history="1">
        <w:r w:rsidR="00D103CF" w:rsidRPr="00531E8F">
          <w:rPr>
            <w:rStyle w:val="Hyperlink"/>
            <w:noProof/>
          </w:rPr>
          <w:t>7.1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TESTING</w:t>
        </w:r>
        <w:r w:rsidR="00D103CF">
          <w:rPr>
            <w:noProof/>
            <w:webHidden/>
          </w:rPr>
          <w:tab/>
        </w:r>
        <w:r w:rsidR="00D103CF">
          <w:rPr>
            <w:noProof/>
            <w:webHidden/>
          </w:rPr>
          <w:fldChar w:fldCharType="begin"/>
        </w:r>
        <w:r w:rsidR="00D103CF">
          <w:rPr>
            <w:noProof/>
            <w:webHidden/>
          </w:rPr>
          <w:instrText xml:space="preserve"> PAGEREF _Toc359830295 \h </w:instrText>
        </w:r>
        <w:r w:rsidR="00D103CF">
          <w:rPr>
            <w:noProof/>
            <w:webHidden/>
          </w:rPr>
        </w:r>
        <w:r w:rsidR="00D103CF">
          <w:rPr>
            <w:noProof/>
            <w:webHidden/>
          </w:rPr>
          <w:fldChar w:fldCharType="separate"/>
        </w:r>
        <w:r w:rsidR="000F198D">
          <w:rPr>
            <w:noProof/>
            <w:webHidden/>
          </w:rPr>
          <w:t>14</w:t>
        </w:r>
        <w:r w:rsidR="00D103CF">
          <w:rPr>
            <w:noProof/>
            <w:webHidden/>
          </w:rPr>
          <w:fldChar w:fldCharType="end"/>
        </w:r>
      </w:hyperlink>
    </w:p>
    <w:p w14:paraId="031557C6"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96" w:history="1">
        <w:r w:rsidR="00D103CF" w:rsidRPr="00531E8F">
          <w:rPr>
            <w:rStyle w:val="Hyperlink"/>
            <w:noProof/>
          </w:rPr>
          <w:t>7.1.1</w:t>
        </w:r>
        <w:r w:rsidR="00D103CF">
          <w:rPr>
            <w:rFonts w:asciiTheme="minorHAnsi" w:eastAsiaTheme="minorEastAsia" w:hAnsiTheme="minorHAnsi" w:cstheme="minorBidi"/>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_Toc359830296 \h </w:instrText>
        </w:r>
        <w:r w:rsidR="00D103CF">
          <w:rPr>
            <w:noProof/>
            <w:webHidden/>
          </w:rPr>
        </w:r>
        <w:r w:rsidR="00D103CF">
          <w:rPr>
            <w:noProof/>
            <w:webHidden/>
          </w:rPr>
          <w:fldChar w:fldCharType="separate"/>
        </w:r>
        <w:r w:rsidR="000F198D">
          <w:rPr>
            <w:noProof/>
            <w:webHidden/>
          </w:rPr>
          <w:t>14</w:t>
        </w:r>
        <w:r w:rsidR="00D103CF">
          <w:rPr>
            <w:noProof/>
            <w:webHidden/>
          </w:rPr>
          <w:fldChar w:fldCharType="end"/>
        </w:r>
      </w:hyperlink>
    </w:p>
    <w:p w14:paraId="031557C7"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297" w:history="1">
        <w:r w:rsidR="00D103CF" w:rsidRPr="00531E8F">
          <w:rPr>
            <w:rStyle w:val="Hyperlink"/>
            <w:noProof/>
          </w:rPr>
          <w:t>7.1.2</w:t>
        </w:r>
        <w:r w:rsidR="00D103CF">
          <w:rPr>
            <w:rFonts w:asciiTheme="minorHAnsi" w:eastAsiaTheme="minorEastAsia" w:hAnsiTheme="minorHAnsi" w:cstheme="minorBidi"/>
            <w:noProof/>
            <w:sz w:val="22"/>
            <w:szCs w:val="22"/>
            <w:lang w:eastAsia="en-GB"/>
          </w:rPr>
          <w:tab/>
        </w:r>
        <w:r w:rsidR="00D103CF" w:rsidRPr="00531E8F">
          <w:rPr>
            <w:rStyle w:val="Hyperlink"/>
            <w:noProof/>
          </w:rPr>
          <w:t>Distribution within the Qualification Test Lot</w:t>
        </w:r>
        <w:r w:rsidR="00D103CF">
          <w:rPr>
            <w:noProof/>
            <w:webHidden/>
          </w:rPr>
          <w:tab/>
        </w:r>
        <w:r w:rsidR="00D103CF">
          <w:rPr>
            <w:noProof/>
            <w:webHidden/>
          </w:rPr>
          <w:fldChar w:fldCharType="begin"/>
        </w:r>
        <w:r w:rsidR="00D103CF">
          <w:rPr>
            <w:noProof/>
            <w:webHidden/>
          </w:rPr>
          <w:instrText xml:space="preserve"> PAGEREF _Toc359830297 \h </w:instrText>
        </w:r>
        <w:r w:rsidR="00D103CF">
          <w:rPr>
            <w:noProof/>
            <w:webHidden/>
          </w:rPr>
        </w:r>
        <w:r w:rsidR="00D103CF">
          <w:rPr>
            <w:noProof/>
            <w:webHidden/>
          </w:rPr>
          <w:fldChar w:fldCharType="separate"/>
        </w:r>
        <w:r w:rsidR="000F198D">
          <w:rPr>
            <w:noProof/>
            <w:webHidden/>
          </w:rPr>
          <w:t>14</w:t>
        </w:r>
        <w:r w:rsidR="00D103CF">
          <w:rPr>
            <w:noProof/>
            <w:webHidden/>
          </w:rPr>
          <w:fldChar w:fldCharType="end"/>
        </w:r>
      </w:hyperlink>
    </w:p>
    <w:p w14:paraId="031557C8"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98" w:history="1">
        <w:r w:rsidR="00D103CF" w:rsidRPr="00531E8F">
          <w:rPr>
            <w:rStyle w:val="Hyperlink"/>
            <w:noProof/>
          </w:rPr>
          <w:t>7.2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WITHIN A TECHNOLOGY FLOW</w:t>
        </w:r>
        <w:r w:rsidR="00D103CF">
          <w:rPr>
            <w:noProof/>
            <w:webHidden/>
          </w:rPr>
          <w:tab/>
        </w:r>
        <w:r w:rsidR="00D103CF">
          <w:rPr>
            <w:noProof/>
            <w:webHidden/>
          </w:rPr>
          <w:fldChar w:fldCharType="begin"/>
        </w:r>
        <w:r w:rsidR="00D103CF">
          <w:rPr>
            <w:noProof/>
            <w:webHidden/>
          </w:rPr>
          <w:instrText xml:space="preserve"> PAGEREF _Toc359830298 \h </w:instrText>
        </w:r>
        <w:r w:rsidR="00D103CF">
          <w:rPr>
            <w:noProof/>
            <w:webHidden/>
          </w:rPr>
        </w:r>
        <w:r w:rsidR="00D103CF">
          <w:rPr>
            <w:noProof/>
            <w:webHidden/>
          </w:rPr>
          <w:fldChar w:fldCharType="separate"/>
        </w:r>
        <w:r w:rsidR="000F198D">
          <w:rPr>
            <w:noProof/>
            <w:webHidden/>
          </w:rPr>
          <w:t>14</w:t>
        </w:r>
        <w:r w:rsidR="00D103CF">
          <w:rPr>
            <w:noProof/>
            <w:webHidden/>
          </w:rPr>
          <w:fldChar w:fldCharType="end"/>
        </w:r>
      </w:hyperlink>
    </w:p>
    <w:p w14:paraId="031557C9"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299" w:history="1">
        <w:r w:rsidR="00D103CF" w:rsidRPr="00531E8F">
          <w:rPr>
            <w:rStyle w:val="Hyperlink"/>
            <w:noProof/>
          </w:rPr>
          <w:t>7.3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MAINTENANCE (PERIODIC TESTING)</w:t>
        </w:r>
        <w:r w:rsidR="00D103CF">
          <w:rPr>
            <w:noProof/>
            <w:webHidden/>
          </w:rPr>
          <w:tab/>
        </w:r>
        <w:r w:rsidR="00D103CF">
          <w:rPr>
            <w:noProof/>
            <w:webHidden/>
          </w:rPr>
          <w:fldChar w:fldCharType="begin"/>
        </w:r>
        <w:r w:rsidR="00D103CF">
          <w:rPr>
            <w:noProof/>
            <w:webHidden/>
          </w:rPr>
          <w:instrText xml:space="preserve"> PAGEREF _Toc359830299 \h </w:instrText>
        </w:r>
        <w:r w:rsidR="00D103CF">
          <w:rPr>
            <w:noProof/>
            <w:webHidden/>
          </w:rPr>
        </w:r>
        <w:r w:rsidR="00D103CF">
          <w:rPr>
            <w:noProof/>
            <w:webHidden/>
          </w:rPr>
          <w:fldChar w:fldCharType="separate"/>
        </w:r>
        <w:r w:rsidR="000F198D">
          <w:rPr>
            <w:noProof/>
            <w:webHidden/>
          </w:rPr>
          <w:t>14</w:t>
        </w:r>
        <w:r w:rsidR="00D103CF">
          <w:rPr>
            <w:noProof/>
            <w:webHidden/>
          </w:rPr>
          <w:fldChar w:fldCharType="end"/>
        </w:r>
      </w:hyperlink>
    </w:p>
    <w:p w14:paraId="031557CA"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00" w:history="1">
        <w:r w:rsidR="00D103CF" w:rsidRPr="00531E8F">
          <w:rPr>
            <w:rStyle w:val="Hyperlink"/>
            <w:noProof/>
          </w:rPr>
          <w:t>7.4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LOT VALIDATION TESTING</w:t>
        </w:r>
        <w:r w:rsidR="00D103CF">
          <w:rPr>
            <w:noProof/>
            <w:webHidden/>
          </w:rPr>
          <w:tab/>
        </w:r>
        <w:r w:rsidR="00D103CF">
          <w:rPr>
            <w:noProof/>
            <w:webHidden/>
          </w:rPr>
          <w:fldChar w:fldCharType="begin"/>
        </w:r>
        <w:r w:rsidR="00D103CF">
          <w:rPr>
            <w:noProof/>
            <w:webHidden/>
          </w:rPr>
          <w:instrText xml:space="preserve"> PAGEREF _Toc359830300 \h </w:instrText>
        </w:r>
        <w:r w:rsidR="00D103CF">
          <w:rPr>
            <w:noProof/>
            <w:webHidden/>
          </w:rPr>
        </w:r>
        <w:r w:rsidR="00D103CF">
          <w:rPr>
            <w:noProof/>
            <w:webHidden/>
          </w:rPr>
          <w:fldChar w:fldCharType="separate"/>
        </w:r>
        <w:r w:rsidR="000F198D">
          <w:rPr>
            <w:noProof/>
            <w:webHidden/>
          </w:rPr>
          <w:t>14</w:t>
        </w:r>
        <w:r w:rsidR="00D103CF">
          <w:rPr>
            <w:noProof/>
            <w:webHidden/>
          </w:rPr>
          <w:fldChar w:fldCharType="end"/>
        </w:r>
      </w:hyperlink>
    </w:p>
    <w:p w14:paraId="031557CB"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01" w:history="1">
        <w:r w:rsidR="00D103CF" w:rsidRPr="00531E8F">
          <w:rPr>
            <w:rStyle w:val="Hyperlink"/>
            <w:noProof/>
          </w:rPr>
          <w:t>7.5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FAILURE CRITERIA</w:t>
        </w:r>
        <w:r w:rsidR="00D103CF">
          <w:rPr>
            <w:noProof/>
            <w:webHidden/>
          </w:rPr>
          <w:tab/>
        </w:r>
        <w:r w:rsidR="00D103CF">
          <w:rPr>
            <w:noProof/>
            <w:webHidden/>
          </w:rPr>
          <w:fldChar w:fldCharType="begin"/>
        </w:r>
        <w:r w:rsidR="00D103CF">
          <w:rPr>
            <w:noProof/>
            <w:webHidden/>
          </w:rPr>
          <w:instrText xml:space="preserve"> PAGEREF _Toc359830301 \h </w:instrText>
        </w:r>
        <w:r w:rsidR="00D103CF">
          <w:rPr>
            <w:noProof/>
            <w:webHidden/>
          </w:rPr>
        </w:r>
        <w:r w:rsidR="00D103CF">
          <w:rPr>
            <w:noProof/>
            <w:webHidden/>
          </w:rPr>
          <w:fldChar w:fldCharType="separate"/>
        </w:r>
        <w:r w:rsidR="000F198D">
          <w:rPr>
            <w:noProof/>
            <w:webHidden/>
          </w:rPr>
          <w:t>15</w:t>
        </w:r>
        <w:r w:rsidR="00D103CF">
          <w:rPr>
            <w:noProof/>
            <w:webHidden/>
          </w:rPr>
          <w:fldChar w:fldCharType="end"/>
        </w:r>
      </w:hyperlink>
    </w:p>
    <w:p w14:paraId="031557CC"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02" w:history="1">
        <w:r w:rsidR="00D103CF" w:rsidRPr="00531E8F">
          <w:rPr>
            <w:rStyle w:val="Hyperlink"/>
            <w:noProof/>
          </w:rPr>
          <w:t>7.5.1</w:t>
        </w:r>
        <w:r w:rsidR="00D103CF">
          <w:rPr>
            <w:rFonts w:asciiTheme="minorHAnsi" w:eastAsiaTheme="minorEastAsia" w:hAnsiTheme="minorHAnsi" w:cstheme="minorBidi"/>
            <w:noProof/>
            <w:sz w:val="22"/>
            <w:szCs w:val="22"/>
            <w:lang w:eastAsia="en-GB"/>
          </w:rPr>
          <w:tab/>
        </w:r>
        <w:r w:rsidR="00D103CF" w:rsidRPr="00531E8F">
          <w:rPr>
            <w:rStyle w:val="Hyperlink"/>
            <w:noProof/>
          </w:rPr>
          <w:t>Environmental and Mechanical Test Failures</w:t>
        </w:r>
        <w:r w:rsidR="00D103CF">
          <w:rPr>
            <w:noProof/>
            <w:webHidden/>
          </w:rPr>
          <w:tab/>
        </w:r>
        <w:r w:rsidR="00D103CF">
          <w:rPr>
            <w:noProof/>
            <w:webHidden/>
          </w:rPr>
          <w:fldChar w:fldCharType="begin"/>
        </w:r>
        <w:r w:rsidR="00D103CF">
          <w:rPr>
            <w:noProof/>
            <w:webHidden/>
          </w:rPr>
          <w:instrText xml:space="preserve"> PAGEREF _Toc359830302 \h </w:instrText>
        </w:r>
        <w:r w:rsidR="00D103CF">
          <w:rPr>
            <w:noProof/>
            <w:webHidden/>
          </w:rPr>
        </w:r>
        <w:r w:rsidR="00D103CF">
          <w:rPr>
            <w:noProof/>
            <w:webHidden/>
          </w:rPr>
          <w:fldChar w:fldCharType="separate"/>
        </w:r>
        <w:r w:rsidR="000F198D">
          <w:rPr>
            <w:noProof/>
            <w:webHidden/>
          </w:rPr>
          <w:t>15</w:t>
        </w:r>
        <w:r w:rsidR="00D103CF">
          <w:rPr>
            <w:noProof/>
            <w:webHidden/>
          </w:rPr>
          <w:fldChar w:fldCharType="end"/>
        </w:r>
      </w:hyperlink>
    </w:p>
    <w:p w14:paraId="031557CD"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03" w:history="1">
        <w:r w:rsidR="00D103CF" w:rsidRPr="00531E8F">
          <w:rPr>
            <w:rStyle w:val="Hyperlink"/>
            <w:noProof/>
          </w:rPr>
          <w:t>7.5.2</w:t>
        </w:r>
        <w:r w:rsidR="00D103CF">
          <w:rPr>
            <w:rFonts w:asciiTheme="minorHAnsi" w:eastAsiaTheme="minorEastAsia" w:hAnsiTheme="minorHAnsi" w:cstheme="minorBidi"/>
            <w:noProof/>
            <w:sz w:val="22"/>
            <w:szCs w:val="22"/>
            <w:lang w:eastAsia="en-GB"/>
          </w:rPr>
          <w:tab/>
        </w:r>
        <w:r w:rsidR="00D103CF" w:rsidRPr="00531E8F">
          <w:rPr>
            <w:rStyle w:val="Hyperlink"/>
            <w:noProof/>
          </w:rPr>
          <w:t>Electrical Failures</w:t>
        </w:r>
        <w:r w:rsidR="00D103CF">
          <w:rPr>
            <w:noProof/>
            <w:webHidden/>
          </w:rPr>
          <w:tab/>
        </w:r>
        <w:r w:rsidR="00D103CF">
          <w:rPr>
            <w:noProof/>
            <w:webHidden/>
          </w:rPr>
          <w:fldChar w:fldCharType="begin"/>
        </w:r>
        <w:r w:rsidR="00D103CF">
          <w:rPr>
            <w:noProof/>
            <w:webHidden/>
          </w:rPr>
          <w:instrText xml:space="preserve"> PAGEREF _Toc359830303 \h </w:instrText>
        </w:r>
        <w:r w:rsidR="00D103CF">
          <w:rPr>
            <w:noProof/>
            <w:webHidden/>
          </w:rPr>
        </w:r>
        <w:r w:rsidR="00D103CF">
          <w:rPr>
            <w:noProof/>
            <w:webHidden/>
          </w:rPr>
          <w:fldChar w:fldCharType="separate"/>
        </w:r>
        <w:r w:rsidR="000F198D">
          <w:rPr>
            <w:noProof/>
            <w:webHidden/>
          </w:rPr>
          <w:t>15</w:t>
        </w:r>
        <w:r w:rsidR="00D103CF">
          <w:rPr>
            <w:noProof/>
            <w:webHidden/>
          </w:rPr>
          <w:fldChar w:fldCharType="end"/>
        </w:r>
      </w:hyperlink>
    </w:p>
    <w:p w14:paraId="031557CE"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04" w:history="1">
        <w:r w:rsidR="00D103CF" w:rsidRPr="00531E8F">
          <w:rPr>
            <w:rStyle w:val="Hyperlink"/>
            <w:noProof/>
          </w:rPr>
          <w:t>7.5.3</w:t>
        </w:r>
        <w:r w:rsidR="00D103CF">
          <w:rPr>
            <w:rFonts w:asciiTheme="minorHAnsi" w:eastAsiaTheme="minorEastAsia" w:hAnsiTheme="minorHAnsi" w:cstheme="minorBidi"/>
            <w:noProof/>
            <w:sz w:val="22"/>
            <w:szCs w:val="22"/>
            <w:lang w:eastAsia="en-GB"/>
          </w:rPr>
          <w:tab/>
        </w:r>
        <w:r w:rsidR="00D103CF" w:rsidRPr="00531E8F">
          <w:rPr>
            <w:rStyle w:val="Hyperlink"/>
            <w:noProof/>
          </w:rPr>
          <w:t>Other Failures</w:t>
        </w:r>
        <w:r w:rsidR="00D103CF">
          <w:rPr>
            <w:noProof/>
            <w:webHidden/>
          </w:rPr>
          <w:tab/>
        </w:r>
        <w:r w:rsidR="00D103CF">
          <w:rPr>
            <w:noProof/>
            <w:webHidden/>
          </w:rPr>
          <w:fldChar w:fldCharType="begin"/>
        </w:r>
        <w:r w:rsidR="00D103CF">
          <w:rPr>
            <w:noProof/>
            <w:webHidden/>
          </w:rPr>
          <w:instrText xml:space="preserve"> PAGEREF _Toc359830304 \h </w:instrText>
        </w:r>
        <w:r w:rsidR="00D103CF">
          <w:rPr>
            <w:noProof/>
            <w:webHidden/>
          </w:rPr>
        </w:r>
        <w:r w:rsidR="00D103CF">
          <w:rPr>
            <w:noProof/>
            <w:webHidden/>
          </w:rPr>
          <w:fldChar w:fldCharType="separate"/>
        </w:r>
        <w:r w:rsidR="000F198D">
          <w:rPr>
            <w:noProof/>
            <w:webHidden/>
          </w:rPr>
          <w:t>15</w:t>
        </w:r>
        <w:r w:rsidR="00D103CF">
          <w:rPr>
            <w:noProof/>
            <w:webHidden/>
          </w:rPr>
          <w:fldChar w:fldCharType="end"/>
        </w:r>
      </w:hyperlink>
    </w:p>
    <w:p w14:paraId="031557CF"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05" w:history="1">
        <w:r w:rsidR="00D103CF" w:rsidRPr="00531E8F">
          <w:rPr>
            <w:rStyle w:val="Hyperlink"/>
            <w:noProof/>
          </w:rPr>
          <w:t>7.6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FAILED COMPONENTS</w:t>
        </w:r>
        <w:r w:rsidR="00D103CF">
          <w:rPr>
            <w:noProof/>
            <w:webHidden/>
          </w:rPr>
          <w:tab/>
        </w:r>
        <w:r w:rsidR="00D103CF">
          <w:rPr>
            <w:noProof/>
            <w:webHidden/>
          </w:rPr>
          <w:fldChar w:fldCharType="begin"/>
        </w:r>
        <w:r w:rsidR="00D103CF">
          <w:rPr>
            <w:noProof/>
            <w:webHidden/>
          </w:rPr>
          <w:instrText xml:space="preserve"> PAGEREF _Toc359830305 \h </w:instrText>
        </w:r>
        <w:r w:rsidR="00D103CF">
          <w:rPr>
            <w:noProof/>
            <w:webHidden/>
          </w:rPr>
        </w:r>
        <w:r w:rsidR="00D103CF">
          <w:rPr>
            <w:noProof/>
            <w:webHidden/>
          </w:rPr>
          <w:fldChar w:fldCharType="separate"/>
        </w:r>
        <w:r w:rsidR="000F198D">
          <w:rPr>
            <w:noProof/>
            <w:webHidden/>
          </w:rPr>
          <w:t>15</w:t>
        </w:r>
        <w:r w:rsidR="00D103CF">
          <w:rPr>
            <w:noProof/>
            <w:webHidden/>
          </w:rPr>
          <w:fldChar w:fldCharType="end"/>
        </w:r>
      </w:hyperlink>
    </w:p>
    <w:p w14:paraId="031557D0"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06" w:history="1">
        <w:r w:rsidR="00D103CF" w:rsidRPr="00531E8F">
          <w:rPr>
            <w:rStyle w:val="Hyperlink"/>
            <w:noProof/>
          </w:rPr>
          <w:t>7.7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LOT FAILURE</w:t>
        </w:r>
        <w:r w:rsidR="00D103CF">
          <w:rPr>
            <w:noProof/>
            <w:webHidden/>
          </w:rPr>
          <w:tab/>
        </w:r>
        <w:r w:rsidR="00D103CF">
          <w:rPr>
            <w:noProof/>
            <w:webHidden/>
          </w:rPr>
          <w:fldChar w:fldCharType="begin"/>
        </w:r>
        <w:r w:rsidR="00D103CF">
          <w:rPr>
            <w:noProof/>
            <w:webHidden/>
          </w:rPr>
          <w:instrText xml:space="preserve"> PAGEREF _Toc359830306 \h </w:instrText>
        </w:r>
        <w:r w:rsidR="00D103CF">
          <w:rPr>
            <w:noProof/>
            <w:webHidden/>
          </w:rPr>
        </w:r>
        <w:r w:rsidR="00D103CF">
          <w:rPr>
            <w:noProof/>
            <w:webHidden/>
          </w:rPr>
          <w:fldChar w:fldCharType="separate"/>
        </w:r>
        <w:r w:rsidR="000F198D">
          <w:rPr>
            <w:noProof/>
            <w:webHidden/>
          </w:rPr>
          <w:t>16</w:t>
        </w:r>
        <w:r w:rsidR="00D103CF">
          <w:rPr>
            <w:noProof/>
            <w:webHidden/>
          </w:rPr>
          <w:fldChar w:fldCharType="end"/>
        </w:r>
      </w:hyperlink>
    </w:p>
    <w:p w14:paraId="031557D1"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07" w:history="1">
        <w:r w:rsidR="00D103CF" w:rsidRPr="00531E8F">
          <w:rPr>
            <w:rStyle w:val="Hyperlink"/>
            <w:noProof/>
          </w:rPr>
          <w:t>7.8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QUALIFICATION MAINTENANCE AND LOT VALIDATION TESTING SAMPLES</w:t>
        </w:r>
        <w:r w:rsidR="00D103CF">
          <w:rPr>
            <w:noProof/>
            <w:webHidden/>
          </w:rPr>
          <w:tab/>
        </w:r>
        <w:r w:rsidR="00D103CF">
          <w:rPr>
            <w:noProof/>
            <w:webHidden/>
          </w:rPr>
          <w:fldChar w:fldCharType="begin"/>
        </w:r>
        <w:r w:rsidR="00D103CF">
          <w:rPr>
            <w:noProof/>
            <w:webHidden/>
          </w:rPr>
          <w:instrText xml:space="preserve"> PAGEREF _Toc359830307 \h </w:instrText>
        </w:r>
        <w:r w:rsidR="00D103CF">
          <w:rPr>
            <w:noProof/>
            <w:webHidden/>
          </w:rPr>
        </w:r>
        <w:r w:rsidR="00D103CF">
          <w:rPr>
            <w:noProof/>
            <w:webHidden/>
          </w:rPr>
          <w:fldChar w:fldCharType="separate"/>
        </w:r>
        <w:r w:rsidR="000F198D">
          <w:rPr>
            <w:noProof/>
            <w:webHidden/>
          </w:rPr>
          <w:t>16</w:t>
        </w:r>
        <w:r w:rsidR="00D103CF">
          <w:rPr>
            <w:noProof/>
            <w:webHidden/>
          </w:rPr>
          <w:fldChar w:fldCharType="end"/>
        </w:r>
      </w:hyperlink>
    </w:p>
    <w:p w14:paraId="031557D2"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08" w:history="1">
        <w:r w:rsidR="00D103CF" w:rsidRPr="00531E8F">
          <w:rPr>
            <w:rStyle w:val="Hyperlink"/>
            <w:noProof/>
          </w:rPr>
          <w:t>7.9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DOCUMENTATION</w:t>
        </w:r>
        <w:r w:rsidR="00D103CF">
          <w:rPr>
            <w:noProof/>
            <w:webHidden/>
          </w:rPr>
          <w:tab/>
        </w:r>
        <w:r w:rsidR="00D103CF">
          <w:rPr>
            <w:noProof/>
            <w:webHidden/>
          </w:rPr>
          <w:fldChar w:fldCharType="begin"/>
        </w:r>
        <w:r w:rsidR="00D103CF">
          <w:rPr>
            <w:noProof/>
            <w:webHidden/>
          </w:rPr>
          <w:instrText xml:space="preserve"> PAGEREF _Toc359830308 \h </w:instrText>
        </w:r>
        <w:r w:rsidR="00D103CF">
          <w:rPr>
            <w:noProof/>
            <w:webHidden/>
          </w:rPr>
        </w:r>
        <w:r w:rsidR="00D103CF">
          <w:rPr>
            <w:noProof/>
            <w:webHidden/>
          </w:rPr>
          <w:fldChar w:fldCharType="separate"/>
        </w:r>
        <w:r w:rsidR="000F198D">
          <w:rPr>
            <w:noProof/>
            <w:webHidden/>
          </w:rPr>
          <w:t>16</w:t>
        </w:r>
        <w:r w:rsidR="00D103CF">
          <w:rPr>
            <w:noProof/>
            <w:webHidden/>
          </w:rPr>
          <w:fldChar w:fldCharType="end"/>
        </w:r>
      </w:hyperlink>
    </w:p>
    <w:p w14:paraId="031557D3"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09" w:history="1">
        <w:r w:rsidR="00D103CF" w:rsidRPr="00531E8F">
          <w:rPr>
            <w:rStyle w:val="Hyperlink"/>
            <w:noProof/>
          </w:rPr>
          <w:t>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TEST METHODS AND PROCEDURES</w:t>
        </w:r>
        <w:r w:rsidR="00D103CF">
          <w:rPr>
            <w:noProof/>
            <w:webHidden/>
          </w:rPr>
          <w:tab/>
        </w:r>
        <w:r w:rsidR="00D103CF">
          <w:rPr>
            <w:noProof/>
            <w:webHidden/>
          </w:rPr>
          <w:fldChar w:fldCharType="begin"/>
        </w:r>
        <w:r w:rsidR="00D103CF">
          <w:rPr>
            <w:noProof/>
            <w:webHidden/>
          </w:rPr>
          <w:instrText xml:space="preserve"> PAGEREF _Toc359830309 \h </w:instrText>
        </w:r>
        <w:r w:rsidR="00D103CF">
          <w:rPr>
            <w:noProof/>
            <w:webHidden/>
          </w:rPr>
        </w:r>
        <w:r w:rsidR="00D103CF">
          <w:rPr>
            <w:noProof/>
            <w:webHidden/>
          </w:rPr>
          <w:fldChar w:fldCharType="separate"/>
        </w:r>
        <w:r w:rsidR="000F198D">
          <w:rPr>
            <w:noProof/>
            <w:webHidden/>
          </w:rPr>
          <w:t>16</w:t>
        </w:r>
        <w:r w:rsidR="00D103CF">
          <w:rPr>
            <w:noProof/>
            <w:webHidden/>
          </w:rPr>
          <w:fldChar w:fldCharType="end"/>
        </w:r>
      </w:hyperlink>
    </w:p>
    <w:p w14:paraId="031557D4"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10" w:history="1">
        <w:r w:rsidR="00D103CF" w:rsidRPr="00531E8F">
          <w:rPr>
            <w:rStyle w:val="Hyperlink"/>
            <w:noProof/>
          </w:rPr>
          <w:t>8.1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INTERNAL VISUAL INSPECTION</w:t>
        </w:r>
        <w:r w:rsidR="00D103CF">
          <w:rPr>
            <w:noProof/>
            <w:webHidden/>
          </w:rPr>
          <w:tab/>
        </w:r>
        <w:r w:rsidR="00D103CF">
          <w:rPr>
            <w:noProof/>
            <w:webHidden/>
          </w:rPr>
          <w:fldChar w:fldCharType="begin"/>
        </w:r>
        <w:r w:rsidR="00D103CF">
          <w:rPr>
            <w:noProof/>
            <w:webHidden/>
          </w:rPr>
          <w:instrText xml:space="preserve"> PAGEREF _Toc359830310 \h </w:instrText>
        </w:r>
        <w:r w:rsidR="00D103CF">
          <w:rPr>
            <w:noProof/>
            <w:webHidden/>
          </w:rPr>
        </w:r>
        <w:r w:rsidR="00D103CF">
          <w:rPr>
            <w:noProof/>
            <w:webHidden/>
          </w:rPr>
          <w:fldChar w:fldCharType="separate"/>
        </w:r>
        <w:r w:rsidR="000F198D">
          <w:rPr>
            <w:noProof/>
            <w:webHidden/>
          </w:rPr>
          <w:t>16</w:t>
        </w:r>
        <w:r w:rsidR="00D103CF">
          <w:rPr>
            <w:noProof/>
            <w:webHidden/>
          </w:rPr>
          <w:fldChar w:fldCharType="end"/>
        </w:r>
      </w:hyperlink>
    </w:p>
    <w:p w14:paraId="031557D5"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11" w:history="1">
        <w:r w:rsidR="00D103CF" w:rsidRPr="00531E8F">
          <w:rPr>
            <w:rStyle w:val="Hyperlink"/>
            <w:noProof/>
          </w:rPr>
          <w:t>8.2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THERMAL SHOCK</w:t>
        </w:r>
        <w:r w:rsidR="00D103CF">
          <w:rPr>
            <w:noProof/>
            <w:webHidden/>
          </w:rPr>
          <w:tab/>
        </w:r>
        <w:r w:rsidR="00D103CF">
          <w:rPr>
            <w:noProof/>
            <w:webHidden/>
          </w:rPr>
          <w:fldChar w:fldCharType="begin"/>
        </w:r>
        <w:r w:rsidR="00D103CF">
          <w:rPr>
            <w:noProof/>
            <w:webHidden/>
          </w:rPr>
          <w:instrText xml:space="preserve"> PAGEREF _Toc359830311 \h </w:instrText>
        </w:r>
        <w:r w:rsidR="00D103CF">
          <w:rPr>
            <w:noProof/>
            <w:webHidden/>
          </w:rPr>
        </w:r>
        <w:r w:rsidR="00D103CF">
          <w:rPr>
            <w:noProof/>
            <w:webHidden/>
          </w:rPr>
          <w:fldChar w:fldCharType="separate"/>
        </w:r>
        <w:r w:rsidR="000F198D">
          <w:rPr>
            <w:noProof/>
            <w:webHidden/>
          </w:rPr>
          <w:t>16</w:t>
        </w:r>
        <w:r w:rsidR="00D103CF">
          <w:rPr>
            <w:noProof/>
            <w:webHidden/>
          </w:rPr>
          <w:fldChar w:fldCharType="end"/>
        </w:r>
      </w:hyperlink>
    </w:p>
    <w:p w14:paraId="031557D6"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12" w:history="1">
        <w:r w:rsidR="00D103CF" w:rsidRPr="00531E8F">
          <w:rPr>
            <w:rStyle w:val="Hyperlink"/>
            <w:noProof/>
          </w:rPr>
          <w:t>8.3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ELECTRICAL MEASUREMENTS</w:t>
        </w:r>
        <w:r w:rsidR="00D103CF">
          <w:rPr>
            <w:noProof/>
            <w:webHidden/>
          </w:rPr>
          <w:tab/>
        </w:r>
        <w:r w:rsidR="00D103CF">
          <w:rPr>
            <w:noProof/>
            <w:webHidden/>
          </w:rPr>
          <w:fldChar w:fldCharType="begin"/>
        </w:r>
        <w:r w:rsidR="00D103CF">
          <w:rPr>
            <w:noProof/>
            <w:webHidden/>
          </w:rPr>
          <w:instrText xml:space="preserve"> PAGEREF _Toc359830312 \h </w:instrText>
        </w:r>
        <w:r w:rsidR="00D103CF">
          <w:rPr>
            <w:noProof/>
            <w:webHidden/>
          </w:rPr>
        </w:r>
        <w:r w:rsidR="00D103CF">
          <w:rPr>
            <w:noProof/>
            <w:webHidden/>
          </w:rPr>
          <w:fldChar w:fldCharType="separate"/>
        </w:r>
        <w:r w:rsidR="000F198D">
          <w:rPr>
            <w:noProof/>
            <w:webHidden/>
          </w:rPr>
          <w:t>17</w:t>
        </w:r>
        <w:r w:rsidR="00D103CF">
          <w:rPr>
            <w:noProof/>
            <w:webHidden/>
          </w:rPr>
          <w:fldChar w:fldCharType="end"/>
        </w:r>
      </w:hyperlink>
    </w:p>
    <w:p w14:paraId="031557D7"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13" w:history="1">
        <w:r w:rsidR="00D103CF" w:rsidRPr="00531E8F">
          <w:rPr>
            <w:rStyle w:val="Hyperlink"/>
            <w:noProof/>
          </w:rPr>
          <w:t>8.3.1</w:t>
        </w:r>
        <w:r w:rsidR="00D103CF">
          <w:rPr>
            <w:rFonts w:asciiTheme="minorHAnsi" w:eastAsiaTheme="minorEastAsia" w:hAnsiTheme="minorHAnsi" w:cstheme="minorBidi"/>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_Toc359830313 \h </w:instrText>
        </w:r>
        <w:r w:rsidR="00D103CF">
          <w:rPr>
            <w:noProof/>
            <w:webHidden/>
          </w:rPr>
        </w:r>
        <w:r w:rsidR="00D103CF">
          <w:rPr>
            <w:noProof/>
            <w:webHidden/>
          </w:rPr>
          <w:fldChar w:fldCharType="separate"/>
        </w:r>
        <w:r w:rsidR="000F198D">
          <w:rPr>
            <w:noProof/>
            <w:webHidden/>
          </w:rPr>
          <w:t>17</w:t>
        </w:r>
        <w:r w:rsidR="00D103CF">
          <w:rPr>
            <w:noProof/>
            <w:webHidden/>
          </w:rPr>
          <w:fldChar w:fldCharType="end"/>
        </w:r>
      </w:hyperlink>
    </w:p>
    <w:p w14:paraId="031557D8" w14:textId="77777777" w:rsidR="00D103CF" w:rsidRDefault="00F733D3">
      <w:pPr>
        <w:pStyle w:val="TOC4"/>
        <w:tabs>
          <w:tab w:val="left" w:pos="1080"/>
          <w:tab w:val="right" w:pos="10147"/>
        </w:tabs>
        <w:rPr>
          <w:rFonts w:asciiTheme="minorHAnsi" w:eastAsiaTheme="minorEastAsia" w:hAnsiTheme="minorHAnsi" w:cstheme="minorBidi"/>
          <w:noProof/>
          <w:sz w:val="22"/>
          <w:szCs w:val="22"/>
          <w:lang w:eastAsia="en-GB"/>
        </w:rPr>
      </w:pPr>
      <w:hyperlink w:anchor="_Toc359830314" w:history="1">
        <w:r w:rsidR="00D103CF" w:rsidRPr="00531E8F">
          <w:rPr>
            <w:rStyle w:val="Hyperlink"/>
            <w:noProof/>
          </w:rPr>
          <w:t>8.3.1.1</w:t>
        </w:r>
        <w:r w:rsidR="00D103CF">
          <w:rPr>
            <w:rFonts w:asciiTheme="minorHAnsi" w:eastAsiaTheme="minorEastAsia" w:hAnsiTheme="minorHAnsi" w:cstheme="minorBidi"/>
            <w:noProof/>
            <w:sz w:val="22"/>
            <w:szCs w:val="22"/>
            <w:lang w:eastAsia="en-GB"/>
          </w:rPr>
          <w:tab/>
        </w:r>
        <w:r w:rsidR="00D103CF" w:rsidRPr="00531E8F">
          <w:rPr>
            <w:rStyle w:val="Hyperlink"/>
            <w:noProof/>
          </w:rPr>
          <w:t>Zero Power Resistance</w:t>
        </w:r>
        <w:r w:rsidR="00D103CF">
          <w:rPr>
            <w:noProof/>
            <w:webHidden/>
          </w:rPr>
          <w:tab/>
        </w:r>
        <w:r w:rsidR="00D103CF">
          <w:rPr>
            <w:noProof/>
            <w:webHidden/>
          </w:rPr>
          <w:fldChar w:fldCharType="begin"/>
        </w:r>
        <w:r w:rsidR="00D103CF">
          <w:rPr>
            <w:noProof/>
            <w:webHidden/>
          </w:rPr>
          <w:instrText xml:space="preserve"> PAGEREF _Toc359830314 \h </w:instrText>
        </w:r>
        <w:r w:rsidR="00D103CF">
          <w:rPr>
            <w:noProof/>
            <w:webHidden/>
          </w:rPr>
        </w:r>
        <w:r w:rsidR="00D103CF">
          <w:rPr>
            <w:noProof/>
            <w:webHidden/>
          </w:rPr>
          <w:fldChar w:fldCharType="separate"/>
        </w:r>
        <w:r w:rsidR="000F198D">
          <w:rPr>
            <w:noProof/>
            <w:webHidden/>
          </w:rPr>
          <w:t>17</w:t>
        </w:r>
        <w:r w:rsidR="00D103CF">
          <w:rPr>
            <w:noProof/>
            <w:webHidden/>
          </w:rPr>
          <w:fldChar w:fldCharType="end"/>
        </w:r>
      </w:hyperlink>
    </w:p>
    <w:p w14:paraId="031557D9" w14:textId="77777777" w:rsidR="00D103CF" w:rsidRDefault="00F733D3">
      <w:pPr>
        <w:pStyle w:val="TOC4"/>
        <w:tabs>
          <w:tab w:val="left" w:pos="1080"/>
          <w:tab w:val="right" w:pos="10147"/>
        </w:tabs>
        <w:rPr>
          <w:rFonts w:asciiTheme="minorHAnsi" w:eastAsiaTheme="minorEastAsia" w:hAnsiTheme="minorHAnsi" w:cstheme="minorBidi"/>
          <w:noProof/>
          <w:sz w:val="22"/>
          <w:szCs w:val="22"/>
          <w:lang w:eastAsia="en-GB"/>
        </w:rPr>
      </w:pPr>
      <w:hyperlink w:anchor="_Toc359830315" w:history="1">
        <w:r w:rsidR="00D103CF" w:rsidRPr="00531E8F">
          <w:rPr>
            <w:rStyle w:val="Hyperlink"/>
            <w:noProof/>
          </w:rPr>
          <w:t>8.3.1.2</w:t>
        </w:r>
        <w:r w:rsidR="00D103CF">
          <w:rPr>
            <w:rFonts w:asciiTheme="minorHAnsi" w:eastAsiaTheme="minorEastAsia" w:hAnsiTheme="minorHAnsi" w:cstheme="minorBidi"/>
            <w:noProof/>
            <w:sz w:val="22"/>
            <w:szCs w:val="22"/>
            <w:lang w:eastAsia="en-GB"/>
          </w:rPr>
          <w:tab/>
        </w:r>
        <w:r w:rsidR="00D103CF" w:rsidRPr="00531E8F">
          <w:rPr>
            <w:rStyle w:val="Hyperlink"/>
            <w:noProof/>
          </w:rPr>
          <w:t>Dissipation Constant</w:t>
        </w:r>
        <w:r w:rsidR="00D103CF">
          <w:rPr>
            <w:noProof/>
            <w:webHidden/>
          </w:rPr>
          <w:tab/>
        </w:r>
        <w:r w:rsidR="00D103CF">
          <w:rPr>
            <w:noProof/>
            <w:webHidden/>
          </w:rPr>
          <w:fldChar w:fldCharType="begin"/>
        </w:r>
        <w:r w:rsidR="00D103CF">
          <w:rPr>
            <w:noProof/>
            <w:webHidden/>
          </w:rPr>
          <w:instrText xml:space="preserve"> PAGEREF _Toc359830315 \h </w:instrText>
        </w:r>
        <w:r w:rsidR="00D103CF">
          <w:rPr>
            <w:noProof/>
            <w:webHidden/>
          </w:rPr>
        </w:r>
        <w:r w:rsidR="00D103CF">
          <w:rPr>
            <w:noProof/>
            <w:webHidden/>
          </w:rPr>
          <w:fldChar w:fldCharType="separate"/>
        </w:r>
        <w:r w:rsidR="000F198D">
          <w:rPr>
            <w:noProof/>
            <w:webHidden/>
          </w:rPr>
          <w:t>17</w:t>
        </w:r>
        <w:r w:rsidR="00D103CF">
          <w:rPr>
            <w:noProof/>
            <w:webHidden/>
          </w:rPr>
          <w:fldChar w:fldCharType="end"/>
        </w:r>
      </w:hyperlink>
    </w:p>
    <w:p w14:paraId="031557DA" w14:textId="77777777" w:rsidR="00D103CF" w:rsidRDefault="00F733D3">
      <w:pPr>
        <w:pStyle w:val="TOC4"/>
        <w:tabs>
          <w:tab w:val="left" w:pos="1080"/>
          <w:tab w:val="right" w:pos="10147"/>
        </w:tabs>
        <w:rPr>
          <w:rFonts w:asciiTheme="minorHAnsi" w:eastAsiaTheme="minorEastAsia" w:hAnsiTheme="minorHAnsi" w:cstheme="minorBidi"/>
          <w:noProof/>
          <w:sz w:val="22"/>
          <w:szCs w:val="22"/>
          <w:lang w:eastAsia="en-GB"/>
        </w:rPr>
      </w:pPr>
      <w:hyperlink w:anchor="_Toc359830316" w:history="1">
        <w:r w:rsidR="00D103CF" w:rsidRPr="00531E8F">
          <w:rPr>
            <w:rStyle w:val="Hyperlink"/>
            <w:noProof/>
          </w:rPr>
          <w:t>8.3.1.3</w:t>
        </w:r>
        <w:r w:rsidR="00D103CF">
          <w:rPr>
            <w:rFonts w:asciiTheme="minorHAnsi" w:eastAsiaTheme="minorEastAsia" w:hAnsiTheme="minorHAnsi" w:cstheme="minorBidi"/>
            <w:noProof/>
            <w:sz w:val="22"/>
            <w:szCs w:val="22"/>
            <w:lang w:eastAsia="en-GB"/>
          </w:rPr>
          <w:tab/>
        </w:r>
        <w:r w:rsidR="00D103CF" w:rsidRPr="00531E8F">
          <w:rPr>
            <w:rStyle w:val="Hyperlink"/>
            <w:noProof/>
          </w:rPr>
          <w:t>Thermal Time Constant</w:t>
        </w:r>
        <w:r w:rsidR="00D103CF">
          <w:rPr>
            <w:noProof/>
            <w:webHidden/>
          </w:rPr>
          <w:tab/>
        </w:r>
        <w:r w:rsidR="00D103CF">
          <w:rPr>
            <w:noProof/>
            <w:webHidden/>
          </w:rPr>
          <w:fldChar w:fldCharType="begin"/>
        </w:r>
        <w:r w:rsidR="00D103CF">
          <w:rPr>
            <w:noProof/>
            <w:webHidden/>
          </w:rPr>
          <w:instrText xml:space="preserve"> PAGEREF _Toc359830316 \h </w:instrText>
        </w:r>
        <w:r w:rsidR="00D103CF">
          <w:rPr>
            <w:noProof/>
            <w:webHidden/>
          </w:rPr>
        </w:r>
        <w:r w:rsidR="00D103CF">
          <w:rPr>
            <w:noProof/>
            <w:webHidden/>
          </w:rPr>
          <w:fldChar w:fldCharType="separate"/>
        </w:r>
        <w:r w:rsidR="000F198D">
          <w:rPr>
            <w:noProof/>
            <w:webHidden/>
          </w:rPr>
          <w:t>18</w:t>
        </w:r>
        <w:r w:rsidR="00D103CF">
          <w:rPr>
            <w:noProof/>
            <w:webHidden/>
          </w:rPr>
          <w:fldChar w:fldCharType="end"/>
        </w:r>
      </w:hyperlink>
    </w:p>
    <w:p w14:paraId="031557DB" w14:textId="77777777" w:rsidR="00D103CF" w:rsidRDefault="00F733D3">
      <w:pPr>
        <w:pStyle w:val="TOC4"/>
        <w:tabs>
          <w:tab w:val="left" w:pos="1080"/>
          <w:tab w:val="right" w:pos="10147"/>
        </w:tabs>
        <w:rPr>
          <w:rFonts w:asciiTheme="minorHAnsi" w:eastAsiaTheme="minorEastAsia" w:hAnsiTheme="minorHAnsi" w:cstheme="minorBidi"/>
          <w:noProof/>
          <w:sz w:val="22"/>
          <w:szCs w:val="22"/>
          <w:lang w:eastAsia="en-GB"/>
        </w:rPr>
      </w:pPr>
      <w:hyperlink w:anchor="_Toc359830317" w:history="1">
        <w:r w:rsidR="00D103CF" w:rsidRPr="00531E8F">
          <w:rPr>
            <w:rStyle w:val="Hyperlink"/>
            <w:noProof/>
          </w:rPr>
          <w:t>8.3.1.4</w:t>
        </w:r>
        <w:r w:rsidR="00D103CF">
          <w:rPr>
            <w:rFonts w:asciiTheme="minorHAnsi" w:eastAsiaTheme="minorEastAsia" w:hAnsiTheme="minorHAnsi" w:cstheme="minorBidi"/>
            <w:noProof/>
            <w:sz w:val="22"/>
            <w:szCs w:val="22"/>
            <w:lang w:eastAsia="en-GB"/>
          </w:rPr>
          <w:tab/>
        </w:r>
        <w:r w:rsidR="00D103CF" w:rsidRPr="00531E8F">
          <w:rPr>
            <w:rStyle w:val="Hyperlink"/>
            <w:noProof/>
          </w:rPr>
          <w:t>Insulation Resistance</w:t>
        </w:r>
        <w:r w:rsidR="00D103CF">
          <w:rPr>
            <w:noProof/>
            <w:webHidden/>
          </w:rPr>
          <w:tab/>
        </w:r>
        <w:r w:rsidR="00D103CF">
          <w:rPr>
            <w:noProof/>
            <w:webHidden/>
          </w:rPr>
          <w:fldChar w:fldCharType="begin"/>
        </w:r>
        <w:r w:rsidR="00D103CF">
          <w:rPr>
            <w:noProof/>
            <w:webHidden/>
          </w:rPr>
          <w:instrText xml:space="preserve"> PAGEREF _Toc359830317 \h </w:instrText>
        </w:r>
        <w:r w:rsidR="00D103CF">
          <w:rPr>
            <w:noProof/>
            <w:webHidden/>
          </w:rPr>
        </w:r>
        <w:r w:rsidR="00D103CF">
          <w:rPr>
            <w:noProof/>
            <w:webHidden/>
          </w:rPr>
          <w:fldChar w:fldCharType="separate"/>
        </w:r>
        <w:r w:rsidR="000F198D">
          <w:rPr>
            <w:noProof/>
            <w:webHidden/>
          </w:rPr>
          <w:t>19</w:t>
        </w:r>
        <w:r w:rsidR="00D103CF">
          <w:rPr>
            <w:noProof/>
            <w:webHidden/>
          </w:rPr>
          <w:fldChar w:fldCharType="end"/>
        </w:r>
      </w:hyperlink>
    </w:p>
    <w:p w14:paraId="031557DC"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18" w:history="1">
        <w:r w:rsidR="00D103CF" w:rsidRPr="00531E8F">
          <w:rPr>
            <w:rStyle w:val="Hyperlink"/>
            <w:noProof/>
          </w:rPr>
          <w:t>8.3.2</w:t>
        </w:r>
        <w:r w:rsidR="00D103CF">
          <w:rPr>
            <w:rFonts w:asciiTheme="minorHAnsi" w:eastAsiaTheme="minorEastAsia" w:hAnsiTheme="minorHAnsi" w:cstheme="minorBidi"/>
            <w:noProof/>
            <w:sz w:val="22"/>
            <w:szCs w:val="22"/>
            <w:lang w:eastAsia="en-GB"/>
          </w:rPr>
          <w:tab/>
        </w:r>
        <w:r w:rsidR="00D103CF" w:rsidRPr="00531E8F">
          <w:rPr>
            <w:rStyle w:val="Hyperlink"/>
            <w:noProof/>
          </w:rPr>
          <w:t>Parameter Drift Values</w:t>
        </w:r>
        <w:r w:rsidR="00D103CF">
          <w:rPr>
            <w:noProof/>
            <w:webHidden/>
          </w:rPr>
          <w:tab/>
        </w:r>
        <w:r w:rsidR="00D103CF">
          <w:rPr>
            <w:noProof/>
            <w:webHidden/>
          </w:rPr>
          <w:fldChar w:fldCharType="begin"/>
        </w:r>
        <w:r w:rsidR="00D103CF">
          <w:rPr>
            <w:noProof/>
            <w:webHidden/>
          </w:rPr>
          <w:instrText xml:space="preserve"> PAGEREF _Toc359830318 \h </w:instrText>
        </w:r>
        <w:r w:rsidR="00D103CF">
          <w:rPr>
            <w:noProof/>
            <w:webHidden/>
          </w:rPr>
        </w:r>
        <w:r w:rsidR="00D103CF">
          <w:rPr>
            <w:noProof/>
            <w:webHidden/>
          </w:rPr>
          <w:fldChar w:fldCharType="separate"/>
        </w:r>
        <w:r w:rsidR="000F198D">
          <w:rPr>
            <w:noProof/>
            <w:webHidden/>
          </w:rPr>
          <w:t>20</w:t>
        </w:r>
        <w:r w:rsidR="00D103CF">
          <w:rPr>
            <w:noProof/>
            <w:webHidden/>
          </w:rPr>
          <w:fldChar w:fldCharType="end"/>
        </w:r>
      </w:hyperlink>
    </w:p>
    <w:p w14:paraId="031557DD"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19" w:history="1">
        <w:r w:rsidR="00D103CF" w:rsidRPr="00531E8F">
          <w:rPr>
            <w:rStyle w:val="Hyperlink"/>
            <w:noProof/>
          </w:rPr>
          <w:t>8.3.3</w:t>
        </w:r>
        <w:r w:rsidR="00D103CF">
          <w:rPr>
            <w:rFonts w:asciiTheme="minorHAnsi" w:eastAsiaTheme="minorEastAsia" w:hAnsiTheme="minorHAnsi" w:cstheme="minorBidi"/>
            <w:noProof/>
            <w:sz w:val="22"/>
            <w:szCs w:val="22"/>
            <w:lang w:eastAsia="en-GB"/>
          </w:rPr>
          <w:tab/>
        </w:r>
        <w:r w:rsidR="00D103CF" w:rsidRPr="00531E8F">
          <w:rPr>
            <w:rStyle w:val="Hyperlink"/>
            <w:noProof/>
          </w:rPr>
          <w:t>High and Low Temperatures Electrical Measurements</w:t>
        </w:r>
        <w:r w:rsidR="00D103CF">
          <w:rPr>
            <w:noProof/>
            <w:webHidden/>
          </w:rPr>
          <w:tab/>
        </w:r>
        <w:r w:rsidR="00D103CF">
          <w:rPr>
            <w:noProof/>
            <w:webHidden/>
          </w:rPr>
          <w:fldChar w:fldCharType="begin"/>
        </w:r>
        <w:r w:rsidR="00D103CF">
          <w:rPr>
            <w:noProof/>
            <w:webHidden/>
          </w:rPr>
          <w:instrText xml:space="preserve"> PAGEREF _Toc359830319 \h </w:instrText>
        </w:r>
        <w:r w:rsidR="00D103CF">
          <w:rPr>
            <w:noProof/>
            <w:webHidden/>
          </w:rPr>
        </w:r>
        <w:r w:rsidR="00D103CF">
          <w:rPr>
            <w:noProof/>
            <w:webHidden/>
          </w:rPr>
          <w:fldChar w:fldCharType="separate"/>
        </w:r>
        <w:r w:rsidR="000F198D">
          <w:rPr>
            <w:noProof/>
            <w:webHidden/>
          </w:rPr>
          <w:t>20</w:t>
        </w:r>
        <w:r w:rsidR="00D103CF">
          <w:rPr>
            <w:noProof/>
            <w:webHidden/>
          </w:rPr>
          <w:fldChar w:fldCharType="end"/>
        </w:r>
      </w:hyperlink>
    </w:p>
    <w:p w14:paraId="031557DE"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20" w:history="1">
        <w:r w:rsidR="00D103CF" w:rsidRPr="00531E8F">
          <w:rPr>
            <w:rStyle w:val="Hyperlink"/>
            <w:noProof/>
          </w:rPr>
          <w:t>8.3.4</w:t>
        </w:r>
        <w:r w:rsidR="00D103CF">
          <w:rPr>
            <w:rFonts w:asciiTheme="minorHAnsi" w:eastAsiaTheme="minorEastAsia" w:hAnsiTheme="minorHAnsi" w:cstheme="minorBidi"/>
            <w:noProof/>
            <w:sz w:val="22"/>
            <w:szCs w:val="22"/>
            <w:lang w:eastAsia="en-GB"/>
          </w:rPr>
          <w:tab/>
        </w:r>
        <w:r w:rsidR="00D103CF" w:rsidRPr="00531E8F">
          <w:rPr>
            <w:rStyle w:val="Hyperlink"/>
            <w:noProof/>
          </w:rPr>
          <w:t>Room Temperature Electrical Measurements</w:t>
        </w:r>
        <w:r w:rsidR="00D103CF">
          <w:rPr>
            <w:noProof/>
            <w:webHidden/>
          </w:rPr>
          <w:tab/>
        </w:r>
        <w:r w:rsidR="00D103CF">
          <w:rPr>
            <w:noProof/>
            <w:webHidden/>
          </w:rPr>
          <w:fldChar w:fldCharType="begin"/>
        </w:r>
        <w:r w:rsidR="00D103CF">
          <w:rPr>
            <w:noProof/>
            <w:webHidden/>
          </w:rPr>
          <w:instrText xml:space="preserve"> PAGEREF _Toc359830320 \h </w:instrText>
        </w:r>
        <w:r w:rsidR="00D103CF">
          <w:rPr>
            <w:noProof/>
            <w:webHidden/>
          </w:rPr>
        </w:r>
        <w:r w:rsidR="00D103CF">
          <w:rPr>
            <w:noProof/>
            <w:webHidden/>
          </w:rPr>
          <w:fldChar w:fldCharType="separate"/>
        </w:r>
        <w:r w:rsidR="000F198D">
          <w:rPr>
            <w:noProof/>
            <w:webHidden/>
          </w:rPr>
          <w:t>20</w:t>
        </w:r>
        <w:r w:rsidR="00D103CF">
          <w:rPr>
            <w:noProof/>
            <w:webHidden/>
          </w:rPr>
          <w:fldChar w:fldCharType="end"/>
        </w:r>
      </w:hyperlink>
    </w:p>
    <w:p w14:paraId="031557DF"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21" w:history="1">
        <w:r w:rsidR="00D103CF" w:rsidRPr="00531E8F">
          <w:rPr>
            <w:rStyle w:val="Hyperlink"/>
            <w:noProof/>
          </w:rPr>
          <w:t>8.3.5</w:t>
        </w:r>
        <w:r w:rsidR="00D103CF">
          <w:rPr>
            <w:rFonts w:asciiTheme="minorHAnsi" w:eastAsiaTheme="minorEastAsia" w:hAnsiTheme="minorHAnsi" w:cstheme="minorBidi"/>
            <w:noProof/>
            <w:sz w:val="22"/>
            <w:szCs w:val="22"/>
            <w:lang w:eastAsia="en-GB"/>
          </w:rPr>
          <w:tab/>
        </w:r>
        <w:r w:rsidR="00D103CF" w:rsidRPr="00531E8F">
          <w:rPr>
            <w:rStyle w:val="Hyperlink"/>
            <w:noProof/>
          </w:rPr>
          <w:t>Intermediate and End-Point Electrical Measurements</w:t>
        </w:r>
        <w:r w:rsidR="00D103CF">
          <w:rPr>
            <w:noProof/>
            <w:webHidden/>
          </w:rPr>
          <w:tab/>
        </w:r>
        <w:r w:rsidR="00D103CF">
          <w:rPr>
            <w:noProof/>
            <w:webHidden/>
          </w:rPr>
          <w:fldChar w:fldCharType="begin"/>
        </w:r>
        <w:r w:rsidR="00D103CF">
          <w:rPr>
            <w:noProof/>
            <w:webHidden/>
          </w:rPr>
          <w:instrText xml:space="preserve"> PAGEREF _Toc359830321 \h </w:instrText>
        </w:r>
        <w:r w:rsidR="00D103CF">
          <w:rPr>
            <w:noProof/>
            <w:webHidden/>
          </w:rPr>
        </w:r>
        <w:r w:rsidR="00D103CF">
          <w:rPr>
            <w:noProof/>
            <w:webHidden/>
          </w:rPr>
          <w:fldChar w:fldCharType="separate"/>
        </w:r>
        <w:r w:rsidR="000F198D">
          <w:rPr>
            <w:noProof/>
            <w:webHidden/>
          </w:rPr>
          <w:t>20</w:t>
        </w:r>
        <w:r w:rsidR="00D103CF">
          <w:rPr>
            <w:noProof/>
            <w:webHidden/>
          </w:rPr>
          <w:fldChar w:fldCharType="end"/>
        </w:r>
      </w:hyperlink>
    </w:p>
    <w:p w14:paraId="031557E0"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22" w:history="1">
        <w:r w:rsidR="00D103CF" w:rsidRPr="00531E8F">
          <w:rPr>
            <w:rStyle w:val="Hyperlink"/>
            <w:noProof/>
          </w:rPr>
          <w:t>8.4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BURN-IN</w:t>
        </w:r>
        <w:r w:rsidR="00D103CF">
          <w:rPr>
            <w:noProof/>
            <w:webHidden/>
          </w:rPr>
          <w:tab/>
        </w:r>
        <w:r w:rsidR="00D103CF">
          <w:rPr>
            <w:noProof/>
            <w:webHidden/>
          </w:rPr>
          <w:fldChar w:fldCharType="begin"/>
        </w:r>
        <w:r w:rsidR="00D103CF">
          <w:rPr>
            <w:noProof/>
            <w:webHidden/>
          </w:rPr>
          <w:instrText xml:space="preserve"> PAGEREF _Toc359830322 \h </w:instrText>
        </w:r>
        <w:r w:rsidR="00D103CF">
          <w:rPr>
            <w:noProof/>
            <w:webHidden/>
          </w:rPr>
        </w:r>
        <w:r w:rsidR="00D103CF">
          <w:rPr>
            <w:noProof/>
            <w:webHidden/>
          </w:rPr>
          <w:fldChar w:fldCharType="separate"/>
        </w:r>
        <w:r w:rsidR="000F198D">
          <w:rPr>
            <w:noProof/>
            <w:webHidden/>
          </w:rPr>
          <w:t>20</w:t>
        </w:r>
        <w:r w:rsidR="00D103CF">
          <w:rPr>
            <w:noProof/>
            <w:webHidden/>
          </w:rPr>
          <w:fldChar w:fldCharType="end"/>
        </w:r>
      </w:hyperlink>
    </w:p>
    <w:p w14:paraId="031557E1"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23" w:history="1">
        <w:r w:rsidR="00D103CF" w:rsidRPr="00531E8F">
          <w:rPr>
            <w:rStyle w:val="Hyperlink"/>
            <w:noProof/>
          </w:rPr>
          <w:t>8.5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EXTERNAL VISUAL INSPECTION AND DIMENSION CHECK</w:t>
        </w:r>
        <w:r w:rsidR="00D103CF">
          <w:rPr>
            <w:noProof/>
            <w:webHidden/>
          </w:rPr>
          <w:tab/>
        </w:r>
        <w:r w:rsidR="00D103CF">
          <w:rPr>
            <w:noProof/>
            <w:webHidden/>
          </w:rPr>
          <w:fldChar w:fldCharType="begin"/>
        </w:r>
        <w:r w:rsidR="00D103CF">
          <w:rPr>
            <w:noProof/>
            <w:webHidden/>
          </w:rPr>
          <w:instrText xml:space="preserve"> PAGEREF _Toc359830323 \h </w:instrText>
        </w:r>
        <w:r w:rsidR="00D103CF">
          <w:rPr>
            <w:noProof/>
            <w:webHidden/>
          </w:rPr>
        </w:r>
        <w:r w:rsidR="00D103CF">
          <w:rPr>
            <w:noProof/>
            <w:webHidden/>
          </w:rPr>
          <w:fldChar w:fldCharType="separate"/>
        </w:r>
        <w:r w:rsidR="000F198D">
          <w:rPr>
            <w:noProof/>
            <w:webHidden/>
          </w:rPr>
          <w:t>20</w:t>
        </w:r>
        <w:r w:rsidR="00D103CF">
          <w:rPr>
            <w:noProof/>
            <w:webHidden/>
          </w:rPr>
          <w:fldChar w:fldCharType="end"/>
        </w:r>
      </w:hyperlink>
    </w:p>
    <w:p w14:paraId="031557E2"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24" w:history="1">
        <w:r w:rsidR="00D103CF" w:rsidRPr="00531E8F">
          <w:rPr>
            <w:rStyle w:val="Hyperlink"/>
            <w:noProof/>
          </w:rPr>
          <w:t>8.6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RADIOGRAPHIC INSPECTION</w:t>
        </w:r>
        <w:r w:rsidR="00D103CF">
          <w:rPr>
            <w:noProof/>
            <w:webHidden/>
          </w:rPr>
          <w:tab/>
        </w:r>
        <w:r w:rsidR="00D103CF">
          <w:rPr>
            <w:noProof/>
            <w:webHidden/>
          </w:rPr>
          <w:fldChar w:fldCharType="begin"/>
        </w:r>
        <w:r w:rsidR="00D103CF">
          <w:rPr>
            <w:noProof/>
            <w:webHidden/>
          </w:rPr>
          <w:instrText xml:space="preserve"> PAGEREF _Toc359830324 \h </w:instrText>
        </w:r>
        <w:r w:rsidR="00D103CF">
          <w:rPr>
            <w:noProof/>
            <w:webHidden/>
          </w:rPr>
        </w:r>
        <w:r w:rsidR="00D103CF">
          <w:rPr>
            <w:noProof/>
            <w:webHidden/>
          </w:rPr>
          <w:fldChar w:fldCharType="separate"/>
        </w:r>
        <w:r w:rsidR="000F198D">
          <w:rPr>
            <w:noProof/>
            <w:webHidden/>
          </w:rPr>
          <w:t>20</w:t>
        </w:r>
        <w:r w:rsidR="00D103CF">
          <w:rPr>
            <w:noProof/>
            <w:webHidden/>
          </w:rPr>
          <w:fldChar w:fldCharType="end"/>
        </w:r>
      </w:hyperlink>
    </w:p>
    <w:p w14:paraId="031557E3"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25" w:history="1">
        <w:r w:rsidR="00D103CF" w:rsidRPr="00531E8F">
          <w:rPr>
            <w:rStyle w:val="Hyperlink"/>
            <w:noProof/>
          </w:rPr>
          <w:t>8.7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SHOCK (SPECIFIED PULSE)</w:t>
        </w:r>
        <w:r w:rsidR="00D103CF">
          <w:rPr>
            <w:noProof/>
            <w:webHidden/>
          </w:rPr>
          <w:tab/>
        </w:r>
        <w:r w:rsidR="00D103CF">
          <w:rPr>
            <w:noProof/>
            <w:webHidden/>
          </w:rPr>
          <w:fldChar w:fldCharType="begin"/>
        </w:r>
        <w:r w:rsidR="00D103CF">
          <w:rPr>
            <w:noProof/>
            <w:webHidden/>
          </w:rPr>
          <w:instrText xml:space="preserve"> PAGEREF _Toc359830325 \h </w:instrText>
        </w:r>
        <w:r w:rsidR="00D103CF">
          <w:rPr>
            <w:noProof/>
            <w:webHidden/>
          </w:rPr>
        </w:r>
        <w:r w:rsidR="00D103CF">
          <w:rPr>
            <w:noProof/>
            <w:webHidden/>
          </w:rPr>
          <w:fldChar w:fldCharType="separate"/>
        </w:r>
        <w:r w:rsidR="000F198D">
          <w:rPr>
            <w:noProof/>
            <w:webHidden/>
          </w:rPr>
          <w:t>21</w:t>
        </w:r>
        <w:r w:rsidR="00D103CF">
          <w:rPr>
            <w:noProof/>
            <w:webHidden/>
          </w:rPr>
          <w:fldChar w:fldCharType="end"/>
        </w:r>
      </w:hyperlink>
    </w:p>
    <w:p w14:paraId="031557E4"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26" w:history="1">
        <w:r w:rsidR="00D103CF" w:rsidRPr="00531E8F">
          <w:rPr>
            <w:rStyle w:val="Hyperlink"/>
            <w:noProof/>
          </w:rPr>
          <w:t>8.8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VIBRATION</w:t>
        </w:r>
        <w:r w:rsidR="00D103CF">
          <w:rPr>
            <w:noProof/>
            <w:webHidden/>
          </w:rPr>
          <w:tab/>
        </w:r>
        <w:r w:rsidR="00D103CF">
          <w:rPr>
            <w:noProof/>
            <w:webHidden/>
          </w:rPr>
          <w:fldChar w:fldCharType="begin"/>
        </w:r>
        <w:r w:rsidR="00D103CF">
          <w:rPr>
            <w:noProof/>
            <w:webHidden/>
          </w:rPr>
          <w:instrText xml:space="preserve"> PAGEREF _Toc359830326 \h </w:instrText>
        </w:r>
        <w:r w:rsidR="00D103CF">
          <w:rPr>
            <w:noProof/>
            <w:webHidden/>
          </w:rPr>
        </w:r>
        <w:r w:rsidR="00D103CF">
          <w:rPr>
            <w:noProof/>
            <w:webHidden/>
          </w:rPr>
          <w:fldChar w:fldCharType="separate"/>
        </w:r>
        <w:r w:rsidR="000F198D">
          <w:rPr>
            <w:noProof/>
            <w:webHidden/>
          </w:rPr>
          <w:t>21</w:t>
        </w:r>
        <w:r w:rsidR="00D103CF">
          <w:rPr>
            <w:noProof/>
            <w:webHidden/>
          </w:rPr>
          <w:fldChar w:fldCharType="end"/>
        </w:r>
      </w:hyperlink>
    </w:p>
    <w:p w14:paraId="031557E5"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27" w:history="1">
        <w:r w:rsidR="00D103CF" w:rsidRPr="00531E8F">
          <w:rPr>
            <w:rStyle w:val="Hyperlink"/>
            <w:noProof/>
          </w:rPr>
          <w:t>8.9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DIELECTRIC WITHSTANDING VOLTAGES</w:t>
        </w:r>
        <w:r w:rsidR="00D103CF">
          <w:rPr>
            <w:noProof/>
            <w:webHidden/>
          </w:rPr>
          <w:tab/>
        </w:r>
        <w:r w:rsidR="00D103CF">
          <w:rPr>
            <w:noProof/>
            <w:webHidden/>
          </w:rPr>
          <w:fldChar w:fldCharType="begin"/>
        </w:r>
        <w:r w:rsidR="00D103CF">
          <w:rPr>
            <w:noProof/>
            <w:webHidden/>
          </w:rPr>
          <w:instrText xml:space="preserve"> PAGEREF _Toc359830327 \h </w:instrText>
        </w:r>
        <w:r w:rsidR="00D103CF">
          <w:rPr>
            <w:noProof/>
            <w:webHidden/>
          </w:rPr>
        </w:r>
        <w:r w:rsidR="00D103CF">
          <w:rPr>
            <w:noProof/>
            <w:webHidden/>
          </w:rPr>
          <w:fldChar w:fldCharType="separate"/>
        </w:r>
        <w:r w:rsidR="000F198D">
          <w:rPr>
            <w:noProof/>
            <w:webHidden/>
          </w:rPr>
          <w:t>22</w:t>
        </w:r>
        <w:r w:rsidR="00D103CF">
          <w:rPr>
            <w:noProof/>
            <w:webHidden/>
          </w:rPr>
          <w:fldChar w:fldCharType="end"/>
        </w:r>
      </w:hyperlink>
    </w:p>
    <w:p w14:paraId="031557E6"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28" w:history="1">
        <w:r w:rsidR="00D103CF" w:rsidRPr="00531E8F">
          <w:rPr>
            <w:rStyle w:val="Hyperlink"/>
            <w:noProof/>
          </w:rPr>
          <w:t>8.9.1</w:t>
        </w:r>
        <w:r w:rsidR="00D103CF">
          <w:rPr>
            <w:rFonts w:asciiTheme="minorHAnsi" w:eastAsiaTheme="minorEastAsia" w:hAnsiTheme="minorHAnsi" w:cstheme="minorBidi"/>
            <w:noProof/>
            <w:sz w:val="22"/>
            <w:szCs w:val="22"/>
            <w:lang w:eastAsia="en-GB"/>
          </w:rPr>
          <w:tab/>
        </w:r>
        <w:r w:rsidR="00D103CF" w:rsidRPr="00531E8F">
          <w:rPr>
            <w:rStyle w:val="Hyperlink"/>
            <w:noProof/>
          </w:rPr>
          <w:t>Dielectric Withstanding Voltage at Atmospheric Pressure</w:t>
        </w:r>
        <w:r w:rsidR="00D103CF">
          <w:rPr>
            <w:noProof/>
            <w:webHidden/>
          </w:rPr>
          <w:tab/>
        </w:r>
        <w:r w:rsidR="00D103CF">
          <w:rPr>
            <w:noProof/>
            <w:webHidden/>
          </w:rPr>
          <w:fldChar w:fldCharType="begin"/>
        </w:r>
        <w:r w:rsidR="00D103CF">
          <w:rPr>
            <w:noProof/>
            <w:webHidden/>
          </w:rPr>
          <w:instrText xml:space="preserve"> PAGEREF _Toc359830328 \h </w:instrText>
        </w:r>
        <w:r w:rsidR="00D103CF">
          <w:rPr>
            <w:noProof/>
            <w:webHidden/>
          </w:rPr>
        </w:r>
        <w:r w:rsidR="00D103CF">
          <w:rPr>
            <w:noProof/>
            <w:webHidden/>
          </w:rPr>
          <w:fldChar w:fldCharType="separate"/>
        </w:r>
        <w:r w:rsidR="000F198D">
          <w:rPr>
            <w:noProof/>
            <w:webHidden/>
          </w:rPr>
          <w:t>22</w:t>
        </w:r>
        <w:r w:rsidR="00D103CF">
          <w:rPr>
            <w:noProof/>
            <w:webHidden/>
          </w:rPr>
          <w:fldChar w:fldCharType="end"/>
        </w:r>
      </w:hyperlink>
    </w:p>
    <w:p w14:paraId="031557E7"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29" w:history="1">
        <w:r w:rsidR="00D103CF" w:rsidRPr="00531E8F">
          <w:rPr>
            <w:rStyle w:val="Hyperlink"/>
            <w:noProof/>
          </w:rPr>
          <w:t>8.9.2</w:t>
        </w:r>
        <w:r w:rsidR="00D103CF">
          <w:rPr>
            <w:rFonts w:asciiTheme="minorHAnsi" w:eastAsiaTheme="minorEastAsia" w:hAnsiTheme="minorHAnsi" w:cstheme="minorBidi"/>
            <w:noProof/>
            <w:sz w:val="22"/>
            <w:szCs w:val="22"/>
            <w:lang w:eastAsia="en-GB"/>
          </w:rPr>
          <w:tab/>
        </w:r>
        <w:r w:rsidR="00D103CF" w:rsidRPr="00531E8F">
          <w:rPr>
            <w:rStyle w:val="Hyperlink"/>
            <w:noProof/>
          </w:rPr>
          <w:t>Dielectric Withstanding Voltage at Reduced Barometric Pressure</w:t>
        </w:r>
        <w:r w:rsidR="00D103CF">
          <w:rPr>
            <w:noProof/>
            <w:webHidden/>
          </w:rPr>
          <w:tab/>
        </w:r>
        <w:r w:rsidR="00D103CF">
          <w:rPr>
            <w:noProof/>
            <w:webHidden/>
          </w:rPr>
          <w:fldChar w:fldCharType="begin"/>
        </w:r>
        <w:r w:rsidR="00D103CF">
          <w:rPr>
            <w:noProof/>
            <w:webHidden/>
          </w:rPr>
          <w:instrText xml:space="preserve"> PAGEREF _Toc359830329 \h </w:instrText>
        </w:r>
        <w:r w:rsidR="00D103CF">
          <w:rPr>
            <w:noProof/>
            <w:webHidden/>
          </w:rPr>
        </w:r>
        <w:r w:rsidR="00D103CF">
          <w:rPr>
            <w:noProof/>
            <w:webHidden/>
          </w:rPr>
          <w:fldChar w:fldCharType="separate"/>
        </w:r>
        <w:r w:rsidR="000F198D">
          <w:rPr>
            <w:noProof/>
            <w:webHidden/>
          </w:rPr>
          <w:t>22</w:t>
        </w:r>
        <w:r w:rsidR="00D103CF">
          <w:rPr>
            <w:noProof/>
            <w:webHidden/>
          </w:rPr>
          <w:fldChar w:fldCharType="end"/>
        </w:r>
      </w:hyperlink>
    </w:p>
    <w:p w14:paraId="031557E8"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0" w:history="1">
        <w:r w:rsidR="00D103CF" w:rsidRPr="00531E8F">
          <w:rPr>
            <w:rStyle w:val="Hyperlink"/>
            <w:noProof/>
          </w:rPr>
          <w:t>8.10</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RESISTANCE TO SOLDERING HEAT</w:t>
        </w:r>
        <w:r w:rsidR="00D103CF">
          <w:rPr>
            <w:noProof/>
            <w:webHidden/>
          </w:rPr>
          <w:tab/>
        </w:r>
        <w:r w:rsidR="00D103CF">
          <w:rPr>
            <w:noProof/>
            <w:webHidden/>
          </w:rPr>
          <w:fldChar w:fldCharType="begin"/>
        </w:r>
        <w:r w:rsidR="00D103CF">
          <w:rPr>
            <w:noProof/>
            <w:webHidden/>
          </w:rPr>
          <w:instrText xml:space="preserve"> PAGEREF _Toc359830330 \h </w:instrText>
        </w:r>
        <w:r w:rsidR="00D103CF">
          <w:rPr>
            <w:noProof/>
            <w:webHidden/>
          </w:rPr>
        </w:r>
        <w:r w:rsidR="00D103CF">
          <w:rPr>
            <w:noProof/>
            <w:webHidden/>
          </w:rPr>
          <w:fldChar w:fldCharType="separate"/>
        </w:r>
        <w:r w:rsidR="000F198D">
          <w:rPr>
            <w:noProof/>
            <w:webHidden/>
          </w:rPr>
          <w:t>22</w:t>
        </w:r>
        <w:r w:rsidR="00D103CF">
          <w:rPr>
            <w:noProof/>
            <w:webHidden/>
          </w:rPr>
          <w:fldChar w:fldCharType="end"/>
        </w:r>
      </w:hyperlink>
    </w:p>
    <w:p w14:paraId="031557E9"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1" w:history="1">
        <w:r w:rsidR="00D103CF" w:rsidRPr="00531E8F">
          <w:rPr>
            <w:rStyle w:val="Hyperlink"/>
            <w:noProof/>
          </w:rPr>
          <w:t>8.11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MOISTURE RESISTANCE</w:t>
        </w:r>
        <w:r w:rsidR="00D103CF">
          <w:rPr>
            <w:noProof/>
            <w:webHidden/>
          </w:rPr>
          <w:tab/>
        </w:r>
        <w:r w:rsidR="00D103CF">
          <w:rPr>
            <w:noProof/>
            <w:webHidden/>
          </w:rPr>
          <w:fldChar w:fldCharType="begin"/>
        </w:r>
        <w:r w:rsidR="00D103CF">
          <w:rPr>
            <w:noProof/>
            <w:webHidden/>
          </w:rPr>
          <w:instrText xml:space="preserve"> PAGEREF _Toc359830331 \h </w:instrText>
        </w:r>
        <w:r w:rsidR="00D103CF">
          <w:rPr>
            <w:noProof/>
            <w:webHidden/>
          </w:rPr>
        </w:r>
        <w:r w:rsidR="00D103CF">
          <w:rPr>
            <w:noProof/>
            <w:webHidden/>
          </w:rPr>
          <w:fldChar w:fldCharType="separate"/>
        </w:r>
        <w:r w:rsidR="000F198D">
          <w:rPr>
            <w:noProof/>
            <w:webHidden/>
          </w:rPr>
          <w:t>23</w:t>
        </w:r>
        <w:r w:rsidR="00D103CF">
          <w:rPr>
            <w:noProof/>
            <w:webHidden/>
          </w:rPr>
          <w:fldChar w:fldCharType="end"/>
        </w:r>
      </w:hyperlink>
    </w:p>
    <w:p w14:paraId="031557EA"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2" w:history="1">
        <w:r w:rsidR="00D103CF" w:rsidRPr="00531E8F">
          <w:rPr>
            <w:rStyle w:val="Hyperlink"/>
            <w:noProof/>
          </w:rPr>
          <w:t>8.12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DISSIPATION CONSTANT</w:t>
        </w:r>
        <w:r w:rsidR="00D103CF">
          <w:rPr>
            <w:noProof/>
            <w:webHidden/>
          </w:rPr>
          <w:tab/>
        </w:r>
        <w:r w:rsidR="00D103CF">
          <w:rPr>
            <w:noProof/>
            <w:webHidden/>
          </w:rPr>
          <w:fldChar w:fldCharType="begin"/>
        </w:r>
        <w:r w:rsidR="00D103CF">
          <w:rPr>
            <w:noProof/>
            <w:webHidden/>
          </w:rPr>
          <w:instrText xml:space="preserve"> PAGEREF _Toc359830332 \h </w:instrText>
        </w:r>
        <w:r w:rsidR="00D103CF">
          <w:rPr>
            <w:noProof/>
            <w:webHidden/>
          </w:rPr>
        </w:r>
        <w:r w:rsidR="00D103CF">
          <w:rPr>
            <w:noProof/>
            <w:webHidden/>
          </w:rPr>
          <w:fldChar w:fldCharType="separate"/>
        </w:r>
        <w:r w:rsidR="000F198D">
          <w:rPr>
            <w:noProof/>
            <w:webHidden/>
          </w:rPr>
          <w:t>23</w:t>
        </w:r>
        <w:r w:rsidR="00D103CF">
          <w:rPr>
            <w:noProof/>
            <w:webHidden/>
          </w:rPr>
          <w:fldChar w:fldCharType="end"/>
        </w:r>
      </w:hyperlink>
    </w:p>
    <w:p w14:paraId="031557EB"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3" w:history="1">
        <w:r w:rsidR="00D103CF" w:rsidRPr="00531E8F">
          <w:rPr>
            <w:rStyle w:val="Hyperlink"/>
            <w:noProof/>
          </w:rPr>
          <w:t>8.13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THERMAL TIME CONSTANT</w:t>
        </w:r>
        <w:r w:rsidR="00D103CF">
          <w:rPr>
            <w:noProof/>
            <w:webHidden/>
          </w:rPr>
          <w:tab/>
        </w:r>
        <w:r w:rsidR="00D103CF">
          <w:rPr>
            <w:noProof/>
            <w:webHidden/>
          </w:rPr>
          <w:fldChar w:fldCharType="begin"/>
        </w:r>
        <w:r w:rsidR="00D103CF">
          <w:rPr>
            <w:noProof/>
            <w:webHidden/>
          </w:rPr>
          <w:instrText xml:space="preserve"> PAGEREF _Toc359830333 \h </w:instrText>
        </w:r>
        <w:r w:rsidR="00D103CF">
          <w:rPr>
            <w:noProof/>
            <w:webHidden/>
          </w:rPr>
        </w:r>
        <w:r w:rsidR="00D103CF">
          <w:rPr>
            <w:noProof/>
            <w:webHidden/>
          </w:rPr>
          <w:fldChar w:fldCharType="separate"/>
        </w:r>
        <w:r w:rsidR="000F198D">
          <w:rPr>
            <w:noProof/>
            <w:webHidden/>
          </w:rPr>
          <w:t>24</w:t>
        </w:r>
        <w:r w:rsidR="00D103CF">
          <w:rPr>
            <w:noProof/>
            <w:webHidden/>
          </w:rPr>
          <w:fldChar w:fldCharType="end"/>
        </w:r>
      </w:hyperlink>
    </w:p>
    <w:p w14:paraId="031557EC"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4" w:history="1">
        <w:r w:rsidR="00D103CF" w:rsidRPr="00531E8F">
          <w:rPr>
            <w:rStyle w:val="Hyperlink"/>
            <w:noProof/>
          </w:rPr>
          <w:t>8.14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SOLDERABILITY</w:t>
        </w:r>
        <w:r w:rsidR="00D103CF">
          <w:rPr>
            <w:noProof/>
            <w:webHidden/>
          </w:rPr>
          <w:tab/>
        </w:r>
        <w:r w:rsidR="00D103CF">
          <w:rPr>
            <w:noProof/>
            <w:webHidden/>
          </w:rPr>
          <w:fldChar w:fldCharType="begin"/>
        </w:r>
        <w:r w:rsidR="00D103CF">
          <w:rPr>
            <w:noProof/>
            <w:webHidden/>
          </w:rPr>
          <w:instrText xml:space="preserve"> PAGEREF _Toc359830334 \h </w:instrText>
        </w:r>
        <w:r w:rsidR="00D103CF">
          <w:rPr>
            <w:noProof/>
            <w:webHidden/>
          </w:rPr>
        </w:r>
        <w:r w:rsidR="00D103CF">
          <w:rPr>
            <w:noProof/>
            <w:webHidden/>
          </w:rPr>
          <w:fldChar w:fldCharType="separate"/>
        </w:r>
        <w:r w:rsidR="000F198D">
          <w:rPr>
            <w:noProof/>
            <w:webHidden/>
          </w:rPr>
          <w:t>24</w:t>
        </w:r>
        <w:r w:rsidR="00D103CF">
          <w:rPr>
            <w:noProof/>
            <w:webHidden/>
          </w:rPr>
          <w:fldChar w:fldCharType="end"/>
        </w:r>
      </w:hyperlink>
    </w:p>
    <w:p w14:paraId="031557ED"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5" w:history="1">
        <w:r w:rsidR="00D103CF" w:rsidRPr="00531E8F">
          <w:rPr>
            <w:rStyle w:val="Hyperlink"/>
            <w:noProof/>
          </w:rPr>
          <w:t>8.15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TERMINAL STRENGTH</w:t>
        </w:r>
        <w:r w:rsidR="00D103CF">
          <w:rPr>
            <w:noProof/>
            <w:webHidden/>
          </w:rPr>
          <w:tab/>
        </w:r>
        <w:r w:rsidR="00D103CF">
          <w:rPr>
            <w:noProof/>
            <w:webHidden/>
          </w:rPr>
          <w:fldChar w:fldCharType="begin"/>
        </w:r>
        <w:r w:rsidR="00D103CF">
          <w:rPr>
            <w:noProof/>
            <w:webHidden/>
          </w:rPr>
          <w:instrText xml:space="preserve"> PAGEREF _Toc359830335 \h </w:instrText>
        </w:r>
        <w:r w:rsidR="00D103CF">
          <w:rPr>
            <w:noProof/>
            <w:webHidden/>
          </w:rPr>
        </w:r>
        <w:r w:rsidR="00D103CF">
          <w:rPr>
            <w:noProof/>
            <w:webHidden/>
          </w:rPr>
          <w:fldChar w:fldCharType="separate"/>
        </w:r>
        <w:r w:rsidR="000F198D">
          <w:rPr>
            <w:noProof/>
            <w:webHidden/>
          </w:rPr>
          <w:t>24</w:t>
        </w:r>
        <w:r w:rsidR="00D103CF">
          <w:rPr>
            <w:noProof/>
            <w:webHidden/>
          </w:rPr>
          <w:fldChar w:fldCharType="end"/>
        </w:r>
      </w:hyperlink>
    </w:p>
    <w:p w14:paraId="031557EE"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6" w:history="1">
        <w:r w:rsidR="00D103CF" w:rsidRPr="00531E8F">
          <w:rPr>
            <w:rStyle w:val="Hyperlink"/>
            <w:noProof/>
          </w:rPr>
          <w:t>8.16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SHORT TIME LOAD</w:t>
        </w:r>
        <w:r w:rsidR="00D103CF">
          <w:rPr>
            <w:noProof/>
            <w:webHidden/>
          </w:rPr>
          <w:tab/>
        </w:r>
        <w:r w:rsidR="00D103CF">
          <w:rPr>
            <w:noProof/>
            <w:webHidden/>
          </w:rPr>
          <w:fldChar w:fldCharType="begin"/>
        </w:r>
        <w:r w:rsidR="00D103CF">
          <w:rPr>
            <w:noProof/>
            <w:webHidden/>
          </w:rPr>
          <w:instrText xml:space="preserve"> PAGEREF _Toc359830336 \h </w:instrText>
        </w:r>
        <w:r w:rsidR="00D103CF">
          <w:rPr>
            <w:noProof/>
            <w:webHidden/>
          </w:rPr>
        </w:r>
        <w:r w:rsidR="00D103CF">
          <w:rPr>
            <w:noProof/>
            <w:webHidden/>
          </w:rPr>
          <w:fldChar w:fldCharType="separate"/>
        </w:r>
        <w:r w:rsidR="000F198D">
          <w:rPr>
            <w:noProof/>
            <w:webHidden/>
          </w:rPr>
          <w:t>25</w:t>
        </w:r>
        <w:r w:rsidR="00D103CF">
          <w:rPr>
            <w:noProof/>
            <w:webHidden/>
          </w:rPr>
          <w:fldChar w:fldCharType="end"/>
        </w:r>
      </w:hyperlink>
    </w:p>
    <w:p w14:paraId="031557EF"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7" w:history="1">
        <w:r w:rsidR="00D103CF" w:rsidRPr="00531E8F">
          <w:rPr>
            <w:rStyle w:val="Hyperlink"/>
            <w:noProof/>
          </w:rPr>
          <w:t>8.17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LOW TEMPERATURE STORAGE</w:t>
        </w:r>
        <w:r w:rsidR="00D103CF">
          <w:rPr>
            <w:noProof/>
            <w:webHidden/>
          </w:rPr>
          <w:tab/>
        </w:r>
        <w:r w:rsidR="00D103CF">
          <w:rPr>
            <w:noProof/>
            <w:webHidden/>
          </w:rPr>
          <w:fldChar w:fldCharType="begin"/>
        </w:r>
        <w:r w:rsidR="00D103CF">
          <w:rPr>
            <w:noProof/>
            <w:webHidden/>
          </w:rPr>
          <w:instrText xml:space="preserve"> PAGEREF _Toc359830337 \h </w:instrText>
        </w:r>
        <w:r w:rsidR="00D103CF">
          <w:rPr>
            <w:noProof/>
            <w:webHidden/>
          </w:rPr>
        </w:r>
        <w:r w:rsidR="00D103CF">
          <w:rPr>
            <w:noProof/>
            <w:webHidden/>
          </w:rPr>
          <w:fldChar w:fldCharType="separate"/>
        </w:r>
        <w:r w:rsidR="000F198D">
          <w:rPr>
            <w:noProof/>
            <w:webHidden/>
          </w:rPr>
          <w:t>26</w:t>
        </w:r>
        <w:r w:rsidR="00D103CF">
          <w:rPr>
            <w:noProof/>
            <w:webHidden/>
          </w:rPr>
          <w:fldChar w:fldCharType="end"/>
        </w:r>
      </w:hyperlink>
    </w:p>
    <w:p w14:paraId="031557F0"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8" w:history="1">
        <w:r w:rsidR="00D103CF" w:rsidRPr="00531E8F">
          <w:rPr>
            <w:rStyle w:val="Hyperlink"/>
            <w:noProof/>
          </w:rPr>
          <w:t>8.18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OPERATING LIFE</w:t>
        </w:r>
        <w:r w:rsidR="00D103CF">
          <w:rPr>
            <w:noProof/>
            <w:webHidden/>
          </w:rPr>
          <w:tab/>
        </w:r>
        <w:r w:rsidR="00D103CF">
          <w:rPr>
            <w:noProof/>
            <w:webHidden/>
          </w:rPr>
          <w:fldChar w:fldCharType="begin"/>
        </w:r>
        <w:r w:rsidR="00D103CF">
          <w:rPr>
            <w:noProof/>
            <w:webHidden/>
          </w:rPr>
          <w:instrText xml:space="preserve"> PAGEREF _Toc359830338 \h </w:instrText>
        </w:r>
        <w:r w:rsidR="00D103CF">
          <w:rPr>
            <w:noProof/>
            <w:webHidden/>
          </w:rPr>
        </w:r>
        <w:r w:rsidR="00D103CF">
          <w:rPr>
            <w:noProof/>
            <w:webHidden/>
          </w:rPr>
          <w:fldChar w:fldCharType="separate"/>
        </w:r>
        <w:r w:rsidR="000F198D">
          <w:rPr>
            <w:noProof/>
            <w:webHidden/>
          </w:rPr>
          <w:t>26</w:t>
        </w:r>
        <w:r w:rsidR="00D103CF">
          <w:rPr>
            <w:noProof/>
            <w:webHidden/>
          </w:rPr>
          <w:fldChar w:fldCharType="end"/>
        </w:r>
      </w:hyperlink>
    </w:p>
    <w:p w14:paraId="031557F1"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39" w:history="1">
        <w:r w:rsidR="00D103CF" w:rsidRPr="00531E8F">
          <w:rPr>
            <w:rStyle w:val="Hyperlink"/>
            <w:noProof/>
          </w:rPr>
          <w:t>8.19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PERMANENCE OF MARKING</w:t>
        </w:r>
        <w:r w:rsidR="00D103CF">
          <w:rPr>
            <w:noProof/>
            <w:webHidden/>
          </w:rPr>
          <w:tab/>
        </w:r>
        <w:r w:rsidR="00D103CF">
          <w:rPr>
            <w:noProof/>
            <w:webHidden/>
          </w:rPr>
          <w:fldChar w:fldCharType="begin"/>
        </w:r>
        <w:r w:rsidR="00D103CF">
          <w:rPr>
            <w:noProof/>
            <w:webHidden/>
          </w:rPr>
          <w:instrText xml:space="preserve"> PAGEREF _Toc359830339 \h </w:instrText>
        </w:r>
        <w:r w:rsidR="00D103CF">
          <w:rPr>
            <w:noProof/>
            <w:webHidden/>
          </w:rPr>
        </w:r>
        <w:r w:rsidR="00D103CF">
          <w:rPr>
            <w:noProof/>
            <w:webHidden/>
          </w:rPr>
          <w:fldChar w:fldCharType="separate"/>
        </w:r>
        <w:r w:rsidR="000F198D">
          <w:rPr>
            <w:noProof/>
            <w:webHidden/>
          </w:rPr>
          <w:t>26</w:t>
        </w:r>
        <w:r w:rsidR="00D103CF">
          <w:rPr>
            <w:noProof/>
            <w:webHidden/>
          </w:rPr>
          <w:fldChar w:fldCharType="end"/>
        </w:r>
      </w:hyperlink>
    </w:p>
    <w:p w14:paraId="031557F2"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40" w:history="1">
        <w:r w:rsidR="00D103CF" w:rsidRPr="00531E8F">
          <w:rPr>
            <w:rStyle w:val="Hyperlink"/>
            <w:noProof/>
          </w:rPr>
          <w:t>8.20</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HIGH TEMPERATURE STORAGE</w:t>
        </w:r>
        <w:r w:rsidR="00D103CF">
          <w:rPr>
            <w:noProof/>
            <w:webHidden/>
          </w:rPr>
          <w:tab/>
        </w:r>
        <w:r w:rsidR="00D103CF">
          <w:rPr>
            <w:noProof/>
            <w:webHidden/>
          </w:rPr>
          <w:fldChar w:fldCharType="begin"/>
        </w:r>
        <w:r w:rsidR="00D103CF">
          <w:rPr>
            <w:noProof/>
            <w:webHidden/>
          </w:rPr>
          <w:instrText xml:space="preserve"> PAGEREF _Toc359830340 \h </w:instrText>
        </w:r>
        <w:r w:rsidR="00D103CF">
          <w:rPr>
            <w:noProof/>
            <w:webHidden/>
          </w:rPr>
        </w:r>
        <w:r w:rsidR="00D103CF">
          <w:rPr>
            <w:noProof/>
            <w:webHidden/>
          </w:rPr>
          <w:fldChar w:fldCharType="separate"/>
        </w:r>
        <w:r w:rsidR="000F198D">
          <w:rPr>
            <w:noProof/>
            <w:webHidden/>
          </w:rPr>
          <w:t>27</w:t>
        </w:r>
        <w:r w:rsidR="00D103CF">
          <w:rPr>
            <w:noProof/>
            <w:webHidden/>
          </w:rPr>
          <w:fldChar w:fldCharType="end"/>
        </w:r>
      </w:hyperlink>
    </w:p>
    <w:p w14:paraId="031557F3"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41" w:history="1">
        <w:r w:rsidR="00D103CF" w:rsidRPr="00531E8F">
          <w:rPr>
            <w:rStyle w:val="Hyperlink"/>
            <w:noProof/>
          </w:rPr>
          <w:t>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DATA DOCUMENTATION</w:t>
        </w:r>
        <w:r w:rsidR="00D103CF">
          <w:rPr>
            <w:noProof/>
            <w:webHidden/>
          </w:rPr>
          <w:tab/>
        </w:r>
        <w:r w:rsidR="00D103CF">
          <w:rPr>
            <w:noProof/>
            <w:webHidden/>
          </w:rPr>
          <w:fldChar w:fldCharType="begin"/>
        </w:r>
        <w:r w:rsidR="00D103CF">
          <w:rPr>
            <w:noProof/>
            <w:webHidden/>
          </w:rPr>
          <w:instrText xml:space="preserve"> PAGEREF _Toc359830341 \h </w:instrText>
        </w:r>
        <w:r w:rsidR="00D103CF">
          <w:rPr>
            <w:noProof/>
            <w:webHidden/>
          </w:rPr>
        </w:r>
        <w:r w:rsidR="00D103CF">
          <w:rPr>
            <w:noProof/>
            <w:webHidden/>
          </w:rPr>
          <w:fldChar w:fldCharType="separate"/>
        </w:r>
        <w:r w:rsidR="000F198D">
          <w:rPr>
            <w:noProof/>
            <w:webHidden/>
          </w:rPr>
          <w:t>27</w:t>
        </w:r>
        <w:r w:rsidR="00D103CF">
          <w:rPr>
            <w:noProof/>
            <w:webHidden/>
          </w:rPr>
          <w:fldChar w:fldCharType="end"/>
        </w:r>
      </w:hyperlink>
    </w:p>
    <w:p w14:paraId="031557F4"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42" w:history="1">
        <w:r w:rsidR="00D103CF" w:rsidRPr="00531E8F">
          <w:rPr>
            <w:rStyle w:val="Hyperlink"/>
            <w:noProof/>
          </w:rPr>
          <w:t>9.1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_Toc359830342 \h </w:instrText>
        </w:r>
        <w:r w:rsidR="00D103CF">
          <w:rPr>
            <w:noProof/>
            <w:webHidden/>
          </w:rPr>
        </w:r>
        <w:r w:rsidR="00D103CF">
          <w:rPr>
            <w:noProof/>
            <w:webHidden/>
          </w:rPr>
          <w:fldChar w:fldCharType="separate"/>
        </w:r>
        <w:r w:rsidR="000F198D">
          <w:rPr>
            <w:noProof/>
            <w:webHidden/>
          </w:rPr>
          <w:t>27</w:t>
        </w:r>
        <w:r w:rsidR="00D103CF">
          <w:rPr>
            <w:noProof/>
            <w:webHidden/>
          </w:rPr>
          <w:fldChar w:fldCharType="end"/>
        </w:r>
      </w:hyperlink>
    </w:p>
    <w:p w14:paraId="031557F5"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43" w:history="1">
        <w:r w:rsidR="00D103CF" w:rsidRPr="00531E8F">
          <w:rPr>
            <w:rStyle w:val="Hyperlink"/>
            <w:noProof/>
          </w:rPr>
          <w:t>9.1.2</w:t>
        </w:r>
        <w:r w:rsidR="00D103CF">
          <w:rPr>
            <w:rFonts w:asciiTheme="minorHAnsi" w:eastAsiaTheme="minorEastAsia" w:hAnsiTheme="minorHAnsi" w:cstheme="minorBidi"/>
            <w:noProof/>
            <w:sz w:val="22"/>
            <w:szCs w:val="22"/>
            <w:lang w:eastAsia="en-GB"/>
          </w:rPr>
          <w:tab/>
        </w:r>
        <w:r w:rsidR="00D103CF" w:rsidRPr="00531E8F">
          <w:rPr>
            <w:rStyle w:val="Hyperlink"/>
            <w:noProof/>
          </w:rPr>
          <w:t>Qualification and Qualification Maintenance</w:t>
        </w:r>
        <w:r w:rsidR="00D103CF">
          <w:rPr>
            <w:noProof/>
            <w:webHidden/>
          </w:rPr>
          <w:tab/>
        </w:r>
        <w:r w:rsidR="00D103CF">
          <w:rPr>
            <w:noProof/>
            <w:webHidden/>
          </w:rPr>
          <w:fldChar w:fldCharType="begin"/>
        </w:r>
        <w:r w:rsidR="00D103CF">
          <w:rPr>
            <w:noProof/>
            <w:webHidden/>
          </w:rPr>
          <w:instrText xml:space="preserve"> PAGEREF _Toc359830343 \h </w:instrText>
        </w:r>
        <w:r w:rsidR="00D103CF">
          <w:rPr>
            <w:noProof/>
            <w:webHidden/>
          </w:rPr>
        </w:r>
        <w:r w:rsidR="00D103CF">
          <w:rPr>
            <w:noProof/>
            <w:webHidden/>
          </w:rPr>
          <w:fldChar w:fldCharType="separate"/>
        </w:r>
        <w:r w:rsidR="000F198D">
          <w:rPr>
            <w:noProof/>
            <w:webHidden/>
          </w:rPr>
          <w:t>27</w:t>
        </w:r>
        <w:r w:rsidR="00D103CF">
          <w:rPr>
            <w:noProof/>
            <w:webHidden/>
          </w:rPr>
          <w:fldChar w:fldCharType="end"/>
        </w:r>
      </w:hyperlink>
    </w:p>
    <w:p w14:paraId="031557F6"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44" w:history="1">
        <w:r w:rsidR="00D103CF" w:rsidRPr="00531E8F">
          <w:rPr>
            <w:rStyle w:val="Hyperlink"/>
            <w:noProof/>
          </w:rPr>
          <w:t>9.1.3</w:t>
        </w:r>
        <w:r w:rsidR="00D103CF">
          <w:rPr>
            <w:rFonts w:asciiTheme="minorHAnsi" w:eastAsiaTheme="minorEastAsia" w:hAnsiTheme="minorHAnsi" w:cstheme="minorBidi"/>
            <w:noProof/>
            <w:sz w:val="22"/>
            <w:szCs w:val="22"/>
            <w:lang w:eastAsia="en-GB"/>
          </w:rPr>
          <w:tab/>
        </w:r>
        <w:r w:rsidR="00D103CF" w:rsidRPr="00531E8F">
          <w:rPr>
            <w:rStyle w:val="Hyperlink"/>
            <w:noProof/>
          </w:rPr>
          <w:t>Component Procurement and Delivery</w:t>
        </w:r>
        <w:r w:rsidR="00D103CF">
          <w:rPr>
            <w:noProof/>
            <w:webHidden/>
          </w:rPr>
          <w:tab/>
        </w:r>
        <w:r w:rsidR="00D103CF">
          <w:rPr>
            <w:noProof/>
            <w:webHidden/>
          </w:rPr>
          <w:fldChar w:fldCharType="begin"/>
        </w:r>
        <w:r w:rsidR="00D103CF">
          <w:rPr>
            <w:noProof/>
            <w:webHidden/>
          </w:rPr>
          <w:instrText xml:space="preserve"> PAGEREF _Toc359830344 \h </w:instrText>
        </w:r>
        <w:r w:rsidR="00D103CF">
          <w:rPr>
            <w:noProof/>
            <w:webHidden/>
          </w:rPr>
        </w:r>
        <w:r w:rsidR="00D103CF">
          <w:rPr>
            <w:noProof/>
            <w:webHidden/>
          </w:rPr>
          <w:fldChar w:fldCharType="separate"/>
        </w:r>
        <w:r w:rsidR="000F198D">
          <w:rPr>
            <w:noProof/>
            <w:webHidden/>
          </w:rPr>
          <w:t>28</w:t>
        </w:r>
        <w:r w:rsidR="00D103CF">
          <w:rPr>
            <w:noProof/>
            <w:webHidden/>
          </w:rPr>
          <w:fldChar w:fldCharType="end"/>
        </w:r>
      </w:hyperlink>
    </w:p>
    <w:p w14:paraId="031557F7"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45" w:history="1">
        <w:r w:rsidR="00D103CF" w:rsidRPr="00531E8F">
          <w:rPr>
            <w:rStyle w:val="Hyperlink"/>
            <w:noProof/>
          </w:rPr>
          <w:t>9.1.4</w:t>
        </w:r>
        <w:r w:rsidR="00D103CF">
          <w:rPr>
            <w:rFonts w:asciiTheme="minorHAnsi" w:eastAsiaTheme="minorEastAsia" w:hAnsiTheme="minorHAnsi" w:cstheme="minorBidi"/>
            <w:noProof/>
            <w:sz w:val="22"/>
            <w:szCs w:val="22"/>
            <w:lang w:eastAsia="en-GB"/>
          </w:rPr>
          <w:tab/>
        </w:r>
        <w:r w:rsidR="00D103CF" w:rsidRPr="00531E8F">
          <w:rPr>
            <w:rStyle w:val="Hyperlink"/>
            <w:noProof/>
          </w:rPr>
          <w:t>Additional Documentation</w:t>
        </w:r>
        <w:r w:rsidR="00D103CF">
          <w:rPr>
            <w:noProof/>
            <w:webHidden/>
          </w:rPr>
          <w:tab/>
        </w:r>
        <w:r w:rsidR="00D103CF">
          <w:rPr>
            <w:noProof/>
            <w:webHidden/>
          </w:rPr>
          <w:fldChar w:fldCharType="begin"/>
        </w:r>
        <w:r w:rsidR="00D103CF">
          <w:rPr>
            <w:noProof/>
            <w:webHidden/>
          </w:rPr>
          <w:instrText xml:space="preserve"> PAGEREF _Toc359830345 \h </w:instrText>
        </w:r>
        <w:r w:rsidR="00D103CF">
          <w:rPr>
            <w:noProof/>
            <w:webHidden/>
          </w:rPr>
        </w:r>
        <w:r w:rsidR="00D103CF">
          <w:rPr>
            <w:noProof/>
            <w:webHidden/>
          </w:rPr>
          <w:fldChar w:fldCharType="separate"/>
        </w:r>
        <w:r w:rsidR="000F198D">
          <w:rPr>
            <w:noProof/>
            <w:webHidden/>
          </w:rPr>
          <w:t>28</w:t>
        </w:r>
        <w:r w:rsidR="00D103CF">
          <w:rPr>
            <w:noProof/>
            <w:webHidden/>
          </w:rPr>
          <w:fldChar w:fldCharType="end"/>
        </w:r>
      </w:hyperlink>
    </w:p>
    <w:p w14:paraId="031557F8"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46" w:history="1">
        <w:r w:rsidR="00D103CF" w:rsidRPr="00531E8F">
          <w:rPr>
            <w:rStyle w:val="Hyperlink"/>
            <w:noProof/>
          </w:rPr>
          <w:t>9.1.5</w:t>
        </w:r>
        <w:r w:rsidR="00D103CF">
          <w:rPr>
            <w:rFonts w:asciiTheme="minorHAnsi" w:eastAsiaTheme="minorEastAsia" w:hAnsiTheme="minorHAnsi" w:cstheme="minorBidi"/>
            <w:noProof/>
            <w:sz w:val="22"/>
            <w:szCs w:val="22"/>
            <w:lang w:eastAsia="en-GB"/>
          </w:rPr>
          <w:tab/>
        </w:r>
        <w:r w:rsidR="00D103CF" w:rsidRPr="00531E8F">
          <w:rPr>
            <w:rStyle w:val="Hyperlink"/>
            <w:noProof/>
          </w:rPr>
          <w:t>Data Retention/Data Access</w:t>
        </w:r>
        <w:r w:rsidR="00D103CF">
          <w:rPr>
            <w:noProof/>
            <w:webHidden/>
          </w:rPr>
          <w:tab/>
        </w:r>
        <w:r w:rsidR="00D103CF">
          <w:rPr>
            <w:noProof/>
            <w:webHidden/>
          </w:rPr>
          <w:fldChar w:fldCharType="begin"/>
        </w:r>
        <w:r w:rsidR="00D103CF">
          <w:rPr>
            <w:noProof/>
            <w:webHidden/>
          </w:rPr>
          <w:instrText xml:space="preserve"> PAGEREF _Toc359830346 \h </w:instrText>
        </w:r>
        <w:r w:rsidR="00D103CF">
          <w:rPr>
            <w:noProof/>
            <w:webHidden/>
          </w:rPr>
        </w:r>
        <w:r w:rsidR="00D103CF">
          <w:rPr>
            <w:noProof/>
            <w:webHidden/>
          </w:rPr>
          <w:fldChar w:fldCharType="separate"/>
        </w:r>
        <w:r w:rsidR="000F198D">
          <w:rPr>
            <w:noProof/>
            <w:webHidden/>
          </w:rPr>
          <w:t>28</w:t>
        </w:r>
        <w:r w:rsidR="00D103CF">
          <w:rPr>
            <w:noProof/>
            <w:webHidden/>
          </w:rPr>
          <w:fldChar w:fldCharType="end"/>
        </w:r>
      </w:hyperlink>
    </w:p>
    <w:p w14:paraId="031557F9"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47" w:history="1">
        <w:r w:rsidR="00D103CF" w:rsidRPr="00531E8F">
          <w:rPr>
            <w:rStyle w:val="Hyperlink"/>
            <w:noProof/>
          </w:rPr>
          <w:t>9.2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COVER SHEET(S)</w:t>
        </w:r>
        <w:r w:rsidR="00D103CF">
          <w:rPr>
            <w:noProof/>
            <w:webHidden/>
          </w:rPr>
          <w:tab/>
        </w:r>
        <w:r w:rsidR="00D103CF">
          <w:rPr>
            <w:noProof/>
            <w:webHidden/>
          </w:rPr>
          <w:fldChar w:fldCharType="begin"/>
        </w:r>
        <w:r w:rsidR="00D103CF">
          <w:rPr>
            <w:noProof/>
            <w:webHidden/>
          </w:rPr>
          <w:instrText xml:space="preserve"> PAGEREF _Toc359830347 \h </w:instrText>
        </w:r>
        <w:r w:rsidR="00D103CF">
          <w:rPr>
            <w:noProof/>
            <w:webHidden/>
          </w:rPr>
        </w:r>
        <w:r w:rsidR="00D103CF">
          <w:rPr>
            <w:noProof/>
            <w:webHidden/>
          </w:rPr>
          <w:fldChar w:fldCharType="separate"/>
        </w:r>
        <w:r w:rsidR="000F198D">
          <w:rPr>
            <w:noProof/>
            <w:webHidden/>
          </w:rPr>
          <w:t>28</w:t>
        </w:r>
        <w:r w:rsidR="00D103CF">
          <w:rPr>
            <w:noProof/>
            <w:webHidden/>
          </w:rPr>
          <w:fldChar w:fldCharType="end"/>
        </w:r>
      </w:hyperlink>
    </w:p>
    <w:p w14:paraId="031557FA"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48" w:history="1">
        <w:r w:rsidR="00D103CF" w:rsidRPr="00531E8F">
          <w:rPr>
            <w:rStyle w:val="Hyperlink"/>
            <w:noProof/>
          </w:rPr>
          <w:t>9.3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LIST OF EQUIPMENT USED</w:t>
        </w:r>
        <w:r w:rsidR="00D103CF">
          <w:rPr>
            <w:noProof/>
            <w:webHidden/>
          </w:rPr>
          <w:tab/>
        </w:r>
        <w:r w:rsidR="00D103CF">
          <w:rPr>
            <w:noProof/>
            <w:webHidden/>
          </w:rPr>
          <w:fldChar w:fldCharType="begin"/>
        </w:r>
        <w:r w:rsidR="00D103CF">
          <w:rPr>
            <w:noProof/>
            <w:webHidden/>
          </w:rPr>
          <w:instrText xml:space="preserve"> PAGEREF _Toc359830348 \h </w:instrText>
        </w:r>
        <w:r w:rsidR="00D103CF">
          <w:rPr>
            <w:noProof/>
            <w:webHidden/>
          </w:rPr>
        </w:r>
        <w:r w:rsidR="00D103CF">
          <w:rPr>
            <w:noProof/>
            <w:webHidden/>
          </w:rPr>
          <w:fldChar w:fldCharType="separate"/>
        </w:r>
        <w:r w:rsidR="000F198D">
          <w:rPr>
            <w:noProof/>
            <w:webHidden/>
          </w:rPr>
          <w:t>28</w:t>
        </w:r>
        <w:r w:rsidR="00D103CF">
          <w:rPr>
            <w:noProof/>
            <w:webHidden/>
          </w:rPr>
          <w:fldChar w:fldCharType="end"/>
        </w:r>
      </w:hyperlink>
    </w:p>
    <w:p w14:paraId="031557FB"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49" w:history="1">
        <w:r w:rsidR="00D103CF" w:rsidRPr="00531E8F">
          <w:rPr>
            <w:rStyle w:val="Hyperlink"/>
            <w:noProof/>
          </w:rPr>
          <w:t>9.4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LIST OF TEST REFERENCES</w:t>
        </w:r>
        <w:r w:rsidR="00D103CF">
          <w:rPr>
            <w:noProof/>
            <w:webHidden/>
          </w:rPr>
          <w:tab/>
        </w:r>
        <w:r w:rsidR="00D103CF">
          <w:rPr>
            <w:noProof/>
            <w:webHidden/>
          </w:rPr>
          <w:fldChar w:fldCharType="begin"/>
        </w:r>
        <w:r w:rsidR="00D103CF">
          <w:rPr>
            <w:noProof/>
            <w:webHidden/>
          </w:rPr>
          <w:instrText xml:space="preserve"> PAGEREF _Toc359830349 \h </w:instrText>
        </w:r>
        <w:r w:rsidR="00D103CF">
          <w:rPr>
            <w:noProof/>
            <w:webHidden/>
          </w:rPr>
        </w:r>
        <w:r w:rsidR="00D103CF">
          <w:rPr>
            <w:noProof/>
            <w:webHidden/>
          </w:rPr>
          <w:fldChar w:fldCharType="separate"/>
        </w:r>
        <w:r w:rsidR="000F198D">
          <w:rPr>
            <w:noProof/>
            <w:webHidden/>
          </w:rPr>
          <w:t>28</w:t>
        </w:r>
        <w:r w:rsidR="00D103CF">
          <w:rPr>
            <w:noProof/>
            <w:webHidden/>
          </w:rPr>
          <w:fldChar w:fldCharType="end"/>
        </w:r>
      </w:hyperlink>
    </w:p>
    <w:p w14:paraId="031557FC"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50" w:history="1">
        <w:r w:rsidR="00D103CF" w:rsidRPr="00531E8F">
          <w:rPr>
            <w:rStyle w:val="Hyperlink"/>
            <w:noProof/>
          </w:rPr>
          <w:t>9.5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SPECIAL IN-PROCESS CONTROLS DATA (CHART F2)</w:t>
        </w:r>
        <w:r w:rsidR="00D103CF">
          <w:rPr>
            <w:noProof/>
            <w:webHidden/>
          </w:rPr>
          <w:tab/>
        </w:r>
        <w:r w:rsidR="00D103CF">
          <w:rPr>
            <w:noProof/>
            <w:webHidden/>
          </w:rPr>
          <w:fldChar w:fldCharType="begin"/>
        </w:r>
        <w:r w:rsidR="00D103CF">
          <w:rPr>
            <w:noProof/>
            <w:webHidden/>
          </w:rPr>
          <w:instrText xml:space="preserve"> PAGEREF _Toc359830350 \h </w:instrText>
        </w:r>
        <w:r w:rsidR="00D103CF">
          <w:rPr>
            <w:noProof/>
            <w:webHidden/>
          </w:rPr>
        </w:r>
        <w:r w:rsidR="00D103CF">
          <w:rPr>
            <w:noProof/>
            <w:webHidden/>
          </w:rPr>
          <w:fldChar w:fldCharType="separate"/>
        </w:r>
        <w:r w:rsidR="000F198D">
          <w:rPr>
            <w:noProof/>
            <w:webHidden/>
          </w:rPr>
          <w:t>28</w:t>
        </w:r>
        <w:r w:rsidR="00D103CF">
          <w:rPr>
            <w:noProof/>
            <w:webHidden/>
          </w:rPr>
          <w:fldChar w:fldCharType="end"/>
        </w:r>
      </w:hyperlink>
    </w:p>
    <w:p w14:paraId="031557FD"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51" w:history="1">
        <w:r w:rsidR="00D103CF" w:rsidRPr="00531E8F">
          <w:rPr>
            <w:rStyle w:val="Hyperlink"/>
            <w:noProof/>
          </w:rPr>
          <w:t>9.6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SCREENING TESTS DATA (CHART F3)</w:t>
        </w:r>
        <w:r w:rsidR="00D103CF">
          <w:rPr>
            <w:noProof/>
            <w:webHidden/>
          </w:rPr>
          <w:tab/>
        </w:r>
        <w:r w:rsidR="00D103CF">
          <w:rPr>
            <w:noProof/>
            <w:webHidden/>
          </w:rPr>
          <w:fldChar w:fldCharType="begin"/>
        </w:r>
        <w:r w:rsidR="00D103CF">
          <w:rPr>
            <w:noProof/>
            <w:webHidden/>
          </w:rPr>
          <w:instrText xml:space="preserve"> PAGEREF _Toc359830351 \h </w:instrText>
        </w:r>
        <w:r w:rsidR="00D103CF">
          <w:rPr>
            <w:noProof/>
            <w:webHidden/>
          </w:rPr>
        </w:r>
        <w:r w:rsidR="00D103CF">
          <w:rPr>
            <w:noProof/>
            <w:webHidden/>
          </w:rPr>
          <w:fldChar w:fldCharType="separate"/>
        </w:r>
        <w:r w:rsidR="000F198D">
          <w:rPr>
            <w:noProof/>
            <w:webHidden/>
          </w:rPr>
          <w:t>28</w:t>
        </w:r>
        <w:r w:rsidR="00D103CF">
          <w:rPr>
            <w:noProof/>
            <w:webHidden/>
          </w:rPr>
          <w:fldChar w:fldCharType="end"/>
        </w:r>
      </w:hyperlink>
    </w:p>
    <w:p w14:paraId="031557FE"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52" w:history="1">
        <w:r w:rsidR="00D103CF" w:rsidRPr="00531E8F">
          <w:rPr>
            <w:rStyle w:val="Hyperlink"/>
            <w:noProof/>
          </w:rPr>
          <w:t>9.7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AND PERIODIC TESTS DATA (CHART F4)</w:t>
        </w:r>
        <w:r w:rsidR="00D103CF">
          <w:rPr>
            <w:noProof/>
            <w:webHidden/>
          </w:rPr>
          <w:tab/>
        </w:r>
        <w:r w:rsidR="00D103CF">
          <w:rPr>
            <w:noProof/>
            <w:webHidden/>
          </w:rPr>
          <w:fldChar w:fldCharType="begin"/>
        </w:r>
        <w:r w:rsidR="00D103CF">
          <w:rPr>
            <w:noProof/>
            <w:webHidden/>
          </w:rPr>
          <w:instrText xml:space="preserve"> PAGEREF _Toc359830352 \h </w:instrText>
        </w:r>
        <w:r w:rsidR="00D103CF">
          <w:rPr>
            <w:noProof/>
            <w:webHidden/>
          </w:rPr>
        </w:r>
        <w:r w:rsidR="00D103CF">
          <w:rPr>
            <w:noProof/>
            <w:webHidden/>
          </w:rPr>
          <w:fldChar w:fldCharType="separate"/>
        </w:r>
        <w:r w:rsidR="000F198D">
          <w:rPr>
            <w:noProof/>
            <w:webHidden/>
          </w:rPr>
          <w:t>29</w:t>
        </w:r>
        <w:r w:rsidR="00D103CF">
          <w:rPr>
            <w:noProof/>
            <w:webHidden/>
          </w:rPr>
          <w:fldChar w:fldCharType="end"/>
        </w:r>
      </w:hyperlink>
    </w:p>
    <w:p w14:paraId="031557FF"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53" w:history="1">
        <w:r w:rsidR="00D103CF" w:rsidRPr="00531E8F">
          <w:rPr>
            <w:rStyle w:val="Hyperlink"/>
            <w:noProof/>
          </w:rPr>
          <w:t>9.7.1</w:t>
        </w:r>
        <w:r w:rsidR="00D103CF">
          <w:rPr>
            <w:rFonts w:asciiTheme="minorHAnsi" w:eastAsiaTheme="minorEastAsia" w:hAnsiTheme="minorHAnsi" w:cstheme="minorBidi"/>
            <w:noProof/>
            <w:sz w:val="22"/>
            <w:szCs w:val="22"/>
            <w:lang w:eastAsia="en-GB"/>
          </w:rPr>
          <w:tab/>
        </w:r>
        <w:r w:rsidR="00D103CF" w:rsidRPr="00531E8F">
          <w:rPr>
            <w:rStyle w:val="Hyperlink"/>
            <w:noProof/>
          </w:rPr>
          <w:t>Qualification Testing</w:t>
        </w:r>
        <w:r w:rsidR="00D103CF">
          <w:rPr>
            <w:noProof/>
            <w:webHidden/>
          </w:rPr>
          <w:tab/>
        </w:r>
        <w:r w:rsidR="00D103CF">
          <w:rPr>
            <w:noProof/>
            <w:webHidden/>
          </w:rPr>
          <w:fldChar w:fldCharType="begin"/>
        </w:r>
        <w:r w:rsidR="00D103CF">
          <w:rPr>
            <w:noProof/>
            <w:webHidden/>
          </w:rPr>
          <w:instrText xml:space="preserve"> PAGEREF _Toc359830353 \h </w:instrText>
        </w:r>
        <w:r w:rsidR="00D103CF">
          <w:rPr>
            <w:noProof/>
            <w:webHidden/>
          </w:rPr>
        </w:r>
        <w:r w:rsidR="00D103CF">
          <w:rPr>
            <w:noProof/>
            <w:webHidden/>
          </w:rPr>
          <w:fldChar w:fldCharType="separate"/>
        </w:r>
        <w:r w:rsidR="000F198D">
          <w:rPr>
            <w:noProof/>
            <w:webHidden/>
          </w:rPr>
          <w:t>29</w:t>
        </w:r>
        <w:r w:rsidR="00D103CF">
          <w:rPr>
            <w:noProof/>
            <w:webHidden/>
          </w:rPr>
          <w:fldChar w:fldCharType="end"/>
        </w:r>
      </w:hyperlink>
    </w:p>
    <w:p w14:paraId="03155800"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54" w:history="1">
        <w:r w:rsidR="00D103CF" w:rsidRPr="00531E8F">
          <w:rPr>
            <w:rStyle w:val="Hyperlink"/>
            <w:noProof/>
          </w:rPr>
          <w:t>9.7.2</w:t>
        </w:r>
        <w:r w:rsidR="00D103CF">
          <w:rPr>
            <w:rFonts w:asciiTheme="minorHAnsi" w:eastAsiaTheme="minorEastAsia" w:hAnsiTheme="minorHAnsi" w:cstheme="minorBidi"/>
            <w:noProof/>
            <w:sz w:val="22"/>
            <w:szCs w:val="22"/>
            <w:lang w:eastAsia="en-GB"/>
          </w:rPr>
          <w:tab/>
        </w:r>
        <w:r w:rsidR="00D103CF" w:rsidRPr="00531E8F">
          <w:rPr>
            <w:rStyle w:val="Hyperlink"/>
            <w:noProof/>
          </w:rPr>
          <w:t>Periodic Testing for Qualification Maintenance</w:t>
        </w:r>
        <w:r w:rsidR="00D103CF">
          <w:rPr>
            <w:noProof/>
            <w:webHidden/>
          </w:rPr>
          <w:tab/>
        </w:r>
        <w:r w:rsidR="00D103CF">
          <w:rPr>
            <w:noProof/>
            <w:webHidden/>
          </w:rPr>
          <w:fldChar w:fldCharType="begin"/>
        </w:r>
        <w:r w:rsidR="00D103CF">
          <w:rPr>
            <w:noProof/>
            <w:webHidden/>
          </w:rPr>
          <w:instrText xml:space="preserve"> PAGEREF _Toc359830354 \h </w:instrText>
        </w:r>
        <w:r w:rsidR="00D103CF">
          <w:rPr>
            <w:noProof/>
            <w:webHidden/>
          </w:rPr>
        </w:r>
        <w:r w:rsidR="00D103CF">
          <w:rPr>
            <w:noProof/>
            <w:webHidden/>
          </w:rPr>
          <w:fldChar w:fldCharType="separate"/>
        </w:r>
        <w:r w:rsidR="000F198D">
          <w:rPr>
            <w:noProof/>
            <w:webHidden/>
          </w:rPr>
          <w:t>29</w:t>
        </w:r>
        <w:r w:rsidR="00D103CF">
          <w:rPr>
            <w:noProof/>
            <w:webHidden/>
          </w:rPr>
          <w:fldChar w:fldCharType="end"/>
        </w:r>
      </w:hyperlink>
    </w:p>
    <w:p w14:paraId="03155801" w14:textId="77777777" w:rsidR="00D103CF" w:rsidRDefault="00F733D3">
      <w:pPr>
        <w:pStyle w:val="TOC3"/>
        <w:tabs>
          <w:tab w:val="left" w:pos="1080"/>
          <w:tab w:val="right" w:pos="10147"/>
        </w:tabs>
        <w:rPr>
          <w:rFonts w:asciiTheme="minorHAnsi" w:eastAsiaTheme="minorEastAsia" w:hAnsiTheme="minorHAnsi" w:cstheme="minorBidi"/>
          <w:noProof/>
          <w:sz w:val="22"/>
          <w:szCs w:val="22"/>
          <w:lang w:eastAsia="en-GB"/>
        </w:rPr>
      </w:pPr>
      <w:hyperlink w:anchor="_Toc359830355" w:history="1">
        <w:r w:rsidR="00D103CF" w:rsidRPr="00531E8F">
          <w:rPr>
            <w:rStyle w:val="Hyperlink"/>
            <w:noProof/>
          </w:rPr>
          <w:t>9.7.3</w:t>
        </w:r>
        <w:r w:rsidR="00D103CF">
          <w:rPr>
            <w:rFonts w:asciiTheme="minorHAnsi" w:eastAsiaTheme="minorEastAsia" w:hAnsiTheme="minorHAnsi" w:cstheme="minorBidi"/>
            <w:noProof/>
            <w:sz w:val="22"/>
            <w:szCs w:val="22"/>
            <w:lang w:eastAsia="en-GB"/>
          </w:rPr>
          <w:tab/>
        </w:r>
        <w:r w:rsidR="00D103CF" w:rsidRPr="00531E8F">
          <w:rPr>
            <w:rStyle w:val="Hyperlink"/>
            <w:noProof/>
          </w:rPr>
          <w:t>Lot Validation Testing</w:t>
        </w:r>
        <w:r w:rsidR="00D103CF">
          <w:rPr>
            <w:noProof/>
            <w:webHidden/>
          </w:rPr>
          <w:tab/>
        </w:r>
        <w:r w:rsidR="00D103CF">
          <w:rPr>
            <w:noProof/>
            <w:webHidden/>
          </w:rPr>
          <w:fldChar w:fldCharType="begin"/>
        </w:r>
        <w:r w:rsidR="00D103CF">
          <w:rPr>
            <w:noProof/>
            <w:webHidden/>
          </w:rPr>
          <w:instrText xml:space="preserve"> PAGEREF _Toc359830355 \h </w:instrText>
        </w:r>
        <w:r w:rsidR="00D103CF">
          <w:rPr>
            <w:noProof/>
            <w:webHidden/>
          </w:rPr>
        </w:r>
        <w:r w:rsidR="00D103CF">
          <w:rPr>
            <w:noProof/>
            <w:webHidden/>
          </w:rPr>
          <w:fldChar w:fldCharType="separate"/>
        </w:r>
        <w:r w:rsidR="000F198D">
          <w:rPr>
            <w:noProof/>
            <w:webHidden/>
          </w:rPr>
          <w:t>29</w:t>
        </w:r>
        <w:r w:rsidR="00D103CF">
          <w:rPr>
            <w:noProof/>
            <w:webHidden/>
          </w:rPr>
          <w:fldChar w:fldCharType="end"/>
        </w:r>
      </w:hyperlink>
    </w:p>
    <w:p w14:paraId="03155802"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56" w:history="1">
        <w:r w:rsidR="00D103CF" w:rsidRPr="00531E8F">
          <w:rPr>
            <w:rStyle w:val="Hyperlink"/>
            <w:noProof/>
          </w:rPr>
          <w:t>9.8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FAILED COMPONENTS LIST AND FAILURE ANALYSIS REPORT</w:t>
        </w:r>
        <w:r w:rsidR="00D103CF">
          <w:rPr>
            <w:noProof/>
            <w:webHidden/>
          </w:rPr>
          <w:tab/>
        </w:r>
        <w:r w:rsidR="00D103CF">
          <w:rPr>
            <w:noProof/>
            <w:webHidden/>
          </w:rPr>
          <w:fldChar w:fldCharType="begin"/>
        </w:r>
        <w:r w:rsidR="00D103CF">
          <w:rPr>
            <w:noProof/>
            <w:webHidden/>
          </w:rPr>
          <w:instrText xml:space="preserve"> PAGEREF _Toc359830356 \h </w:instrText>
        </w:r>
        <w:r w:rsidR="00D103CF">
          <w:rPr>
            <w:noProof/>
            <w:webHidden/>
          </w:rPr>
        </w:r>
        <w:r w:rsidR="00D103CF">
          <w:rPr>
            <w:noProof/>
            <w:webHidden/>
          </w:rPr>
          <w:fldChar w:fldCharType="separate"/>
        </w:r>
        <w:r w:rsidR="000F198D">
          <w:rPr>
            <w:noProof/>
            <w:webHidden/>
          </w:rPr>
          <w:t>29</w:t>
        </w:r>
        <w:r w:rsidR="00D103CF">
          <w:rPr>
            <w:noProof/>
            <w:webHidden/>
          </w:rPr>
          <w:fldChar w:fldCharType="end"/>
        </w:r>
      </w:hyperlink>
    </w:p>
    <w:p w14:paraId="03155803"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57" w:history="1">
        <w:r w:rsidR="00D103CF" w:rsidRPr="00531E8F">
          <w:rPr>
            <w:rStyle w:val="Hyperlink"/>
            <w:noProof/>
          </w:rPr>
          <w:t>9.9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CERTIFICATE OF CONFORMITY</w:t>
        </w:r>
        <w:r w:rsidR="00D103CF">
          <w:rPr>
            <w:noProof/>
            <w:webHidden/>
          </w:rPr>
          <w:tab/>
        </w:r>
        <w:r w:rsidR="00D103CF">
          <w:rPr>
            <w:noProof/>
            <w:webHidden/>
          </w:rPr>
          <w:fldChar w:fldCharType="begin"/>
        </w:r>
        <w:r w:rsidR="00D103CF">
          <w:rPr>
            <w:noProof/>
            <w:webHidden/>
          </w:rPr>
          <w:instrText xml:space="preserve"> PAGEREF _Toc359830357 \h </w:instrText>
        </w:r>
        <w:r w:rsidR="00D103CF">
          <w:rPr>
            <w:noProof/>
            <w:webHidden/>
          </w:rPr>
        </w:r>
        <w:r w:rsidR="00D103CF">
          <w:rPr>
            <w:noProof/>
            <w:webHidden/>
          </w:rPr>
          <w:fldChar w:fldCharType="separate"/>
        </w:r>
        <w:r w:rsidR="000F198D">
          <w:rPr>
            <w:noProof/>
            <w:webHidden/>
          </w:rPr>
          <w:t>29</w:t>
        </w:r>
        <w:r w:rsidR="00D103CF">
          <w:rPr>
            <w:noProof/>
            <w:webHidden/>
          </w:rPr>
          <w:fldChar w:fldCharType="end"/>
        </w:r>
      </w:hyperlink>
    </w:p>
    <w:p w14:paraId="03155804"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58" w:history="1">
        <w:r w:rsidR="00D103CF" w:rsidRPr="00531E8F">
          <w:rPr>
            <w:rStyle w:val="Hyperlink"/>
            <w:noProof/>
          </w:rPr>
          <w:t>10</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DELIVERY</w:t>
        </w:r>
        <w:r w:rsidR="00D103CF">
          <w:rPr>
            <w:noProof/>
            <w:webHidden/>
          </w:rPr>
          <w:tab/>
        </w:r>
        <w:r w:rsidR="00D103CF">
          <w:rPr>
            <w:noProof/>
            <w:webHidden/>
          </w:rPr>
          <w:fldChar w:fldCharType="begin"/>
        </w:r>
        <w:r w:rsidR="00D103CF">
          <w:rPr>
            <w:noProof/>
            <w:webHidden/>
          </w:rPr>
          <w:instrText xml:space="preserve"> PAGEREF _Toc359830358 \h </w:instrText>
        </w:r>
        <w:r w:rsidR="00D103CF">
          <w:rPr>
            <w:noProof/>
            <w:webHidden/>
          </w:rPr>
        </w:r>
        <w:r w:rsidR="00D103CF">
          <w:rPr>
            <w:noProof/>
            <w:webHidden/>
          </w:rPr>
          <w:fldChar w:fldCharType="separate"/>
        </w:r>
        <w:r w:rsidR="000F198D">
          <w:rPr>
            <w:noProof/>
            <w:webHidden/>
          </w:rPr>
          <w:t>30</w:t>
        </w:r>
        <w:r w:rsidR="00D103CF">
          <w:rPr>
            <w:noProof/>
            <w:webHidden/>
          </w:rPr>
          <w:fldChar w:fldCharType="end"/>
        </w:r>
      </w:hyperlink>
    </w:p>
    <w:p w14:paraId="03155805"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59" w:history="1">
        <w:r w:rsidR="00D103CF" w:rsidRPr="00531E8F">
          <w:rPr>
            <w:rStyle w:val="Hyperlink"/>
            <w:noProof/>
          </w:rPr>
          <w:t>11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PACKAGING AND DESPATCH</w:t>
        </w:r>
        <w:r w:rsidR="00D103CF">
          <w:rPr>
            <w:noProof/>
            <w:webHidden/>
          </w:rPr>
          <w:tab/>
        </w:r>
        <w:r w:rsidR="00D103CF">
          <w:rPr>
            <w:noProof/>
            <w:webHidden/>
          </w:rPr>
          <w:fldChar w:fldCharType="begin"/>
        </w:r>
        <w:r w:rsidR="00D103CF">
          <w:rPr>
            <w:noProof/>
            <w:webHidden/>
          </w:rPr>
          <w:instrText xml:space="preserve"> PAGEREF _Toc359830359 \h </w:instrText>
        </w:r>
        <w:r w:rsidR="00D103CF">
          <w:rPr>
            <w:noProof/>
            <w:webHidden/>
          </w:rPr>
        </w:r>
        <w:r w:rsidR="00D103CF">
          <w:rPr>
            <w:noProof/>
            <w:webHidden/>
          </w:rPr>
          <w:fldChar w:fldCharType="separate"/>
        </w:r>
        <w:r w:rsidR="000F198D">
          <w:rPr>
            <w:noProof/>
            <w:webHidden/>
          </w:rPr>
          <w:t>30</w:t>
        </w:r>
        <w:r w:rsidR="00D103CF">
          <w:rPr>
            <w:noProof/>
            <w:webHidden/>
          </w:rPr>
          <w:fldChar w:fldCharType="end"/>
        </w:r>
      </w:hyperlink>
    </w:p>
    <w:p w14:paraId="03155806" w14:textId="77777777" w:rsidR="00D103CF" w:rsidRDefault="00F733D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60" w:history="1">
        <w:r w:rsidR="00D103CF" w:rsidRPr="00531E8F">
          <w:rPr>
            <w:rStyle w:val="Hyperlink"/>
            <w:noProof/>
          </w:rPr>
          <w:t>12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CHARTS</w:t>
        </w:r>
        <w:r w:rsidR="00D103CF">
          <w:rPr>
            <w:noProof/>
            <w:webHidden/>
          </w:rPr>
          <w:tab/>
        </w:r>
        <w:r w:rsidR="00D103CF">
          <w:rPr>
            <w:noProof/>
            <w:webHidden/>
          </w:rPr>
          <w:fldChar w:fldCharType="begin"/>
        </w:r>
        <w:r w:rsidR="00D103CF">
          <w:rPr>
            <w:noProof/>
            <w:webHidden/>
          </w:rPr>
          <w:instrText xml:space="preserve"> PAGEREF _Toc359830360 \h </w:instrText>
        </w:r>
        <w:r w:rsidR="00D103CF">
          <w:rPr>
            <w:noProof/>
            <w:webHidden/>
          </w:rPr>
        </w:r>
        <w:r w:rsidR="00D103CF">
          <w:rPr>
            <w:noProof/>
            <w:webHidden/>
          </w:rPr>
          <w:fldChar w:fldCharType="separate"/>
        </w:r>
        <w:r w:rsidR="000F198D">
          <w:rPr>
            <w:noProof/>
            <w:webHidden/>
          </w:rPr>
          <w:t>31</w:t>
        </w:r>
        <w:r w:rsidR="00D103CF">
          <w:rPr>
            <w:noProof/>
            <w:webHidden/>
          </w:rPr>
          <w:fldChar w:fldCharType="end"/>
        </w:r>
      </w:hyperlink>
    </w:p>
    <w:p w14:paraId="03155807"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61" w:history="1">
        <w:r w:rsidR="00D103CF" w:rsidRPr="00531E8F">
          <w:rPr>
            <w:rStyle w:val="Hyperlink"/>
            <w:noProof/>
          </w:rPr>
          <w:t>12.1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 F1 - GENERAL FLOW FOR PROCUREMENT</w:t>
        </w:r>
        <w:r w:rsidR="00D103CF">
          <w:rPr>
            <w:noProof/>
            <w:webHidden/>
          </w:rPr>
          <w:tab/>
        </w:r>
        <w:r w:rsidR="00D103CF">
          <w:rPr>
            <w:noProof/>
            <w:webHidden/>
          </w:rPr>
          <w:fldChar w:fldCharType="begin"/>
        </w:r>
        <w:r w:rsidR="00D103CF">
          <w:rPr>
            <w:noProof/>
            <w:webHidden/>
          </w:rPr>
          <w:instrText xml:space="preserve"> PAGEREF _Toc359830361 \h </w:instrText>
        </w:r>
        <w:r w:rsidR="00D103CF">
          <w:rPr>
            <w:noProof/>
            <w:webHidden/>
          </w:rPr>
        </w:r>
        <w:r w:rsidR="00D103CF">
          <w:rPr>
            <w:noProof/>
            <w:webHidden/>
          </w:rPr>
          <w:fldChar w:fldCharType="separate"/>
        </w:r>
        <w:r w:rsidR="000F198D">
          <w:rPr>
            <w:noProof/>
            <w:webHidden/>
          </w:rPr>
          <w:t>31</w:t>
        </w:r>
        <w:r w:rsidR="00D103CF">
          <w:rPr>
            <w:noProof/>
            <w:webHidden/>
          </w:rPr>
          <w:fldChar w:fldCharType="end"/>
        </w:r>
      </w:hyperlink>
    </w:p>
    <w:p w14:paraId="03155808"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62" w:history="1">
        <w:r w:rsidR="00D103CF" w:rsidRPr="00531E8F">
          <w:rPr>
            <w:rStyle w:val="Hyperlink"/>
            <w:noProof/>
          </w:rPr>
          <w:t>12.2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 F2 - PRODUCTION CONTROL</w:t>
        </w:r>
        <w:r w:rsidR="00D103CF">
          <w:rPr>
            <w:noProof/>
            <w:webHidden/>
          </w:rPr>
          <w:tab/>
        </w:r>
        <w:r w:rsidR="00D103CF">
          <w:rPr>
            <w:noProof/>
            <w:webHidden/>
          </w:rPr>
          <w:fldChar w:fldCharType="begin"/>
        </w:r>
        <w:r w:rsidR="00D103CF">
          <w:rPr>
            <w:noProof/>
            <w:webHidden/>
          </w:rPr>
          <w:instrText xml:space="preserve"> PAGEREF _Toc359830362 \h </w:instrText>
        </w:r>
        <w:r w:rsidR="00D103CF">
          <w:rPr>
            <w:noProof/>
            <w:webHidden/>
          </w:rPr>
        </w:r>
        <w:r w:rsidR="00D103CF">
          <w:rPr>
            <w:noProof/>
            <w:webHidden/>
          </w:rPr>
          <w:fldChar w:fldCharType="separate"/>
        </w:r>
        <w:r w:rsidR="000F198D">
          <w:rPr>
            <w:noProof/>
            <w:webHidden/>
          </w:rPr>
          <w:t>32</w:t>
        </w:r>
        <w:r w:rsidR="00D103CF">
          <w:rPr>
            <w:noProof/>
            <w:webHidden/>
          </w:rPr>
          <w:fldChar w:fldCharType="end"/>
        </w:r>
      </w:hyperlink>
    </w:p>
    <w:p w14:paraId="03155809"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63" w:history="1">
        <w:r w:rsidR="00D103CF" w:rsidRPr="00531E8F">
          <w:rPr>
            <w:rStyle w:val="Hyperlink"/>
            <w:noProof/>
          </w:rPr>
          <w:t>12.3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 f3 – screening tests</w:t>
        </w:r>
        <w:r w:rsidR="00D103CF">
          <w:rPr>
            <w:noProof/>
            <w:webHidden/>
          </w:rPr>
          <w:tab/>
        </w:r>
        <w:r w:rsidR="00D103CF">
          <w:rPr>
            <w:noProof/>
            <w:webHidden/>
          </w:rPr>
          <w:fldChar w:fldCharType="begin"/>
        </w:r>
        <w:r w:rsidR="00D103CF">
          <w:rPr>
            <w:noProof/>
            <w:webHidden/>
          </w:rPr>
          <w:instrText xml:space="preserve"> PAGEREF _Toc359830363 \h </w:instrText>
        </w:r>
        <w:r w:rsidR="00D103CF">
          <w:rPr>
            <w:noProof/>
            <w:webHidden/>
          </w:rPr>
        </w:r>
        <w:r w:rsidR="00D103CF">
          <w:rPr>
            <w:noProof/>
            <w:webHidden/>
          </w:rPr>
          <w:fldChar w:fldCharType="separate"/>
        </w:r>
        <w:r w:rsidR="000F198D">
          <w:rPr>
            <w:noProof/>
            <w:webHidden/>
          </w:rPr>
          <w:t>33</w:t>
        </w:r>
        <w:r w:rsidR="00D103CF">
          <w:rPr>
            <w:noProof/>
            <w:webHidden/>
          </w:rPr>
          <w:fldChar w:fldCharType="end"/>
        </w:r>
      </w:hyperlink>
    </w:p>
    <w:p w14:paraId="0315580A" w14:textId="77777777" w:rsidR="00D103CF" w:rsidRDefault="00F733D3">
      <w:pPr>
        <w:pStyle w:val="TOC2"/>
        <w:rPr>
          <w:rFonts w:asciiTheme="minorHAnsi" w:eastAsiaTheme="minorEastAsia" w:hAnsiTheme="minorHAnsi" w:cstheme="minorBidi"/>
          <w:caps w:val="0"/>
          <w:noProof/>
          <w:sz w:val="22"/>
          <w:szCs w:val="22"/>
          <w:lang w:eastAsia="en-GB"/>
        </w:rPr>
      </w:pPr>
      <w:hyperlink w:anchor="_Toc359830364" w:history="1">
        <w:r w:rsidR="00D103CF" w:rsidRPr="00531E8F">
          <w:rPr>
            <w:rStyle w:val="Hyperlink"/>
            <w:noProof/>
          </w:rPr>
          <w:t>12.4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 f4 – qualification and periodic tests</w:t>
        </w:r>
        <w:r w:rsidR="00D103CF">
          <w:rPr>
            <w:noProof/>
            <w:webHidden/>
          </w:rPr>
          <w:tab/>
        </w:r>
        <w:r w:rsidR="00D103CF">
          <w:rPr>
            <w:noProof/>
            <w:webHidden/>
          </w:rPr>
          <w:fldChar w:fldCharType="begin"/>
        </w:r>
        <w:r w:rsidR="00D103CF">
          <w:rPr>
            <w:noProof/>
            <w:webHidden/>
          </w:rPr>
          <w:instrText xml:space="preserve"> PAGEREF _Toc359830364 \h </w:instrText>
        </w:r>
        <w:r w:rsidR="00D103CF">
          <w:rPr>
            <w:noProof/>
            <w:webHidden/>
          </w:rPr>
        </w:r>
        <w:r w:rsidR="00D103CF">
          <w:rPr>
            <w:noProof/>
            <w:webHidden/>
          </w:rPr>
          <w:fldChar w:fldCharType="separate"/>
        </w:r>
        <w:r w:rsidR="000F198D">
          <w:rPr>
            <w:noProof/>
            <w:webHidden/>
          </w:rPr>
          <w:t>34</w:t>
        </w:r>
        <w:r w:rsidR="00D103CF">
          <w:rPr>
            <w:noProof/>
            <w:webHidden/>
          </w:rPr>
          <w:fldChar w:fldCharType="end"/>
        </w:r>
      </w:hyperlink>
    </w:p>
    <w:p w14:paraId="0315580B" w14:textId="77777777" w:rsidR="007638F8" w:rsidRPr="00240DB1" w:rsidRDefault="006B573D" w:rsidP="00546706">
      <w:pPr>
        <w:rPr>
          <w:rFonts w:cs="Arial"/>
        </w:rPr>
      </w:pPr>
      <w:r w:rsidRPr="00240DB1">
        <w:rPr>
          <w:rFonts w:cs="Arial"/>
        </w:rPr>
        <w:fldChar w:fldCharType="end"/>
      </w:r>
    </w:p>
    <w:p w14:paraId="0315580C" w14:textId="77777777" w:rsidR="00306ACC" w:rsidRPr="00240DB1" w:rsidRDefault="00306ACC" w:rsidP="007A41EF">
      <w:pPr>
        <w:ind w:left="0"/>
        <w:rPr>
          <w:rFonts w:cs="Arial"/>
        </w:rPr>
      </w:pPr>
      <w:r w:rsidRPr="00240DB1">
        <w:rPr>
          <w:rFonts w:cs="Arial"/>
        </w:rPr>
        <w:br w:type="page"/>
      </w:r>
    </w:p>
    <w:p w14:paraId="0315580D" w14:textId="77777777" w:rsidR="006419EE" w:rsidRDefault="006419EE" w:rsidP="006419EE">
      <w:pPr>
        <w:pStyle w:val="Heading1"/>
      </w:pPr>
      <w:bookmarkStart w:id="0" w:name="_Toc359830251"/>
      <w:r>
        <w:lastRenderedPageBreak/>
        <w:t>INTRODUCTION</w:t>
      </w:r>
      <w:bookmarkEnd w:id="0"/>
    </w:p>
    <w:p w14:paraId="0315580E" w14:textId="77777777" w:rsidR="006419EE" w:rsidRDefault="006419EE" w:rsidP="003642AF">
      <w:pPr>
        <w:pStyle w:val="Heading2"/>
      </w:pPr>
      <w:r>
        <w:tab/>
      </w:r>
      <w:r>
        <w:tab/>
      </w:r>
      <w:bookmarkStart w:id="1" w:name="_Toc359830252"/>
      <w:r>
        <w:t>SCOPE</w:t>
      </w:r>
      <w:bookmarkEnd w:id="1"/>
    </w:p>
    <w:p w14:paraId="0315580F" w14:textId="77777777" w:rsidR="006419EE" w:rsidRDefault="006419EE" w:rsidP="006419EE">
      <w:r>
        <w:t>This specification defines the general requirements for the qualification, qualification maintenance, procurement, and delivery of Thermistors (Thermally Sensitive Resistors) for space applications. This specification contains the appropriate inspection and test schedules and also specifies the data documentation requirements.</w:t>
      </w:r>
    </w:p>
    <w:p w14:paraId="03155810" w14:textId="77777777" w:rsidR="006419EE" w:rsidRDefault="006419EE" w:rsidP="003642AF">
      <w:pPr>
        <w:pStyle w:val="Heading2"/>
      </w:pPr>
      <w:bookmarkStart w:id="2" w:name="_Toc359830253"/>
      <w:r>
        <w:t>APPLICABILITY</w:t>
      </w:r>
      <w:bookmarkEnd w:id="2"/>
    </w:p>
    <w:p w14:paraId="03155811" w14:textId="77777777" w:rsidR="006419EE" w:rsidRDefault="006419EE" w:rsidP="006419EE">
      <w:r>
        <w:t>This specification is primarily applicable to the granting of qualification approval to components qualified in accordance with one of the following ESCC methods:</w:t>
      </w:r>
    </w:p>
    <w:p w14:paraId="03155812" w14:textId="77777777" w:rsidR="006419EE" w:rsidRDefault="006419EE" w:rsidP="006419EE">
      <w:pPr>
        <w:pStyle w:val="Dashlist"/>
      </w:pPr>
      <w:r>
        <w:t>Qualification of Standard Components per ESCC Basic Specification No. 20100.</w:t>
      </w:r>
    </w:p>
    <w:p w14:paraId="03155813" w14:textId="77777777" w:rsidR="006419EE" w:rsidRDefault="006419EE" w:rsidP="006419EE">
      <w:pPr>
        <w:pStyle w:val="Dashlist"/>
      </w:pPr>
      <w:r>
        <w:tab/>
      </w:r>
      <w:r>
        <w:tab/>
        <w:t>Technology Flow Qualification per ESCC Basic Specification No. 25400.</w:t>
      </w:r>
    </w:p>
    <w:p w14:paraId="03155814" w14:textId="77777777" w:rsidR="006419EE" w:rsidRDefault="006419EE" w:rsidP="00860249">
      <w:pPr>
        <w:spacing w:before="240"/>
      </w:pPr>
      <w:r>
        <w:t>It is also primarily applicable to the procurement of components so qualified.</w:t>
      </w:r>
    </w:p>
    <w:p w14:paraId="03155815" w14:textId="77777777" w:rsidR="006419EE" w:rsidRDefault="006419EE" w:rsidP="006419EE">
      <w:r>
        <w:t>This specification may also be applied to the procurement of unqualified components, recommendations for which are given in ESCC Basic Specification No. 23100.</w:t>
      </w:r>
    </w:p>
    <w:p w14:paraId="03155816" w14:textId="77777777" w:rsidR="006419EE" w:rsidRDefault="006419EE" w:rsidP="006419EE">
      <w:pPr>
        <w:pStyle w:val="Heading1"/>
      </w:pPr>
      <w:bookmarkStart w:id="3" w:name="_Toc359830254"/>
      <w:r>
        <w:t>APPLICABLE DOCUMENTS</w:t>
      </w:r>
      <w:bookmarkEnd w:id="3"/>
    </w:p>
    <w:p w14:paraId="03155817" w14:textId="77777777" w:rsidR="006419EE" w:rsidRDefault="006419EE" w:rsidP="006419EE">
      <w:r>
        <w:t>The following documents form part of, and shall be read in conjunction with, this specification. The relevant issues shall be those in effect on the date of starting qualification or placing the Purchase Order.</w:t>
      </w:r>
    </w:p>
    <w:p w14:paraId="03155818" w14:textId="77777777" w:rsidR="006419EE" w:rsidRDefault="006419EE" w:rsidP="003642AF">
      <w:pPr>
        <w:pStyle w:val="Heading2"/>
      </w:pPr>
      <w:bookmarkStart w:id="4" w:name="_Toc359830255"/>
      <w:r>
        <w:t>ESCC SPECIFICATIONS</w:t>
      </w:r>
      <w:bookmarkEnd w:id="4"/>
    </w:p>
    <w:p w14:paraId="03155819" w14:textId="77777777" w:rsidR="006419EE" w:rsidRDefault="006419EE" w:rsidP="006419EE">
      <w:pPr>
        <w:pStyle w:val="Dashlist"/>
      </w:pPr>
      <w:r>
        <w:t>No. 20100, Requirements for the Qualification of Standard Electronic Components for Space Application.</w:t>
      </w:r>
    </w:p>
    <w:p w14:paraId="0315581A" w14:textId="77777777" w:rsidR="006419EE" w:rsidRDefault="006419EE" w:rsidP="006419EE">
      <w:pPr>
        <w:pStyle w:val="Dashlist"/>
      </w:pPr>
      <w:r>
        <w:t>No. 20400, Internal Visual Inspection.</w:t>
      </w:r>
    </w:p>
    <w:p w14:paraId="0315581B" w14:textId="77777777" w:rsidR="006419EE" w:rsidRDefault="006419EE" w:rsidP="006419EE">
      <w:pPr>
        <w:pStyle w:val="Dashlist"/>
      </w:pPr>
      <w:r>
        <w:t>No. 20500, External Visual Inspection.</w:t>
      </w:r>
    </w:p>
    <w:p w14:paraId="0315581C" w14:textId="77777777" w:rsidR="006419EE" w:rsidRDefault="006419EE" w:rsidP="006419EE">
      <w:pPr>
        <w:pStyle w:val="Dashlist"/>
      </w:pPr>
      <w:r>
        <w:tab/>
      </w:r>
      <w:r>
        <w:tab/>
        <w:t>No. 20600, Preservation, Packaging and Despatch of ESCC Components.</w:t>
      </w:r>
    </w:p>
    <w:p w14:paraId="0315581D" w14:textId="77777777" w:rsidR="006419EE" w:rsidRDefault="006419EE" w:rsidP="006419EE">
      <w:pPr>
        <w:pStyle w:val="Dashlist"/>
      </w:pPr>
      <w:r>
        <w:tab/>
      </w:r>
      <w:r>
        <w:tab/>
        <w:t>No. 20900, Radiographic Inspection of Electronic Components.</w:t>
      </w:r>
    </w:p>
    <w:p w14:paraId="0315581E" w14:textId="77777777" w:rsidR="006419EE" w:rsidRDefault="006419EE" w:rsidP="006419EE">
      <w:pPr>
        <w:pStyle w:val="Dashlist"/>
      </w:pPr>
      <w:r>
        <w:tab/>
      </w:r>
      <w:r>
        <w:tab/>
        <w:t>No. 21300, Terms, Definitions, Abbreviations, Symbols and Units.</w:t>
      </w:r>
    </w:p>
    <w:p w14:paraId="0315581F" w14:textId="77777777" w:rsidR="006419EE" w:rsidRDefault="006419EE" w:rsidP="006419EE">
      <w:pPr>
        <w:pStyle w:val="Dashlist"/>
      </w:pPr>
      <w:r>
        <w:t>No. 21700, General Requirements for the Marking of ESCC Components.</w:t>
      </w:r>
    </w:p>
    <w:p w14:paraId="03155820" w14:textId="77777777" w:rsidR="006419EE" w:rsidRDefault="006419EE" w:rsidP="006419EE">
      <w:pPr>
        <w:pStyle w:val="Dashlist"/>
      </w:pPr>
      <w:r>
        <w:t>No. 22800, ESCC Non-Conformance Control System.</w:t>
      </w:r>
    </w:p>
    <w:p w14:paraId="03155821" w14:textId="77777777" w:rsidR="006419EE" w:rsidRDefault="006419EE" w:rsidP="006419EE">
      <w:pPr>
        <w:pStyle w:val="Dashlist"/>
      </w:pPr>
      <w:r>
        <w:t>No. 23100, Recommendations on the use of the ESCC Specification System for the Evaluation and Procurement of Unqualified Components.</w:t>
      </w:r>
    </w:p>
    <w:p w14:paraId="03155822" w14:textId="77777777" w:rsidR="006419EE" w:rsidRDefault="006419EE" w:rsidP="006419EE">
      <w:pPr>
        <w:pStyle w:val="Dashlist"/>
      </w:pPr>
      <w:r>
        <w:tab/>
      </w:r>
      <w:r>
        <w:tab/>
        <w:t>No. 23500, Requirements for Lead Materials and Finishes for Components for Space Application.</w:t>
      </w:r>
    </w:p>
    <w:p w14:paraId="03155823" w14:textId="77777777" w:rsidR="006419EE" w:rsidRDefault="006419EE" w:rsidP="006419EE">
      <w:pPr>
        <w:pStyle w:val="Dashlist"/>
      </w:pPr>
      <w:r>
        <w:t>No. 24600, Minimum Quality System Requirements.</w:t>
      </w:r>
    </w:p>
    <w:p w14:paraId="03155824" w14:textId="77777777" w:rsidR="006419EE" w:rsidRDefault="006419EE" w:rsidP="006419EE">
      <w:pPr>
        <w:pStyle w:val="Dashlist"/>
      </w:pPr>
      <w:r>
        <w:t>No. 24800, Resistance to Solvents of Marking, Materials and Finishes.</w:t>
      </w:r>
    </w:p>
    <w:p w14:paraId="03155825" w14:textId="77777777" w:rsidR="006419EE" w:rsidRDefault="006419EE" w:rsidP="006419EE">
      <w:pPr>
        <w:pStyle w:val="Dashlist"/>
      </w:pPr>
      <w:r>
        <w:t>No. 25400, Requirements for the Technology Flow Qualification of Electronic Components for Space Application.</w:t>
      </w:r>
    </w:p>
    <w:p w14:paraId="03155826" w14:textId="77777777" w:rsidR="006419EE" w:rsidRDefault="006419EE" w:rsidP="00860249">
      <w:pPr>
        <w:spacing w:before="240"/>
      </w:pPr>
      <w:r>
        <w:t xml:space="preserve">For qualification and qualification maintenance or procurement of qualified components, with the exception of ESCC Basic Specifications Nos. 20100, 21700, 22800, 24600 and 25400, where Manufacturers’ specifications are equivalent to, or more stringent than, the ESCC Basic Specifications listed above, they may be used in place of the latter, subject to the approval of the ESCC Executive. </w:t>
      </w:r>
    </w:p>
    <w:p w14:paraId="03155827" w14:textId="77777777" w:rsidR="006419EE" w:rsidRDefault="006419EE" w:rsidP="006419EE">
      <w:r>
        <w:lastRenderedPageBreak/>
        <w:t xml:space="preserve">Such replacements shall be clearly identified in the applicable Process Identification Document (PID). </w:t>
      </w:r>
    </w:p>
    <w:p w14:paraId="03155828" w14:textId="77777777" w:rsidR="006419EE" w:rsidRDefault="006419EE" w:rsidP="006419EE">
      <w:r>
        <w:t>For procurement of unqualified components, where Manufacturers’ specifications are equivalent to or more stringent than the applicable ESCC Basic Specifications listed above, they may be used in place of the latter subject to the approval of the Orderer.</w:t>
      </w:r>
    </w:p>
    <w:p w14:paraId="03155829" w14:textId="77777777" w:rsidR="006419EE" w:rsidRDefault="006419EE" w:rsidP="006419EE">
      <w:r>
        <w:t>Such replacements may be listed in an appendix to the appropriate Detail Specification at the request of the Manufacturer or Orderer, subject to the approval of the ESCC Executive.</w:t>
      </w:r>
    </w:p>
    <w:p w14:paraId="0315582A" w14:textId="77777777" w:rsidR="006419EE" w:rsidRDefault="006419EE" w:rsidP="006419EE">
      <w:r>
        <w:t>Unless otherwise stated herein, references within the text of this specification to "the Detail Specification" shall mean the relevant ESCC Detail Specification.</w:t>
      </w:r>
    </w:p>
    <w:p w14:paraId="0315582B" w14:textId="77777777" w:rsidR="006419EE" w:rsidRDefault="006419EE" w:rsidP="003642AF">
      <w:pPr>
        <w:pStyle w:val="Heading2"/>
      </w:pPr>
      <w:bookmarkStart w:id="5" w:name="_Toc359830256"/>
      <w:r>
        <w:t>OTHER (REFERENCE) DOCUMENTS</w:t>
      </w:r>
      <w:bookmarkEnd w:id="5"/>
    </w:p>
    <w:p w14:paraId="0315582C" w14:textId="77777777" w:rsidR="006419EE" w:rsidRDefault="006419EE" w:rsidP="006419EE">
      <w:pPr>
        <w:pStyle w:val="Dashlist"/>
      </w:pPr>
      <w:r>
        <w:t>MIL-STD-202, Test Method Standard for Electronic and Electrical Component Parts.</w:t>
      </w:r>
    </w:p>
    <w:p w14:paraId="0315582D" w14:textId="77777777" w:rsidR="006419EE" w:rsidRDefault="006419EE" w:rsidP="006419EE">
      <w:pPr>
        <w:pStyle w:val="Dashlist"/>
      </w:pPr>
      <w:r>
        <w:t>ECSS-Q-ST-70-02, Thermal Vacuum Test for the Screening of Space Materials.</w:t>
      </w:r>
    </w:p>
    <w:p w14:paraId="0315582E" w14:textId="77777777" w:rsidR="006419EE" w:rsidRDefault="006419EE" w:rsidP="003642AF">
      <w:pPr>
        <w:pStyle w:val="Heading2"/>
      </w:pPr>
      <w:r>
        <w:tab/>
      </w:r>
      <w:r>
        <w:tab/>
      </w:r>
      <w:bookmarkStart w:id="6" w:name="_Toc359830257"/>
      <w:r>
        <w:t>ORDER OF PRECEDENCE</w:t>
      </w:r>
      <w:bookmarkEnd w:id="6"/>
    </w:p>
    <w:p w14:paraId="0315582F" w14:textId="77777777" w:rsidR="006419EE" w:rsidRDefault="006419EE" w:rsidP="006419EE">
      <w:r>
        <w:t>For the purpose of interpretation and in case of conflict with regard to documentation, the following order of precedence shall apply:</w:t>
      </w:r>
    </w:p>
    <w:p w14:paraId="03155830" w14:textId="77777777" w:rsidR="006419EE" w:rsidRDefault="006419EE" w:rsidP="006419EE">
      <w:pPr>
        <w:pStyle w:val="alphabeticallist"/>
      </w:pPr>
      <w:r>
        <w:t>ESCC Detail Specification.</w:t>
      </w:r>
    </w:p>
    <w:p w14:paraId="03155831" w14:textId="77777777" w:rsidR="006419EE" w:rsidRDefault="006419EE" w:rsidP="006419EE">
      <w:pPr>
        <w:pStyle w:val="alphabeticallist"/>
      </w:pPr>
      <w:r>
        <w:t>ESCC Generic Specification.</w:t>
      </w:r>
    </w:p>
    <w:p w14:paraId="03155832" w14:textId="77777777" w:rsidR="006419EE" w:rsidRDefault="006419EE" w:rsidP="006419EE">
      <w:pPr>
        <w:pStyle w:val="alphabeticallist"/>
      </w:pPr>
      <w:r>
        <w:t>ESCC Basic Specification.</w:t>
      </w:r>
    </w:p>
    <w:p w14:paraId="03155833" w14:textId="77777777" w:rsidR="006419EE" w:rsidRDefault="006419EE" w:rsidP="006419EE">
      <w:pPr>
        <w:pStyle w:val="alphabeticallist"/>
      </w:pPr>
      <w:r>
        <w:t>Other documents, if referenced herein.</w:t>
      </w:r>
    </w:p>
    <w:p w14:paraId="03155834" w14:textId="77777777" w:rsidR="006419EE" w:rsidRDefault="006419EE" w:rsidP="006419EE">
      <w:pPr>
        <w:pStyle w:val="Heading1"/>
      </w:pPr>
      <w:bookmarkStart w:id="7" w:name="_Toc359830258"/>
      <w:r w:rsidRPr="006419EE">
        <w:t>TERMS, DEFINITIONS, ABBREVIATIONS, SYMBOLS AND</w:t>
      </w:r>
      <w:r>
        <w:t xml:space="preserve"> UNITS</w:t>
      </w:r>
      <w:bookmarkEnd w:id="7"/>
    </w:p>
    <w:p w14:paraId="03155835" w14:textId="77777777" w:rsidR="006419EE" w:rsidRDefault="006419EE" w:rsidP="006419EE">
      <w:r>
        <w:t>The terms, definitions, abbreviations, symbols and units specified in ESCC Basic Specification No. 21300 shall apply.</w:t>
      </w:r>
    </w:p>
    <w:p w14:paraId="03155836" w14:textId="77777777" w:rsidR="006419EE" w:rsidRDefault="006419EE" w:rsidP="006419EE">
      <w:pPr>
        <w:pStyle w:val="Heading1"/>
      </w:pPr>
      <w:r>
        <w:tab/>
      </w:r>
      <w:r>
        <w:tab/>
      </w:r>
      <w:bookmarkStart w:id="8" w:name="_Toc359830259"/>
      <w:r>
        <w:t>REQUIREMENTS</w:t>
      </w:r>
      <w:bookmarkEnd w:id="8"/>
    </w:p>
    <w:p w14:paraId="03155837" w14:textId="77777777" w:rsidR="006419EE" w:rsidRDefault="006419EE" w:rsidP="003642AF">
      <w:pPr>
        <w:pStyle w:val="Heading2"/>
      </w:pPr>
      <w:bookmarkStart w:id="9" w:name="_Toc359830260"/>
      <w:r>
        <w:t>GENERAL</w:t>
      </w:r>
      <w:bookmarkEnd w:id="9"/>
    </w:p>
    <w:p w14:paraId="03155838" w14:textId="77777777" w:rsidR="006419EE" w:rsidRDefault="006419EE" w:rsidP="006419EE">
      <w:r>
        <w:t>The requirements for the qualification of a component shall be in accordance with ESCC Basic Specification No. 20100.</w:t>
      </w:r>
    </w:p>
    <w:p w14:paraId="03155839" w14:textId="77777777" w:rsidR="006419EE" w:rsidRDefault="006419EE" w:rsidP="006419EE">
      <w:r>
        <w:t>The requirements for Technology Flow Qualification and listing of qualified component types shall be in accordance with ESCC Basic Specification No. 25400.</w:t>
      </w:r>
    </w:p>
    <w:p w14:paraId="0315583A" w14:textId="77777777" w:rsidR="006419EE" w:rsidRDefault="006419EE" w:rsidP="006419EE">
      <w:r>
        <w:t>The test requirements for procurement of both qualified and unqualified components (see Chart F1) shall comprise:</w:t>
      </w:r>
    </w:p>
    <w:p w14:paraId="0315583B" w14:textId="77777777" w:rsidR="006419EE" w:rsidRDefault="006419EE" w:rsidP="006419EE">
      <w:pPr>
        <w:pStyle w:val="Dashlist"/>
      </w:pPr>
      <w:r>
        <w:t>Special In-Process Controls.</w:t>
      </w:r>
    </w:p>
    <w:p w14:paraId="0315583C" w14:textId="77777777" w:rsidR="006419EE" w:rsidRDefault="006419EE" w:rsidP="006419EE">
      <w:pPr>
        <w:pStyle w:val="Dashlist"/>
      </w:pPr>
      <w:r>
        <w:tab/>
      </w:r>
      <w:r>
        <w:tab/>
        <w:t>Screening Tests.</w:t>
      </w:r>
    </w:p>
    <w:p w14:paraId="0315583D" w14:textId="77777777" w:rsidR="006419EE" w:rsidRDefault="006419EE" w:rsidP="006419EE">
      <w:pPr>
        <w:pStyle w:val="Dashlist"/>
      </w:pPr>
      <w:r>
        <w:t>Periodic Testing (for qualified components only).</w:t>
      </w:r>
    </w:p>
    <w:p w14:paraId="0315583E" w14:textId="77777777" w:rsidR="006419EE" w:rsidRDefault="006419EE" w:rsidP="006419EE">
      <w:pPr>
        <w:pStyle w:val="Dashlist"/>
      </w:pPr>
      <w:r>
        <w:t>Lot Validation Testing if stipulated in the Purchase Order.</w:t>
      </w:r>
    </w:p>
    <w:p w14:paraId="0315583F" w14:textId="77777777" w:rsidR="006419EE" w:rsidRDefault="006419EE" w:rsidP="001067CE">
      <w:pPr>
        <w:pStyle w:val="Heading3"/>
      </w:pPr>
      <w:bookmarkStart w:id="10" w:name="_Toc359830261"/>
      <w:r>
        <w:lastRenderedPageBreak/>
        <w:t>Specifications</w:t>
      </w:r>
      <w:bookmarkEnd w:id="10"/>
    </w:p>
    <w:p w14:paraId="03155840" w14:textId="77777777" w:rsidR="006419EE" w:rsidRDefault="006419EE" w:rsidP="006419E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14:paraId="03155841" w14:textId="77777777" w:rsidR="006419EE" w:rsidRDefault="006419EE" w:rsidP="001067CE">
      <w:pPr>
        <w:pStyle w:val="Heading3"/>
      </w:pPr>
      <w:bookmarkStart w:id="11" w:name="_Toc359830262"/>
      <w:r>
        <w:t>Conditions and Methods of Test</w:t>
      </w:r>
      <w:bookmarkEnd w:id="11"/>
    </w:p>
    <w:p w14:paraId="03155842" w14:textId="77777777" w:rsidR="006419EE" w:rsidRDefault="006419EE" w:rsidP="006419EE">
      <w:r>
        <w:t>The conditions and methods of test shall be in accordance with this specification, the ESCC Basic Specifications referenced herein and the Detail Specification.</w:t>
      </w:r>
    </w:p>
    <w:p w14:paraId="03155843" w14:textId="77777777" w:rsidR="006419EE" w:rsidRDefault="006419EE" w:rsidP="001067CE">
      <w:pPr>
        <w:pStyle w:val="Heading3"/>
      </w:pPr>
      <w:bookmarkStart w:id="12" w:name="_Toc359830263"/>
      <w:r>
        <w:t>Manufacturer’s Responsibility for Performance of Tests and Inspections</w:t>
      </w:r>
      <w:bookmarkEnd w:id="12"/>
    </w:p>
    <w:p w14:paraId="03155844" w14:textId="77777777" w:rsidR="006419EE" w:rsidRDefault="006419EE" w:rsidP="006419EE">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03155845" w14:textId="77777777" w:rsidR="006419EE" w:rsidRDefault="006419EE" w:rsidP="001067CE">
      <w:pPr>
        <w:pStyle w:val="Heading3"/>
      </w:pPr>
      <w:r>
        <w:tab/>
      </w:r>
      <w:r>
        <w:tab/>
      </w:r>
      <w:bookmarkStart w:id="13" w:name="_Toc359830264"/>
      <w:r>
        <w:t>Inspection Rights</w:t>
      </w:r>
      <w:bookmarkEnd w:id="13"/>
    </w:p>
    <w:p w14:paraId="03155846" w14:textId="77777777" w:rsidR="006419EE" w:rsidRDefault="006419EE" w:rsidP="006419EE">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03155847" w14:textId="77777777" w:rsidR="006419EE" w:rsidRDefault="006419EE" w:rsidP="003642AF">
      <w:pPr>
        <w:pStyle w:val="Heading2"/>
      </w:pPr>
      <w:r>
        <w:tab/>
      </w:r>
      <w:r>
        <w:tab/>
      </w:r>
      <w:bookmarkStart w:id="14" w:name="_Toc359830265"/>
      <w:r>
        <w:t>QUALIFICATION AND QUALIFICATION MAINTENANCE REQUIREMENTS ON A MANUFACTURER</w:t>
      </w:r>
      <w:bookmarkEnd w:id="14"/>
    </w:p>
    <w:p w14:paraId="03155848" w14:textId="77777777" w:rsidR="006419EE" w:rsidRDefault="006419EE" w:rsidP="006419EE">
      <w:r>
        <w:t>To obtain and maintain the qualification of a component, or family of components, a Manufacturer shall satisfy the requirements of ESCC Basic Specification No. 20100.</w:t>
      </w:r>
    </w:p>
    <w:p w14:paraId="03155849" w14:textId="77777777" w:rsidR="006419EE" w:rsidRDefault="006419EE" w:rsidP="006419EE">
      <w:r>
        <w:t>To obtain and maintain the qualification of a component produced using a qualified Technology Flow, a Manufacturer shall satisfy the requirements of ESCC Basic Specification No. 25400.</w:t>
      </w:r>
    </w:p>
    <w:p w14:paraId="0315584A" w14:textId="77777777" w:rsidR="006419EE" w:rsidRDefault="006419EE" w:rsidP="003642AF">
      <w:pPr>
        <w:pStyle w:val="Heading2"/>
      </w:pPr>
      <w:bookmarkStart w:id="15" w:name="_Toc359830266"/>
      <w:r>
        <w:t>DELIVERABLE COMPONENTS</w:t>
      </w:r>
      <w:bookmarkEnd w:id="15"/>
    </w:p>
    <w:p w14:paraId="0315584B" w14:textId="77777777" w:rsidR="006419EE" w:rsidRDefault="006419EE" w:rsidP="001067CE">
      <w:pPr>
        <w:pStyle w:val="Heading3"/>
      </w:pPr>
      <w:bookmarkStart w:id="16" w:name="_Toc359830267"/>
      <w:r>
        <w:t>ESCC Qualified Components</w:t>
      </w:r>
      <w:bookmarkEnd w:id="16"/>
    </w:p>
    <w:p w14:paraId="0315584C" w14:textId="77777777" w:rsidR="006419EE" w:rsidRDefault="006419EE" w:rsidP="006419EE">
      <w:r>
        <w:t>Components delivered to this specification shall be processed and inspected in accordance with the relevant Process Identification Document (PID).</w:t>
      </w:r>
    </w:p>
    <w:p w14:paraId="0315584D" w14:textId="77777777" w:rsidR="006419EE" w:rsidRDefault="006419EE" w:rsidP="001067CE">
      <w:pPr>
        <w:pStyle w:val="Heading3"/>
      </w:pPr>
      <w:bookmarkStart w:id="17" w:name="_Toc359830268"/>
      <w:r>
        <w:t>ESCC Components</w:t>
      </w:r>
      <w:bookmarkEnd w:id="17"/>
    </w:p>
    <w:p w14:paraId="0315584E" w14:textId="77777777" w:rsidR="006419EE" w:rsidRDefault="006419EE" w:rsidP="006419EE">
      <w:r>
        <w:t>Each component, irrespective of qualification status, identified with an ESCC component number and delivered to this specification shall:</w:t>
      </w:r>
    </w:p>
    <w:p w14:paraId="0315584F" w14:textId="77777777" w:rsidR="006419EE" w:rsidRDefault="006419EE" w:rsidP="00EB407F">
      <w:pPr>
        <w:pStyle w:val="Dashlist"/>
      </w:pPr>
      <w:r>
        <w:tab/>
      </w:r>
      <w:r>
        <w:tab/>
        <w:t>be traceable to its production lot.</w:t>
      </w:r>
    </w:p>
    <w:p w14:paraId="03155850" w14:textId="77777777" w:rsidR="006419EE" w:rsidRDefault="006419EE" w:rsidP="00EB407F">
      <w:pPr>
        <w:pStyle w:val="Dashlist"/>
      </w:pPr>
      <w:r>
        <w:t>have satisfactorily completed all the tests required by the relevant issues of the applicable specifications.</w:t>
      </w:r>
    </w:p>
    <w:p w14:paraId="03155851" w14:textId="77777777" w:rsidR="006419EE" w:rsidRDefault="006419EE" w:rsidP="003744AD">
      <w:pPr>
        <w:pStyle w:val="Dashlist"/>
      </w:pPr>
      <w:r>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03155852" w14:textId="77777777" w:rsidR="006419EE" w:rsidRDefault="006419EE" w:rsidP="001067CE">
      <w:pPr>
        <w:pStyle w:val="Heading3"/>
      </w:pPr>
      <w:r>
        <w:lastRenderedPageBreak/>
        <w:tab/>
      </w:r>
      <w:r>
        <w:tab/>
      </w:r>
      <w:bookmarkStart w:id="18" w:name="_Toc359830269"/>
      <w:r>
        <w:t>Lot Failure</w:t>
      </w:r>
      <w:bookmarkEnd w:id="18"/>
    </w:p>
    <w:p w14:paraId="03155853" w14:textId="77777777" w:rsidR="006419EE" w:rsidRDefault="006419EE" w:rsidP="006419EE">
      <w:r>
        <w:t>Lot failure may occur during Special In-Process Controls (Chart F2), Screening Tests (Chart F3) or Qualification and Periodic Tests (Chart F4).</w:t>
      </w:r>
    </w:p>
    <w:p w14:paraId="03155854" w14:textId="77777777" w:rsidR="006419EE" w:rsidRDefault="006419EE" w:rsidP="006419EE">
      <w:r>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03155855" w14:textId="77777777" w:rsidR="006419EE" w:rsidRDefault="006419EE" w:rsidP="006419EE">
      <w: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w:t>
      </w:r>
      <w:r w:rsidR="00EB407F">
        <w:t>ion what action shall be taken.</w:t>
      </w:r>
    </w:p>
    <w:p w14:paraId="03155856" w14:textId="77777777" w:rsidR="006419EE" w:rsidRDefault="006419EE" w:rsidP="003642AF">
      <w:pPr>
        <w:pStyle w:val="Heading2"/>
      </w:pPr>
      <w:r>
        <w:tab/>
      </w:r>
      <w:r>
        <w:tab/>
      </w:r>
      <w:bookmarkStart w:id="19" w:name="_Toc359830270"/>
      <w:r>
        <w:t>MARKING</w:t>
      </w:r>
      <w:bookmarkEnd w:id="19"/>
    </w:p>
    <w:p w14:paraId="03155857" w14:textId="77777777" w:rsidR="006419EE" w:rsidRDefault="006419EE" w:rsidP="006419EE">
      <w:r>
        <w:t>All components procured and delivered to this specification shall be marked in accordance with ESCC Basic Specification No. 21700.</w:t>
      </w:r>
    </w:p>
    <w:p w14:paraId="03155858" w14:textId="77777777" w:rsidR="006419EE" w:rsidRDefault="006419EE" w:rsidP="003642AF">
      <w:pPr>
        <w:pStyle w:val="Heading2"/>
      </w:pPr>
      <w:r>
        <w:tab/>
      </w:r>
      <w:r>
        <w:tab/>
      </w:r>
      <w:bookmarkStart w:id="20" w:name="_Toc359830271"/>
      <w:r>
        <w:t>MATERIALS AND FINISHES</w:t>
      </w:r>
      <w:bookmarkEnd w:id="20"/>
    </w:p>
    <w:p w14:paraId="03155859" w14:textId="77777777" w:rsidR="006419EE" w:rsidRDefault="006419EE" w:rsidP="006419EE">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w:t>
      </w:r>
      <w:r w:rsidR="00EB407F">
        <w:t>ptance of the finished product.</w:t>
      </w:r>
    </w:p>
    <w:p w14:paraId="0315585A" w14:textId="77777777" w:rsidR="006419EE" w:rsidRDefault="006419EE" w:rsidP="006419EE">
      <w:r>
        <w:t xml:space="preserve">All non-metallic materials and finishes of the components specified in the Detail Specification shall meet the outgassing requirements as outlined in ECSS-Q-ST-70-02. </w:t>
      </w:r>
    </w:p>
    <w:p w14:paraId="0315585B" w14:textId="77777777" w:rsidR="006419EE" w:rsidRDefault="006419EE" w:rsidP="00EB407F">
      <w:pPr>
        <w:pStyle w:val="Heading1"/>
      </w:pPr>
      <w:bookmarkStart w:id="21" w:name="_Toc359830272"/>
      <w:r>
        <w:t>PRODUCTION CONTROL</w:t>
      </w:r>
      <w:bookmarkEnd w:id="21"/>
    </w:p>
    <w:p w14:paraId="0315585C" w14:textId="77777777" w:rsidR="006419EE" w:rsidRDefault="006419EE" w:rsidP="003642AF">
      <w:pPr>
        <w:pStyle w:val="Heading2"/>
      </w:pPr>
      <w:bookmarkStart w:id="22" w:name="_Toc359830273"/>
      <w:r>
        <w:t>GENERAL</w:t>
      </w:r>
      <w:bookmarkEnd w:id="22"/>
    </w:p>
    <w:p w14:paraId="0315585D" w14:textId="77777777" w:rsidR="006419EE" w:rsidRDefault="006419EE" w:rsidP="006419EE">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0315585E" w14:textId="77777777" w:rsidR="006419EE" w:rsidRDefault="006419EE" w:rsidP="006419EE">
      <w:r>
        <w:tab/>
      </w:r>
      <w:r>
        <w:tab/>
        <w:t xml:space="preserve">Any components which do not meet these requirements shall be removed from the lot and at no future time be resubmitted to the requirements of this specification. </w:t>
      </w:r>
      <w:r>
        <w:tab/>
      </w:r>
    </w:p>
    <w:p w14:paraId="0315585F" w14:textId="77777777" w:rsidR="006419EE" w:rsidRDefault="006419EE" w:rsidP="006419EE">
      <w:r>
        <w:t>The applicable test requirements are detailed in the paragraphs referenced in Chart F2.</w:t>
      </w:r>
    </w:p>
    <w:p w14:paraId="03155860" w14:textId="77777777" w:rsidR="006419EE" w:rsidRDefault="006419EE" w:rsidP="006419EE">
      <w:r>
        <w:t>For qualified components the full production control provisions are defined in the PID.</w:t>
      </w:r>
    </w:p>
    <w:p w14:paraId="03155861" w14:textId="77777777" w:rsidR="006419EE" w:rsidRDefault="006419EE" w:rsidP="003642AF">
      <w:pPr>
        <w:pStyle w:val="Heading2"/>
      </w:pPr>
      <w:r>
        <w:lastRenderedPageBreak/>
        <w:tab/>
      </w:r>
      <w:r>
        <w:tab/>
      </w:r>
      <w:bookmarkStart w:id="23" w:name="_Toc359830274"/>
      <w:r>
        <w:t>SPECIAL IN-PROCESS CONTROLS</w:t>
      </w:r>
      <w:bookmarkEnd w:id="23"/>
    </w:p>
    <w:p w14:paraId="03155862" w14:textId="77777777" w:rsidR="006419EE" w:rsidRDefault="006419EE" w:rsidP="001067CE">
      <w:pPr>
        <w:pStyle w:val="Heading3"/>
      </w:pPr>
      <w:bookmarkStart w:id="24" w:name="_Toc359830275"/>
      <w:r>
        <w:t>Internal Visual Inspection</w:t>
      </w:r>
      <w:bookmarkEnd w:id="24"/>
    </w:p>
    <w:p w14:paraId="03155863" w14:textId="77777777" w:rsidR="006419EE" w:rsidRDefault="006419EE" w:rsidP="006419EE">
      <w:r>
        <w:t>Internal Visual Inspection shall be performed in accordance with Para. 8.1.</w:t>
      </w:r>
    </w:p>
    <w:p w14:paraId="03155864" w14:textId="77777777" w:rsidR="006419EE" w:rsidRDefault="006419EE" w:rsidP="001067CE">
      <w:pPr>
        <w:pStyle w:val="Heading3"/>
      </w:pPr>
      <w:bookmarkStart w:id="25" w:name="_Toc359830276"/>
      <w:r>
        <w:t>Thermal Shock</w:t>
      </w:r>
      <w:bookmarkEnd w:id="25"/>
    </w:p>
    <w:p w14:paraId="03155865" w14:textId="77777777" w:rsidR="006419EE" w:rsidRDefault="006419EE" w:rsidP="006419EE">
      <w:r>
        <w:t xml:space="preserve">Thermal Shock shall be performed in accordance with Para. 8.2. </w:t>
      </w:r>
    </w:p>
    <w:p w14:paraId="03155866" w14:textId="77777777" w:rsidR="006419EE" w:rsidRDefault="006419EE" w:rsidP="001067CE">
      <w:pPr>
        <w:pStyle w:val="Heading3"/>
      </w:pPr>
      <w:r>
        <w:tab/>
      </w:r>
      <w:r>
        <w:tab/>
      </w:r>
      <w:bookmarkStart w:id="26" w:name="_Toc359830277"/>
      <w:r>
        <w:t>Room Temperature Electrical Measurements</w:t>
      </w:r>
      <w:bookmarkEnd w:id="26"/>
    </w:p>
    <w:p w14:paraId="03155867" w14:textId="77777777" w:rsidR="006419EE" w:rsidRDefault="006419EE" w:rsidP="006419EE">
      <w:r>
        <w:t>Room Temperature Electrical Measurements shall be performed as specified in Para. 8.3.4.</w:t>
      </w:r>
    </w:p>
    <w:p w14:paraId="03155868" w14:textId="77777777" w:rsidR="006419EE" w:rsidRDefault="006419EE" w:rsidP="001067CE">
      <w:pPr>
        <w:pStyle w:val="Heading3"/>
      </w:pPr>
      <w:bookmarkStart w:id="27" w:name="_Toc359830278"/>
      <w:r>
        <w:t>External Visual Inspection</w:t>
      </w:r>
      <w:bookmarkEnd w:id="27"/>
    </w:p>
    <w:p w14:paraId="03155869" w14:textId="77777777" w:rsidR="006419EE" w:rsidRDefault="006419EE" w:rsidP="006419EE">
      <w:r>
        <w:t>External Visual Inspection shall be performed in accordance with Para. 8.5 on 3 samples only. If any failure occurs the lot shall be rejected.</w:t>
      </w:r>
    </w:p>
    <w:p w14:paraId="0315586A" w14:textId="77777777" w:rsidR="006419EE" w:rsidRDefault="006419EE" w:rsidP="001067CE">
      <w:pPr>
        <w:pStyle w:val="Heading3"/>
      </w:pPr>
      <w:bookmarkStart w:id="28" w:name="_Toc359830279"/>
      <w:r>
        <w:t>Dimension Check</w:t>
      </w:r>
      <w:bookmarkEnd w:id="28"/>
    </w:p>
    <w:p w14:paraId="0315586B" w14:textId="77777777" w:rsidR="006419EE" w:rsidRDefault="006419EE" w:rsidP="006419EE">
      <w:r>
        <w:t>Dimension Check shall be performed in accordance with Para. 8.5 on 3 samples only.</w:t>
      </w:r>
    </w:p>
    <w:p w14:paraId="0315586C" w14:textId="77777777" w:rsidR="006419EE" w:rsidRDefault="006419EE" w:rsidP="006419EE">
      <w:r>
        <w:t>In the event of any failure a 100% Dimension Check shall be performed.</w:t>
      </w:r>
    </w:p>
    <w:p w14:paraId="0315586D" w14:textId="77777777" w:rsidR="006419EE" w:rsidRDefault="006419EE" w:rsidP="001067CE">
      <w:pPr>
        <w:pStyle w:val="Heading3"/>
      </w:pPr>
      <w:r>
        <w:tab/>
      </w:r>
      <w:r>
        <w:tab/>
      </w:r>
      <w:bookmarkStart w:id="29" w:name="_Toc359830280"/>
      <w:r>
        <w:t>Weight</w:t>
      </w:r>
      <w:bookmarkEnd w:id="29"/>
    </w:p>
    <w:p w14:paraId="0315586E" w14:textId="77777777" w:rsidR="006419EE" w:rsidRDefault="006419EE" w:rsidP="006419EE">
      <w:r>
        <w:t>The maximum weight of the component specified in the Detail Specification shall be guaranteed but not tested.</w:t>
      </w:r>
    </w:p>
    <w:p w14:paraId="0315586F" w14:textId="77777777" w:rsidR="006419EE" w:rsidRDefault="006419EE" w:rsidP="001067CE">
      <w:pPr>
        <w:pStyle w:val="Heading3"/>
      </w:pPr>
      <w:r>
        <w:tab/>
      </w:r>
      <w:r>
        <w:tab/>
      </w:r>
      <w:bookmarkStart w:id="30" w:name="_Toc359830281"/>
      <w:r>
        <w:t>Documentation</w:t>
      </w:r>
      <w:bookmarkEnd w:id="30"/>
    </w:p>
    <w:p w14:paraId="03155870" w14:textId="77777777" w:rsidR="006419EE" w:rsidRDefault="006419EE" w:rsidP="006419EE">
      <w:r>
        <w:t>Documentation of Special In-Process Controls shall be in accordance with Para. 9.5.</w:t>
      </w:r>
    </w:p>
    <w:p w14:paraId="03155871" w14:textId="77777777" w:rsidR="006419EE" w:rsidRDefault="006419EE" w:rsidP="00EB407F">
      <w:pPr>
        <w:pStyle w:val="Heading1"/>
      </w:pPr>
      <w:bookmarkStart w:id="31" w:name="_Toc359830282"/>
      <w:r>
        <w:t>SCREENING TESTS</w:t>
      </w:r>
      <w:bookmarkEnd w:id="31"/>
    </w:p>
    <w:p w14:paraId="03155872" w14:textId="77777777" w:rsidR="006419EE" w:rsidRDefault="006419EE" w:rsidP="003642AF">
      <w:pPr>
        <w:pStyle w:val="Heading2"/>
      </w:pPr>
      <w:bookmarkStart w:id="32" w:name="_Toc359830283"/>
      <w:r>
        <w:t>GENERAL</w:t>
      </w:r>
      <w:bookmarkEnd w:id="32"/>
    </w:p>
    <w:p w14:paraId="03155873" w14:textId="77777777" w:rsidR="006419EE" w:rsidRDefault="006419EE" w:rsidP="006419EE">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prior to the tests and inspections.</w:t>
      </w:r>
    </w:p>
    <w:p w14:paraId="03155874" w14:textId="77777777" w:rsidR="006419EE" w:rsidRDefault="006419EE" w:rsidP="006419EE">
      <w:r>
        <w:t>Any components which do not meet these requirements shall be removed from the lot and at no future time be resubmitted to the requirements of this specification.</w:t>
      </w:r>
    </w:p>
    <w:p w14:paraId="03155875" w14:textId="77777777" w:rsidR="006419EE" w:rsidRDefault="006419EE" w:rsidP="006419EE">
      <w:r>
        <w:t>The applicable test methods and conditions are specified in the paragraphs referenced in Chart F3.</w:t>
      </w:r>
    </w:p>
    <w:p w14:paraId="03155876" w14:textId="77777777" w:rsidR="006419EE" w:rsidRDefault="006419EE" w:rsidP="003642AF">
      <w:pPr>
        <w:pStyle w:val="Heading2"/>
      </w:pPr>
      <w:bookmarkStart w:id="33" w:name="_Toc359830284"/>
      <w:r>
        <w:t>FAILURE CRITERIA</w:t>
      </w:r>
      <w:bookmarkEnd w:id="33"/>
    </w:p>
    <w:p w14:paraId="03155877" w14:textId="77777777" w:rsidR="006419EE" w:rsidRDefault="006419EE" w:rsidP="001067CE">
      <w:pPr>
        <w:pStyle w:val="Heading3"/>
      </w:pPr>
      <w:bookmarkStart w:id="34" w:name="_Toc359830285"/>
      <w:r>
        <w:t>Environmental and Mechanical Test Failure</w:t>
      </w:r>
      <w:bookmarkEnd w:id="34"/>
    </w:p>
    <w:p w14:paraId="03155878" w14:textId="77777777" w:rsidR="006419EE" w:rsidRDefault="006419EE" w:rsidP="006419EE">
      <w:r>
        <w:t>The following shall be counted as component failures:</w:t>
      </w:r>
    </w:p>
    <w:p w14:paraId="03155879" w14:textId="77777777" w:rsidR="006419EE" w:rsidRDefault="006419EE" w:rsidP="006419EE">
      <w:r>
        <w:t>Components which fail during tests for which the pass/fail criteria are inherent in the test method, i.e. Radiographic Inspection and External Visual Inspection.</w:t>
      </w:r>
    </w:p>
    <w:p w14:paraId="0315587A" w14:textId="77777777" w:rsidR="006419EE" w:rsidRDefault="006419EE" w:rsidP="001067CE">
      <w:pPr>
        <w:pStyle w:val="Heading3"/>
      </w:pPr>
      <w:bookmarkStart w:id="35" w:name="_Toc359830286"/>
      <w:r>
        <w:lastRenderedPageBreak/>
        <w:t>Parameter Drift Failure</w:t>
      </w:r>
      <w:bookmarkEnd w:id="35"/>
    </w:p>
    <w:p w14:paraId="0315587B" w14:textId="77777777" w:rsidR="006419EE" w:rsidRDefault="006419EE" w:rsidP="006419EE">
      <w:r>
        <w:t>The acceptable change limits are shown in Parameter Drift Values in the Detail Specification. A component shall be counted as a parameter drift failure if the changes during Burn-in are larger than the drift values (</w:t>
      </w:r>
      <w:r w:rsidR="00EB1064">
        <w:rPr>
          <w:rFonts w:cs="Arial"/>
        </w:rPr>
        <w:t>Δ</w:t>
      </w:r>
      <w:r>
        <w:t>) specified.</w:t>
      </w:r>
    </w:p>
    <w:p w14:paraId="0315587C" w14:textId="77777777" w:rsidR="006419EE" w:rsidRDefault="006419EE" w:rsidP="001067CE">
      <w:pPr>
        <w:pStyle w:val="Heading3"/>
      </w:pPr>
      <w:bookmarkStart w:id="36" w:name="_Toc359830287"/>
      <w:r>
        <w:t>Parameter Limit Failure</w:t>
      </w:r>
      <w:bookmarkEnd w:id="36"/>
    </w:p>
    <w:p w14:paraId="0315587D" w14:textId="77777777" w:rsidR="006419EE" w:rsidRDefault="006419EE" w:rsidP="006419EE">
      <w:r>
        <w:t>A component shall be counted as a limit failure if one or more parameters exceed the limits shown in Room Temperature Electrical Measurements or High and Low Temperatures Electrical Measurements in the Detail Specification.</w:t>
      </w:r>
    </w:p>
    <w:p w14:paraId="0315587E" w14:textId="77777777" w:rsidR="006419EE" w:rsidRDefault="006419EE" w:rsidP="006419EE">
      <w:r>
        <w:tab/>
      </w:r>
      <w:r>
        <w:tab/>
        <w:t>Any component which exhibits a limit failure prior to the submission to Burn-in shall be rejected and not counted when determining lot rejection.</w:t>
      </w:r>
    </w:p>
    <w:p w14:paraId="0315587F" w14:textId="77777777" w:rsidR="006419EE" w:rsidRDefault="006419EE" w:rsidP="001067CE">
      <w:pPr>
        <w:pStyle w:val="Heading3"/>
      </w:pPr>
      <w:bookmarkStart w:id="37" w:name="_Toc359830288"/>
      <w:r>
        <w:t>Other Failures</w:t>
      </w:r>
      <w:bookmarkEnd w:id="37"/>
    </w:p>
    <w:p w14:paraId="03155880" w14:textId="77777777" w:rsidR="006419EE" w:rsidRDefault="006419EE" w:rsidP="006419EE">
      <w:r>
        <w:t>A component shall be counted as a failure in any of the following cases:</w:t>
      </w:r>
    </w:p>
    <w:p w14:paraId="03155881" w14:textId="77777777" w:rsidR="006419EE" w:rsidRDefault="006419EE" w:rsidP="00EB407F">
      <w:pPr>
        <w:pStyle w:val="Dashlist"/>
      </w:pPr>
      <w:r>
        <w:t>Visual failure.</w:t>
      </w:r>
    </w:p>
    <w:p w14:paraId="03155882" w14:textId="77777777" w:rsidR="006419EE" w:rsidRDefault="006419EE" w:rsidP="00EB407F">
      <w:pPr>
        <w:pStyle w:val="Dashlist"/>
      </w:pPr>
      <w:r>
        <w:tab/>
      </w:r>
      <w:r>
        <w:tab/>
        <w:t>Mechanical failure.</w:t>
      </w:r>
    </w:p>
    <w:p w14:paraId="03155883" w14:textId="77777777" w:rsidR="006419EE" w:rsidRDefault="006419EE" w:rsidP="00EB407F">
      <w:pPr>
        <w:pStyle w:val="Dashlist"/>
      </w:pPr>
      <w:r>
        <w:t>Handling failure.</w:t>
      </w:r>
    </w:p>
    <w:p w14:paraId="03155884" w14:textId="77777777" w:rsidR="006419EE" w:rsidRDefault="006419EE" w:rsidP="00EB407F">
      <w:pPr>
        <w:pStyle w:val="Dashlist"/>
      </w:pPr>
      <w:r>
        <w:tab/>
      </w:r>
      <w:r>
        <w:tab/>
        <w:t>Lost component.</w:t>
      </w:r>
    </w:p>
    <w:p w14:paraId="03155885" w14:textId="77777777" w:rsidR="006419EE" w:rsidRDefault="006419EE" w:rsidP="0073225F">
      <w:pPr>
        <w:spacing w:before="240"/>
      </w:pPr>
      <w:r>
        <w:t xml:space="preserve">Any failure prior to the submission to Burn-in shall be rejected and not counted </w:t>
      </w:r>
      <w:r w:rsidR="00EB407F">
        <w:t>when determining lot rejection.</w:t>
      </w:r>
    </w:p>
    <w:p w14:paraId="03155886" w14:textId="77777777" w:rsidR="006419EE" w:rsidRDefault="006419EE" w:rsidP="003642AF">
      <w:pPr>
        <w:pStyle w:val="Heading2"/>
      </w:pPr>
      <w:bookmarkStart w:id="38" w:name="_Toc359830289"/>
      <w:r>
        <w:t>FAILED COMPONENTS</w:t>
      </w:r>
      <w:bookmarkEnd w:id="38"/>
    </w:p>
    <w:p w14:paraId="03155887" w14:textId="77777777" w:rsidR="006419EE" w:rsidRDefault="006419EE" w:rsidP="006419EE">
      <w:r>
        <w:t>A component shall be considered as a failed component if it exhibits one or more of the failure modes described in Para. 6.2.</w:t>
      </w:r>
    </w:p>
    <w:p w14:paraId="03155888" w14:textId="77777777" w:rsidR="006419EE" w:rsidRDefault="006419EE" w:rsidP="003642AF">
      <w:pPr>
        <w:pStyle w:val="Heading2"/>
      </w:pPr>
      <w:bookmarkStart w:id="39" w:name="_Toc359830290"/>
      <w:r>
        <w:t>LOT FAILURE</w:t>
      </w:r>
      <w:bookmarkEnd w:id="39"/>
    </w:p>
    <w:p w14:paraId="03155889" w14:textId="77777777" w:rsidR="006419EE" w:rsidRDefault="006419EE" w:rsidP="006419EE">
      <w:r>
        <w:t>In the case of lot failure, the Manufacturer shall act in accordance with Para. 4.3.3.</w:t>
      </w:r>
    </w:p>
    <w:p w14:paraId="0315588A" w14:textId="77777777" w:rsidR="006419EE" w:rsidRDefault="006419EE" w:rsidP="001067CE">
      <w:pPr>
        <w:pStyle w:val="Heading3"/>
      </w:pPr>
      <w:bookmarkStart w:id="40" w:name="_Toc359830291"/>
      <w:r>
        <w:t>Lot Failure during 100% Testing</w:t>
      </w:r>
      <w:bookmarkEnd w:id="40"/>
    </w:p>
    <w:p w14:paraId="0315588B" w14:textId="77777777" w:rsidR="006419EE" w:rsidRDefault="006419EE" w:rsidP="006419EE">
      <w:r>
        <w:t>If the number of components failed on the basis of the failure criteria described in Para. 6.2 subsequent to Burn-in equals or exceeds 10% (rounded upwards to the nearest whole number) of the components submitted to Burn-in of Chart F3, the lot</w:t>
      </w:r>
      <w:r w:rsidR="00EB407F">
        <w:t xml:space="preserve"> shall be considered as failed.</w:t>
      </w:r>
    </w:p>
    <w:p w14:paraId="0315588C" w14:textId="77777777" w:rsidR="006419EE" w:rsidRDefault="006419EE" w:rsidP="006419EE">
      <w:r>
        <w:t>If a lot is composed of groups of components of one family defined in one ESCC Detail Specification, but separately identifiable for any reason, then the lot failure criteria shall apply separately to each identifiable group.</w:t>
      </w:r>
    </w:p>
    <w:p w14:paraId="0315588D" w14:textId="77777777" w:rsidR="006419EE" w:rsidRDefault="006419EE" w:rsidP="001067CE">
      <w:pPr>
        <w:pStyle w:val="Heading3"/>
      </w:pPr>
      <w:r>
        <w:tab/>
      </w:r>
      <w:r>
        <w:tab/>
      </w:r>
      <w:bookmarkStart w:id="41" w:name="_Toc359830292"/>
      <w:r>
        <w:t>Lot Failure during Sample Testing</w:t>
      </w:r>
      <w:bookmarkEnd w:id="41"/>
    </w:p>
    <w:p w14:paraId="0315588E" w14:textId="77777777" w:rsidR="006419EE" w:rsidRDefault="006419EE" w:rsidP="006419EE">
      <w:r>
        <w:t xml:space="preserve">A lot shall be considered as failed if the number of allowable failures during sample testing, as specified herein or in the Detail Specification, is exceeded. </w:t>
      </w:r>
      <w:r>
        <w:tab/>
      </w:r>
      <w:r>
        <w:tab/>
      </w:r>
    </w:p>
    <w:p w14:paraId="0315588F" w14:textId="77777777" w:rsidR="006419EE" w:rsidRDefault="006419EE" w:rsidP="006419EE">
      <w:r>
        <w:t>Unless otherwise specified, if a lot failure occurs, a 100% testing may be performed but the cumulative percent defective shall not exceed that specified in Para. 6.4.1.</w:t>
      </w:r>
    </w:p>
    <w:p w14:paraId="03155890" w14:textId="77777777" w:rsidR="006419EE" w:rsidRDefault="006419EE" w:rsidP="003642AF">
      <w:pPr>
        <w:pStyle w:val="Heading2"/>
      </w:pPr>
      <w:r>
        <w:tab/>
      </w:r>
      <w:r>
        <w:tab/>
      </w:r>
      <w:bookmarkStart w:id="42" w:name="_Toc359830293"/>
      <w:r>
        <w:t>DOCUMENTATION</w:t>
      </w:r>
      <w:bookmarkEnd w:id="42"/>
    </w:p>
    <w:p w14:paraId="03155891" w14:textId="77777777" w:rsidR="006419EE" w:rsidRDefault="006419EE" w:rsidP="006419EE">
      <w:r>
        <w:t>Documentation of Screening Tests shall be in accordance with Para. 9.6.</w:t>
      </w:r>
    </w:p>
    <w:p w14:paraId="03155892" w14:textId="77777777" w:rsidR="006419EE" w:rsidRDefault="006419EE" w:rsidP="00EB407F">
      <w:pPr>
        <w:pStyle w:val="Heading1"/>
      </w:pPr>
      <w:bookmarkStart w:id="43" w:name="_Toc359830294"/>
      <w:r>
        <w:lastRenderedPageBreak/>
        <w:t>QUALIFICATION, QUALIFICATION MAINTENANCE AND LOT VALIDATION TESTING</w:t>
      </w:r>
      <w:bookmarkEnd w:id="43"/>
    </w:p>
    <w:p w14:paraId="03155893" w14:textId="77777777" w:rsidR="006419EE" w:rsidRDefault="006419EE" w:rsidP="006419EE">
      <w:r>
        <w:t>The requirements of this paragraph are applicable to the tests performed on components or test structures as part of qualification or qualification maintenance in accordance with either ESCC Basic Specification No. 20100 or 25400 as applicable. They are also applicable to Lot Validation Testing as part of the procurement of qualified or unqualified components.</w:t>
      </w:r>
    </w:p>
    <w:p w14:paraId="03155894" w14:textId="77777777" w:rsidR="006419EE" w:rsidRDefault="006419EE" w:rsidP="003642AF">
      <w:pPr>
        <w:pStyle w:val="Heading2"/>
      </w:pPr>
      <w:bookmarkStart w:id="44" w:name="_Toc359830295"/>
      <w:r>
        <w:t>QUALIFICATION TESTING</w:t>
      </w:r>
      <w:bookmarkEnd w:id="44"/>
    </w:p>
    <w:p w14:paraId="03155895" w14:textId="77777777" w:rsidR="006419EE" w:rsidRDefault="006419EE" w:rsidP="001067CE">
      <w:pPr>
        <w:pStyle w:val="Heading3"/>
      </w:pPr>
      <w:bookmarkStart w:id="45" w:name="_Toc359830296"/>
      <w:r>
        <w:t>General</w:t>
      </w:r>
      <w:bookmarkEnd w:id="45"/>
    </w:p>
    <w:p w14:paraId="03155896" w14:textId="77777777" w:rsidR="006419EE" w:rsidRDefault="006419EE" w:rsidP="006419EE">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03155897" w14:textId="77777777" w:rsidR="006419EE" w:rsidRDefault="006419EE" w:rsidP="006419EE">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03155898" w14:textId="77777777" w:rsidR="006419EE" w:rsidRDefault="006419EE" w:rsidP="006419EE">
      <w:r>
        <w:t>The conditions governing qualification testing are specified in ESCC</w:t>
      </w:r>
      <w:r w:rsidR="00EB407F">
        <w:t xml:space="preserve"> Basic Specification No. 20100.</w:t>
      </w:r>
    </w:p>
    <w:p w14:paraId="03155899" w14:textId="77777777" w:rsidR="006419EE" w:rsidRDefault="006419EE" w:rsidP="001067CE">
      <w:pPr>
        <w:pStyle w:val="Heading3"/>
      </w:pPr>
      <w:bookmarkStart w:id="46" w:name="_Toc359830297"/>
      <w:r>
        <w:t>Distribution within the Qualification Test Lot</w:t>
      </w:r>
      <w:bookmarkEnd w:id="46"/>
    </w:p>
    <w:p w14:paraId="0315589A" w14:textId="77777777" w:rsidR="006419EE" w:rsidRDefault="006419EE" w:rsidP="006419EE">
      <w:r>
        <w:t>The distribution within the Qualification Test Lot shall be comprised as follows:</w:t>
      </w:r>
    </w:p>
    <w:p w14:paraId="0315589B" w14:textId="77777777" w:rsidR="006419EE" w:rsidRDefault="006419EE" w:rsidP="00EB407F">
      <w:pPr>
        <w:pStyle w:val="Dashlist"/>
      </w:pPr>
      <w:r>
        <w:t>1/2 of the lot with the lowest zero power resistance.</w:t>
      </w:r>
    </w:p>
    <w:p w14:paraId="0315589C" w14:textId="77777777" w:rsidR="006419EE" w:rsidRDefault="006419EE" w:rsidP="00EB407F">
      <w:pPr>
        <w:pStyle w:val="Dashlist"/>
      </w:pPr>
      <w:r>
        <w:tab/>
      </w:r>
      <w:r>
        <w:tab/>
        <w:t>1/2 of the lot with the highest zero power resistance.</w:t>
      </w:r>
    </w:p>
    <w:p w14:paraId="0315589D" w14:textId="77777777" w:rsidR="006419EE" w:rsidRDefault="006419EE" w:rsidP="0073225F">
      <w:pPr>
        <w:spacing w:before="240"/>
      </w:pPr>
      <w:r>
        <w:t>The component types may be specified by, but in any case shall be agreed with, the ESCC Executive prior to the commencement of qualification testing, and the justification for the selection shall be declared in the Qualification Test Report.</w:t>
      </w:r>
    </w:p>
    <w:p w14:paraId="0315589E" w14:textId="77777777" w:rsidR="006419EE" w:rsidRDefault="006419EE" w:rsidP="003642AF">
      <w:pPr>
        <w:pStyle w:val="Heading2"/>
      </w:pPr>
      <w:r>
        <w:tab/>
      </w:r>
      <w:r>
        <w:tab/>
      </w:r>
      <w:bookmarkStart w:id="47" w:name="_Toc359830298"/>
      <w:r>
        <w:t>QUALIFICATION WITHIN A TECHNOLOGY FLOW</w:t>
      </w:r>
      <w:bookmarkEnd w:id="47"/>
    </w:p>
    <w:p w14:paraId="0315589F" w14:textId="77777777" w:rsidR="006419EE" w:rsidRDefault="006419EE" w:rsidP="006419EE">
      <w:r>
        <w:t>The qualification of a component produced using a qualified Technology Flow shall be in accordance with ESCC Basic Specification No. 25400.</w:t>
      </w:r>
    </w:p>
    <w:p w14:paraId="031558A0" w14:textId="77777777" w:rsidR="006419EE" w:rsidRDefault="006419EE" w:rsidP="003642AF">
      <w:pPr>
        <w:pStyle w:val="Heading2"/>
      </w:pPr>
      <w:bookmarkStart w:id="48" w:name="_Toc359830299"/>
      <w:r>
        <w:t>QUALIFICATION MAINTENANCE (PERIODIC TESTING)</w:t>
      </w:r>
      <w:bookmarkEnd w:id="48"/>
    </w:p>
    <w:p w14:paraId="031558A1" w14:textId="77777777" w:rsidR="006419EE" w:rsidRDefault="006419EE" w:rsidP="006419EE">
      <w:r>
        <w:t>Qualification is maintained through periodic testing and the test requirements of Para. 7.1 shall apply. For each subgroup the sample size and the period between successive subgroup testing shall be as specified in Chart F4. The conditions governing qualification maintenance are specified in ESCC Basic Specification No. 20100.</w:t>
      </w:r>
    </w:p>
    <w:p w14:paraId="031558A2" w14:textId="77777777" w:rsidR="006419EE" w:rsidRDefault="006419EE" w:rsidP="006419EE">
      <w:r>
        <w:t>Qualification of a component, produced using a qualified Technology Flow, is maintained by maintenance of the Technology Flow Qualification itself in accordance with ESCC Basic Specification No. 25400.</w:t>
      </w:r>
    </w:p>
    <w:p w14:paraId="031558A3" w14:textId="77777777" w:rsidR="006419EE" w:rsidRDefault="006419EE" w:rsidP="003642AF">
      <w:pPr>
        <w:pStyle w:val="Heading2"/>
      </w:pPr>
      <w:bookmarkStart w:id="49" w:name="_Toc359830300"/>
      <w:r>
        <w:t>LOT VALIDATION TESTING</w:t>
      </w:r>
      <w:bookmarkEnd w:id="49"/>
    </w:p>
    <w:p w14:paraId="031558A4" w14:textId="77777777" w:rsidR="006419EE" w:rsidRDefault="006419EE" w:rsidP="006419EE">
      <w:r>
        <w:t>For procurement of qualified components Lot Validation Testing is not required and shall only be performed if specifically stipulated in the Purchase Order.</w:t>
      </w:r>
    </w:p>
    <w:p w14:paraId="031558A5" w14:textId="77777777" w:rsidR="006419EE" w:rsidRDefault="006419EE" w:rsidP="006419EE">
      <w:r>
        <w:t>For procurement of unqualified components the need for Lot Validation Testing shall be determined by the Orderer (ref. ESCC Basic Specification No. 23100).</w:t>
      </w:r>
    </w:p>
    <w:p w14:paraId="031558A6" w14:textId="77777777" w:rsidR="006419EE" w:rsidRDefault="006419EE" w:rsidP="006419EE">
      <w:r>
        <w:lastRenderedPageBreak/>
        <w:t>When Lot Validation Testing is required it shall consist of the performance of one or more of the tests or subgroup test sequences of Chart F4. The testing to be performed and the sample size shall be as stipulated in the Purchase Order.</w:t>
      </w:r>
    </w:p>
    <w:p w14:paraId="031558A7" w14:textId="77777777" w:rsidR="006419EE" w:rsidRDefault="006419EE" w:rsidP="006419EE">
      <w:r>
        <w:t>When procurement of more than one component type is involved from a family, range or series, the selection of representative samples shall also be stipulated in the Purchase Order.</w:t>
      </w:r>
    </w:p>
    <w:p w14:paraId="031558A8" w14:textId="77777777" w:rsidR="006419EE" w:rsidRDefault="006419EE" w:rsidP="003642AF">
      <w:pPr>
        <w:pStyle w:val="Heading2"/>
      </w:pPr>
      <w:bookmarkStart w:id="50" w:name="_Toc359830301"/>
      <w:r>
        <w:t>FAILURE CRITERIA</w:t>
      </w:r>
      <w:bookmarkEnd w:id="50"/>
    </w:p>
    <w:p w14:paraId="031558A9" w14:textId="77777777" w:rsidR="006419EE" w:rsidRDefault="006419EE" w:rsidP="006419EE">
      <w:r>
        <w:t>The following criteria shall apply to qualification, qualification maintenance and Lot Validation Testing.</w:t>
      </w:r>
    </w:p>
    <w:p w14:paraId="031558AA" w14:textId="77777777" w:rsidR="006419EE" w:rsidRDefault="006419EE" w:rsidP="001067CE">
      <w:pPr>
        <w:pStyle w:val="Heading3"/>
      </w:pPr>
      <w:bookmarkStart w:id="51" w:name="_Toc359830302"/>
      <w:r>
        <w:t>Environmental and Mechanical Test Failures</w:t>
      </w:r>
      <w:bookmarkEnd w:id="51"/>
    </w:p>
    <w:p w14:paraId="031558AB" w14:textId="77777777" w:rsidR="006419EE" w:rsidRDefault="006419EE" w:rsidP="006419EE">
      <w:r>
        <w:t>The following shall be counted as component failures:</w:t>
      </w:r>
    </w:p>
    <w:p w14:paraId="031558AC" w14:textId="77777777" w:rsidR="006419EE" w:rsidRDefault="006419EE" w:rsidP="00B26623">
      <w:pPr>
        <w:pStyle w:val="Dashlist"/>
      </w:pPr>
      <w:r>
        <w:tab/>
      </w:r>
      <w:r>
        <w:tab/>
        <w:t>Components which fail during tests for which the pass/fail criteria are inherent in the test method, e.g. Solderability, Terminal Strength, etc.</w:t>
      </w:r>
    </w:p>
    <w:p w14:paraId="031558AD" w14:textId="77777777" w:rsidR="006419EE" w:rsidRDefault="006419EE" w:rsidP="001067CE">
      <w:pPr>
        <w:pStyle w:val="Heading3"/>
      </w:pPr>
      <w:r>
        <w:tab/>
      </w:r>
      <w:r>
        <w:tab/>
      </w:r>
      <w:bookmarkStart w:id="52" w:name="_Toc359830303"/>
      <w:r>
        <w:t>Electrical Failures</w:t>
      </w:r>
      <w:bookmarkEnd w:id="52"/>
    </w:p>
    <w:p w14:paraId="031558AE" w14:textId="77777777" w:rsidR="006419EE" w:rsidRDefault="006419EE" w:rsidP="006419EE">
      <w:r>
        <w:t>The following shall be counted as component failures:</w:t>
      </w:r>
    </w:p>
    <w:p w14:paraId="031558AF" w14:textId="77777777" w:rsidR="006419EE" w:rsidRDefault="006419EE" w:rsidP="00B26623">
      <w:pPr>
        <w:pStyle w:val="Dashlist"/>
      </w:pPr>
      <w:r w:rsidRPr="00B26623">
        <w:t>Components which fail one or more of the applicable limits at each of the relevant data points specified for environmental, mechanical and endurance testing in Intermediate and End-Point Electrical Measurements in the Detail Specification</w:t>
      </w:r>
      <w:r>
        <w:t>.</w:t>
      </w:r>
    </w:p>
    <w:p w14:paraId="031558B0" w14:textId="77777777" w:rsidR="006419EE" w:rsidRDefault="006419EE" w:rsidP="001067CE">
      <w:pPr>
        <w:pStyle w:val="Heading3"/>
      </w:pPr>
      <w:bookmarkStart w:id="53" w:name="_Toc359830304"/>
      <w:r>
        <w:t>Other Failures</w:t>
      </w:r>
      <w:bookmarkEnd w:id="53"/>
    </w:p>
    <w:p w14:paraId="031558B1" w14:textId="77777777" w:rsidR="006419EE" w:rsidRDefault="006419EE" w:rsidP="006419EE">
      <w:r>
        <w:t>A component shall be counted as a failure in any of the following cases:</w:t>
      </w:r>
    </w:p>
    <w:p w14:paraId="031558B2" w14:textId="77777777" w:rsidR="006419EE" w:rsidRDefault="006419EE" w:rsidP="00B26623">
      <w:pPr>
        <w:pStyle w:val="Dashlist"/>
      </w:pPr>
      <w:r>
        <w:t>Visual failure.</w:t>
      </w:r>
    </w:p>
    <w:p w14:paraId="031558B3" w14:textId="77777777" w:rsidR="006419EE" w:rsidRDefault="006419EE" w:rsidP="00B26623">
      <w:pPr>
        <w:pStyle w:val="Dashlist"/>
      </w:pPr>
      <w:r>
        <w:tab/>
      </w:r>
      <w:r>
        <w:tab/>
        <w:t>Mechanical failure.</w:t>
      </w:r>
    </w:p>
    <w:p w14:paraId="031558B4" w14:textId="77777777" w:rsidR="006419EE" w:rsidRDefault="006419EE" w:rsidP="00B26623">
      <w:pPr>
        <w:pStyle w:val="Dashlist"/>
      </w:pPr>
      <w:r>
        <w:t>Handling failure.</w:t>
      </w:r>
    </w:p>
    <w:p w14:paraId="031558B5" w14:textId="77777777" w:rsidR="00B26623" w:rsidRDefault="006419EE" w:rsidP="00EB1064">
      <w:pPr>
        <w:pStyle w:val="Dashlist"/>
      </w:pPr>
      <w:r>
        <w:tab/>
      </w:r>
      <w:r>
        <w:tab/>
        <w:t>Lost component.</w:t>
      </w:r>
    </w:p>
    <w:p w14:paraId="031558B6" w14:textId="77777777" w:rsidR="006419EE" w:rsidRDefault="006419EE" w:rsidP="003642AF">
      <w:pPr>
        <w:pStyle w:val="Heading2"/>
      </w:pPr>
      <w:bookmarkStart w:id="54" w:name="_Toc359830305"/>
      <w:r>
        <w:t>FAILED COMPONENTS</w:t>
      </w:r>
      <w:bookmarkEnd w:id="54"/>
    </w:p>
    <w:p w14:paraId="031558B7" w14:textId="77777777" w:rsidR="006419EE" w:rsidRDefault="006419EE" w:rsidP="006419EE">
      <w:r>
        <w:t xml:space="preserve">A component shall be considered as failed if it exhibits one or more of the failure modes detailed in Para. 7.5. </w:t>
      </w:r>
    </w:p>
    <w:p w14:paraId="031558B8" w14:textId="77777777" w:rsidR="006419EE" w:rsidRDefault="006419EE" w:rsidP="006419EE">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031558B9" w14:textId="77777777" w:rsidR="006419EE" w:rsidRDefault="006419EE" w:rsidP="006419EE">
      <w:r>
        <w:t>Failed components shall be retained at the Manufacturer’s plant until the final disposition has been agreed and certified.</w:t>
      </w:r>
    </w:p>
    <w:p w14:paraId="031558BA" w14:textId="77777777" w:rsidR="006419EE" w:rsidRDefault="006419EE" w:rsidP="00754D8D">
      <w:pPr>
        <w:pStyle w:val="Heading2"/>
      </w:pPr>
      <w:bookmarkStart w:id="55" w:name="_Toc359830306"/>
      <w:r>
        <w:lastRenderedPageBreak/>
        <w:t>LOT FAILURE</w:t>
      </w:r>
      <w:bookmarkEnd w:id="55"/>
    </w:p>
    <w:p w14:paraId="031558BB" w14:textId="77777777" w:rsidR="006419EE" w:rsidRDefault="006419EE" w:rsidP="00754D8D">
      <w:pPr>
        <w:keepNext/>
      </w:pPr>
      <w:r>
        <w:t>For qualification and qualification maintenance, the lot shall be considered as failed if one component in any subgroup of Chart F4 is a failed component based on the cr</w:t>
      </w:r>
      <w:r w:rsidR="00B26623">
        <w:t xml:space="preserve">iteria specified in Para. 7.5. </w:t>
      </w:r>
    </w:p>
    <w:p w14:paraId="031558BC" w14:textId="77777777" w:rsidR="006419EE" w:rsidRDefault="006419EE" w:rsidP="006419EE">
      <w:r>
        <w:t xml:space="preserve">For procurement, the lot shall be considered as failed if one component in any test specified for Lot Validation Testing is a failed component based on the criteria specified in Para. 7.5. </w:t>
      </w:r>
    </w:p>
    <w:p w14:paraId="031558BD" w14:textId="77777777" w:rsidR="006419EE" w:rsidRDefault="006419EE" w:rsidP="006419EE">
      <w:r>
        <w:t>In the case of lot failure, the Manufacturer shall act in accordance with Para. 4.3.3.</w:t>
      </w:r>
    </w:p>
    <w:p w14:paraId="031558BE" w14:textId="77777777" w:rsidR="006419EE" w:rsidRDefault="006419EE" w:rsidP="003642AF">
      <w:pPr>
        <w:pStyle w:val="Heading2"/>
      </w:pPr>
      <w:bookmarkStart w:id="56" w:name="_Toc359830307"/>
      <w:r>
        <w:t>QUALIFICATION, QUALIFICATION MAINTENANCE AND LOT VALIDATION TESTING SAMPLES</w:t>
      </w:r>
      <w:bookmarkEnd w:id="56"/>
    </w:p>
    <w:p w14:paraId="031558BF" w14:textId="77777777" w:rsidR="006419EE" w:rsidRDefault="006419EE" w:rsidP="006419EE">
      <w:r>
        <w:t>All tests of Chart F4 are considered to be destructive and therefore components so tested shall not form part of the delivery lot.</w:t>
      </w:r>
    </w:p>
    <w:p w14:paraId="031558C0" w14:textId="77777777" w:rsidR="006419EE" w:rsidRDefault="006419EE" w:rsidP="003642AF">
      <w:pPr>
        <w:pStyle w:val="Heading2"/>
      </w:pPr>
      <w:r>
        <w:tab/>
      </w:r>
      <w:r>
        <w:tab/>
      </w:r>
      <w:bookmarkStart w:id="57" w:name="_Toc359830308"/>
      <w:r>
        <w:t>DOCUMENTATION</w:t>
      </w:r>
      <w:bookmarkEnd w:id="57"/>
    </w:p>
    <w:p w14:paraId="031558C1" w14:textId="77777777" w:rsidR="006419EE" w:rsidRDefault="006419EE" w:rsidP="006419EE">
      <w:r>
        <w:t>Documentation of qualification, qualification maintenance and Lot Validation Testing shall be in accordance with Para. 9.7.</w:t>
      </w:r>
    </w:p>
    <w:p w14:paraId="031558C2" w14:textId="77777777" w:rsidR="006419EE" w:rsidRDefault="006419EE" w:rsidP="00B26623">
      <w:pPr>
        <w:pStyle w:val="Heading1"/>
      </w:pPr>
      <w:bookmarkStart w:id="58" w:name="_Toc359830309"/>
      <w:r>
        <w:t>TEST METHODS AND PROCEDURES</w:t>
      </w:r>
      <w:bookmarkEnd w:id="58"/>
    </w:p>
    <w:p w14:paraId="031558C3" w14:textId="77777777" w:rsidR="006419EE" w:rsidRDefault="006419EE" w:rsidP="006419EE">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031558C4" w14:textId="77777777" w:rsidR="006419EE" w:rsidRDefault="006419EE" w:rsidP="006419EE">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031558C5" w14:textId="77777777" w:rsidR="006419EE" w:rsidRDefault="006419EE" w:rsidP="006419EE">
      <w:r>
        <w:t>For an unqualified component the change shall be approved by the Orderer. The change may be specified in an appendix to the Detail Specification at the request of the Manufacturer or Orderer, subject to the approval of the ESCC Executive.</w:t>
      </w:r>
    </w:p>
    <w:p w14:paraId="031558C6" w14:textId="77777777" w:rsidR="006419EE" w:rsidRDefault="006419EE" w:rsidP="003642AF">
      <w:pPr>
        <w:pStyle w:val="Heading2"/>
      </w:pPr>
      <w:bookmarkStart w:id="59" w:name="_Toc359830310"/>
      <w:r>
        <w:t>INTERNAL VISUAL INSPECTION</w:t>
      </w:r>
      <w:bookmarkEnd w:id="59"/>
    </w:p>
    <w:p w14:paraId="031558C7" w14:textId="77777777" w:rsidR="006419EE" w:rsidRDefault="006419EE" w:rsidP="006419EE">
      <w:r>
        <w:t>ESCC Basic Specification No. 20400.</w:t>
      </w:r>
    </w:p>
    <w:p w14:paraId="031558C8" w14:textId="77777777" w:rsidR="006419EE" w:rsidRDefault="006419EE" w:rsidP="003642AF">
      <w:pPr>
        <w:pStyle w:val="Heading2"/>
      </w:pPr>
      <w:bookmarkStart w:id="60" w:name="_Toc359830311"/>
      <w:r>
        <w:t>THERMAL SHOCK</w:t>
      </w:r>
      <w:bookmarkEnd w:id="60"/>
    </w:p>
    <w:p w14:paraId="031558C9" w14:textId="77777777" w:rsidR="006419EE" w:rsidRDefault="006419EE" w:rsidP="006419EE">
      <w:r>
        <w:t>Thermal Shock shall be performed in accordance with MIL-STD-202, Test Method 107. The Test Conditions shall be as specified in the Detail Specification.</w:t>
      </w:r>
    </w:p>
    <w:p w14:paraId="031558CA" w14:textId="77777777" w:rsidR="006419EE" w:rsidRDefault="006419EE" w:rsidP="006419EE">
      <w:r>
        <w:t>The dwell time between temperature extremes shall be not less than 10 minutes and not more than 15 minutes.</w:t>
      </w:r>
    </w:p>
    <w:p w14:paraId="031558CB" w14:textId="77777777" w:rsidR="006419EE" w:rsidRDefault="006419EE" w:rsidP="006419EE">
      <w:r>
        <w:t>No measurements shall be made either before or after cycling.</w:t>
      </w:r>
    </w:p>
    <w:p w14:paraId="031558CC" w14:textId="77777777" w:rsidR="006419EE" w:rsidRDefault="006419EE" w:rsidP="00FA298D">
      <w:pPr>
        <w:pStyle w:val="Heading2"/>
      </w:pPr>
      <w:bookmarkStart w:id="61" w:name="_Toc359830312"/>
      <w:r>
        <w:lastRenderedPageBreak/>
        <w:t>ELECTRICAL MEASUREMENTS</w:t>
      </w:r>
      <w:bookmarkEnd w:id="61"/>
    </w:p>
    <w:p w14:paraId="031558CD" w14:textId="77777777" w:rsidR="006419EE" w:rsidRDefault="006419EE" w:rsidP="00FA298D">
      <w:pPr>
        <w:pStyle w:val="Heading3"/>
      </w:pPr>
      <w:bookmarkStart w:id="62" w:name="_Toc359830313"/>
      <w:r>
        <w:t>General</w:t>
      </w:r>
      <w:bookmarkEnd w:id="62"/>
    </w:p>
    <w:p w14:paraId="031558CE" w14:textId="77777777" w:rsidR="006419EE" w:rsidRDefault="006419EE" w:rsidP="00FA298D">
      <w:pPr>
        <w:keepNext/>
      </w:pPr>
      <w:r>
        <w:t>Electrical measurements and methods shall be as follows.</w:t>
      </w:r>
    </w:p>
    <w:p w14:paraId="031558CF" w14:textId="77777777" w:rsidR="006419EE" w:rsidRDefault="006419EE" w:rsidP="0073225F">
      <w:pPr>
        <w:pStyle w:val="Heading4"/>
      </w:pPr>
      <w:bookmarkStart w:id="63" w:name="_Toc359830314"/>
      <w:r>
        <w:t>Zero Power Resistance</w:t>
      </w:r>
      <w:bookmarkEnd w:id="63"/>
    </w:p>
    <w:p w14:paraId="031558D3" w14:textId="3FBBEDB5" w:rsidR="006419EE" w:rsidRDefault="006419EE" w:rsidP="0046108A">
      <w:pPr>
        <w:pStyle w:val="Dashlist"/>
      </w:pPr>
      <w:r>
        <w:t>Test Requirements</w:t>
      </w:r>
    </w:p>
    <w:p w14:paraId="62303800" w14:textId="77777777" w:rsidR="00C1148F" w:rsidRDefault="00C1148F" w:rsidP="00C1148F">
      <w:pPr>
        <w:pStyle w:val="Dashlist"/>
        <w:numPr>
          <w:ilvl w:val="0"/>
          <w:numId w:val="0"/>
        </w:numPr>
        <w:ind w:left="1872"/>
      </w:pPr>
      <w:r>
        <w:t>Zero Power Resistance shall be measured using suitable test equipment having an accuracy of ±0.05% or better.</w:t>
      </w:r>
    </w:p>
    <w:p w14:paraId="51B785F7" w14:textId="77777777" w:rsidR="00C1148F" w:rsidRDefault="00C1148F" w:rsidP="00C1148F">
      <w:pPr>
        <w:pStyle w:val="Dashlist"/>
        <w:numPr>
          <w:ilvl w:val="0"/>
          <w:numId w:val="0"/>
        </w:numPr>
        <w:ind w:left="1872"/>
      </w:pPr>
      <w:r>
        <w:t>All measurements shall be made in a controlled uniform medium capable of maintaining an accuracy of ±0.01°C. The time response of the equipment used to measure the temperature shall be compatible with that of the thermistor under test.</w:t>
      </w:r>
    </w:p>
    <w:p w14:paraId="0308414C" w14:textId="3E07CF3E" w:rsidR="00C1148F" w:rsidRDefault="00C1148F" w:rsidP="00C1148F">
      <w:pPr>
        <w:pStyle w:val="Dashlist"/>
      </w:pPr>
      <w:r>
        <w:t>Mounting Method</w:t>
      </w:r>
    </w:p>
    <w:p w14:paraId="6EBDBD00" w14:textId="77777777" w:rsidR="00C1148F" w:rsidRDefault="00C1148F" w:rsidP="00C1148F">
      <w:pPr>
        <w:pStyle w:val="Dashlist"/>
        <w:numPr>
          <w:ilvl w:val="0"/>
          <w:numId w:val="0"/>
        </w:numPr>
        <w:ind w:left="1872"/>
      </w:pPr>
      <w:bookmarkStart w:id="64" w:name="_GoBack"/>
      <w:bookmarkEnd w:id="64"/>
      <w:r>
        <w:t>Suitable test leads/connections shall be used to connect the thermistor under test to the test equipment. Flat clips shall be used on thermistor beads.</w:t>
      </w:r>
    </w:p>
    <w:p w14:paraId="67A4365B" w14:textId="77777777" w:rsidR="00C1148F" w:rsidRDefault="00C1148F" w:rsidP="00C1148F">
      <w:pPr>
        <w:pStyle w:val="Dashlist"/>
        <w:numPr>
          <w:ilvl w:val="0"/>
          <w:numId w:val="0"/>
        </w:numPr>
        <w:ind w:left="1872"/>
      </w:pPr>
    </w:p>
    <w:p w14:paraId="6D95E9B4" w14:textId="77777777" w:rsidR="00C1148F" w:rsidRDefault="00C1148F" w:rsidP="00C1148F">
      <w:pPr>
        <w:pStyle w:val="Dashlist"/>
        <w:numPr>
          <w:ilvl w:val="0"/>
          <w:numId w:val="0"/>
        </w:numPr>
        <w:ind w:left="1872"/>
      </w:pPr>
    </w:p>
    <w:p w14:paraId="031558D9" w14:textId="77777777" w:rsidR="006419EE" w:rsidRDefault="006419EE" w:rsidP="0046108A">
      <w:pPr>
        <w:pStyle w:val="Heading4"/>
      </w:pPr>
      <w:bookmarkStart w:id="65" w:name="_Toc359830315"/>
      <w:r>
        <w:t>Dissipation Constant</w:t>
      </w:r>
      <w:bookmarkEnd w:id="65"/>
    </w:p>
    <w:p w14:paraId="031558DA" w14:textId="77777777" w:rsidR="006419EE" w:rsidRDefault="0046108A" w:rsidP="0046108A">
      <w:pPr>
        <w:pStyle w:val="Dashlist"/>
      </w:pPr>
      <w:r>
        <w:tab/>
      </w:r>
      <w:r>
        <w:tab/>
        <w:t>I</w:t>
      </w:r>
      <w:r w:rsidR="006419EE">
        <w:t>nitial Measurements</w:t>
      </w:r>
    </w:p>
    <w:p w14:paraId="031558DB" w14:textId="77777777" w:rsidR="006419EE" w:rsidRDefault="006419EE" w:rsidP="0046108A">
      <w:pPr>
        <w:pStyle w:val="Dashlist"/>
        <w:numPr>
          <w:ilvl w:val="0"/>
          <w:numId w:val="0"/>
        </w:numPr>
        <w:ind w:left="1872"/>
      </w:pPr>
      <w:r>
        <w:t>The zero power resistance of the thermistors shall be measured and recorded, as spe</w:t>
      </w:r>
      <w:r w:rsidR="00ED0C44">
        <w:t>cified in Para. 8.3.1.1, at +25</w:t>
      </w:r>
      <w:r w:rsidR="005000B5">
        <w:rPr>
          <w:rFonts w:cs="Arial"/>
        </w:rPr>
        <w:t>°</w:t>
      </w:r>
      <w:r w:rsidR="00ED0C44">
        <w:t>C and +75</w:t>
      </w:r>
      <w:r w:rsidR="005000B5">
        <w:rPr>
          <w:rFonts w:cs="Arial"/>
        </w:rPr>
        <w:t>°</w:t>
      </w:r>
      <w:r>
        <w:t>C.</w:t>
      </w:r>
    </w:p>
    <w:p w14:paraId="031558DC" w14:textId="77777777" w:rsidR="006419EE" w:rsidRDefault="006419EE" w:rsidP="0046108A">
      <w:pPr>
        <w:pStyle w:val="Dashlist"/>
      </w:pPr>
      <w:r>
        <w:t>Procedure</w:t>
      </w:r>
    </w:p>
    <w:p w14:paraId="031558DD" w14:textId="77777777" w:rsidR="006419EE" w:rsidRDefault="006419EE" w:rsidP="00303FC8">
      <w:pPr>
        <w:pStyle w:val="Dashlist"/>
        <w:numPr>
          <w:ilvl w:val="0"/>
          <w:numId w:val="0"/>
        </w:numPr>
        <w:spacing w:after="120"/>
        <w:ind w:left="1872"/>
      </w:pPr>
      <w:r>
        <w:t>Measurements of the potential across the thermistor under test (E</w:t>
      </w:r>
      <w:r w:rsidRPr="00C24D66">
        <w:rPr>
          <w:vertAlign w:val="subscript"/>
        </w:rPr>
        <w:t>TH</w:t>
      </w:r>
      <w:r>
        <w:t>) and the current through the thermistor under test (I</w:t>
      </w:r>
      <w:r w:rsidRPr="00C24D66">
        <w:rPr>
          <w:vertAlign w:val="subscript"/>
        </w:rPr>
        <w:t>TH</w:t>
      </w:r>
      <w:r>
        <w:t xml:space="preserve">) shall be performed using a high impedance measuring circuit with an accuracy of </w:t>
      </w:r>
      <w:r w:rsidR="00ED0C44">
        <w:rPr>
          <w:rFonts w:cs="Arial"/>
        </w:rPr>
        <w:t>±</w:t>
      </w:r>
      <w:r>
        <w:t>1% or better. The thermistors shall be placed in a still-air controlled chamber of temperature +25</w:t>
      </w:r>
      <w:r w:rsidR="0073225F">
        <w:t xml:space="preserve"> </w:t>
      </w:r>
      <w:r w:rsidR="00ED0C44">
        <w:rPr>
          <w:rFonts w:cs="Arial"/>
        </w:rPr>
        <w:t>±</w:t>
      </w:r>
      <w:r w:rsidR="00ED0C44">
        <w:t>1</w:t>
      </w:r>
      <w:r w:rsidR="005000B5">
        <w:rPr>
          <w:rFonts w:cs="Arial"/>
        </w:rPr>
        <w:t>°</w:t>
      </w:r>
      <w:r>
        <w:t>C and a minimum volume of 1000 times the thermistors body and test fixture combined. The initial zero power r</w:t>
      </w:r>
      <w:r w:rsidR="00ED0C44">
        <w:t>esistance value measured at +75</w:t>
      </w:r>
      <w:r w:rsidR="005000B5">
        <w:rPr>
          <w:rFonts w:cs="Arial"/>
        </w:rPr>
        <w:t>°</w:t>
      </w:r>
      <w:r>
        <w:t>C shall be reproduced by adjusting E</w:t>
      </w:r>
      <w:r w:rsidRPr="00C24D66">
        <w:rPr>
          <w:vertAlign w:val="subscript"/>
        </w:rPr>
        <w:t>TH</w:t>
      </w:r>
      <w:r>
        <w:t xml:space="preserve"> and I</w:t>
      </w:r>
      <w:r w:rsidRPr="00C24D66">
        <w:rPr>
          <w:vertAlign w:val="subscript"/>
        </w:rPr>
        <w:t>TH</w:t>
      </w:r>
      <w:r>
        <w:t>. After the loading has been applied for a period of 15 minutes, E</w:t>
      </w:r>
      <w:r w:rsidRPr="0073225F">
        <w:rPr>
          <w:vertAlign w:val="subscript"/>
        </w:rPr>
        <w:t>TH</w:t>
      </w:r>
      <w:r>
        <w:t xml:space="preserve"> and I</w:t>
      </w:r>
      <w:r w:rsidRPr="0073225F">
        <w:rPr>
          <w:vertAlign w:val="subscript"/>
        </w:rPr>
        <w:t>TH</w:t>
      </w:r>
      <w:r>
        <w:t xml:space="preserve"> shall be adjusted accordingly, then measured and recorded.</w:t>
      </w:r>
    </w:p>
    <w:p w14:paraId="031558DE" w14:textId="77777777" w:rsidR="006419EE" w:rsidRDefault="006419EE" w:rsidP="00303FC8">
      <w:pPr>
        <w:pStyle w:val="Dashlist"/>
        <w:numPr>
          <w:ilvl w:val="0"/>
          <w:numId w:val="0"/>
        </w:numPr>
        <w:ind w:left="1872"/>
      </w:pPr>
      <w:r w:rsidRPr="00303FC8">
        <w:t>The dissipation constant can then be calculated using the following formula</w:t>
      </w:r>
      <w:r w:rsidR="005439D3">
        <w:br/>
      </w:r>
      <m:oMathPara>
        <m:oMath>
          <m:r>
            <m:rPr>
              <m:nor/>
            </m:rPr>
            <w:rPr>
              <w:rFonts w:ascii="Cambria Math" w:hAnsi="Cambria Math"/>
            </w:rPr>
            <m:t>P(mW/°C)=</m:t>
          </m:r>
          <m:f>
            <m:fPr>
              <m:ctrlPr>
                <w:rPr>
                  <w:rFonts w:ascii="Cambria Math" w:hAnsi="Cambria Math"/>
                  <w:i/>
                </w:rPr>
              </m:ctrlPr>
            </m:fPr>
            <m:num>
              <m:sSub>
                <m:sSubPr>
                  <m:ctrlPr>
                    <w:rPr>
                      <w:rFonts w:ascii="Cambria Math" w:hAnsi="Cambria Math"/>
                      <w:i/>
                    </w:rPr>
                  </m:ctrlPr>
                </m:sSubPr>
                <m:e>
                  <m:r>
                    <m:rPr>
                      <m:nor/>
                    </m:rPr>
                    <w:rPr>
                      <w:rFonts w:ascii="Cambria Math" w:hAnsi="Cambria Math"/>
                    </w:rPr>
                    <m:t>E</m:t>
                  </m:r>
                </m:e>
                <m:sub>
                  <m:r>
                    <m:rPr>
                      <m:nor/>
                    </m:rPr>
                    <w:rPr>
                      <w:rFonts w:ascii="Cambria Math" w:hAnsi="Cambria Math"/>
                    </w:rPr>
                    <m:t>TH</m:t>
                  </m:r>
                </m:sub>
              </m:sSub>
              <m:r>
                <m:rPr>
                  <m:nor/>
                </m:rPr>
                <w:rPr>
                  <w:rFonts w:ascii="Cambria Math" w:hAnsi="Cambria Math"/>
                </w:rPr>
                <m:t>(mV)</m:t>
              </m:r>
              <m:r>
                <w:rPr>
                  <w:rFonts w:ascii="Cambria Math" w:hAnsi="Cambria Math"/>
                </w:rPr>
                <m:t>×</m:t>
              </m:r>
              <m:sSub>
                <m:sSubPr>
                  <m:ctrlPr>
                    <w:rPr>
                      <w:rFonts w:ascii="Cambria Math" w:hAnsi="Cambria Math"/>
                      <w:i/>
                    </w:rPr>
                  </m:ctrlPr>
                </m:sSubPr>
                <m:e>
                  <m:r>
                    <m:rPr>
                      <m:nor/>
                    </m:rPr>
                    <w:rPr>
                      <w:rFonts w:ascii="Cambria Math" w:hAnsi="Cambria Math"/>
                    </w:rPr>
                    <m:t>I</m:t>
                  </m:r>
                </m:e>
                <m:sub>
                  <m:r>
                    <m:rPr>
                      <m:nor/>
                    </m:rPr>
                    <w:rPr>
                      <w:rFonts w:ascii="Cambria Math" w:hAnsi="Cambria Math"/>
                    </w:rPr>
                    <m:t>TH</m:t>
                  </m:r>
                </m:sub>
              </m:sSub>
              <m:r>
                <m:rPr>
                  <m:nor/>
                </m:rPr>
                <w:rPr>
                  <w:rFonts w:ascii="Cambria Math" w:hAnsi="Cambria Math"/>
                </w:rPr>
                <m:t>(mA)</m:t>
              </m:r>
            </m:num>
            <m:den>
              <m:d>
                <m:dPr>
                  <m:begChr m:val="["/>
                  <m:endChr m:val="]"/>
                  <m:ctrlPr>
                    <w:rPr>
                      <w:rFonts w:ascii="Cambria Math" w:hAnsi="Cambria Math"/>
                      <w:i/>
                    </w:rPr>
                  </m:ctrlPr>
                </m:dPr>
                <m:e>
                  <m:r>
                    <w:rPr>
                      <w:rFonts w:ascii="Cambria Math" w:hAnsi="Cambria Math"/>
                    </w:rPr>
                    <m:t>75</m:t>
                  </m:r>
                  <m:d>
                    <m:dPr>
                      <m:ctrlPr>
                        <w:rPr>
                          <w:rFonts w:ascii="Cambria Math" w:hAnsi="Cambria Math"/>
                          <w:i/>
                        </w:rPr>
                      </m:ctrlPr>
                    </m:dPr>
                    <m:e>
                      <m:r>
                        <m:rPr>
                          <m:nor/>
                        </m:rPr>
                        <w:rPr>
                          <w:rFonts w:ascii="Cambria Math" w:hAnsi="Cambria Math"/>
                        </w:rPr>
                        <m:t>°C</m:t>
                      </m:r>
                    </m:e>
                  </m:d>
                  <m:r>
                    <w:rPr>
                      <w:rFonts w:ascii="Cambria Math" w:hAnsi="Cambria Math"/>
                    </w:rPr>
                    <m:t>-25</m:t>
                  </m:r>
                  <m:r>
                    <m:rPr>
                      <m:nor/>
                    </m:rPr>
                    <w:rPr>
                      <w:rFonts w:ascii="Cambria Math" w:hAnsi="Cambria Math"/>
                    </w:rPr>
                    <m:t>(°C)</m:t>
                  </m:r>
                </m:e>
              </m:d>
            </m:den>
          </m:f>
        </m:oMath>
      </m:oMathPara>
    </w:p>
    <w:p w14:paraId="031558DF" w14:textId="77777777" w:rsidR="006419EE" w:rsidRDefault="006419EE" w:rsidP="00303FC8">
      <w:pPr>
        <w:pStyle w:val="Dashlist"/>
        <w:numPr>
          <w:ilvl w:val="0"/>
          <w:numId w:val="0"/>
        </w:numPr>
        <w:ind w:left="1872"/>
      </w:pPr>
      <w:r w:rsidRPr="00303FC8">
        <w:t>and recorded</w:t>
      </w:r>
      <w:r>
        <w:t>.</w:t>
      </w:r>
    </w:p>
    <w:p w14:paraId="031558E0" w14:textId="77777777" w:rsidR="006419EE" w:rsidRDefault="006419EE" w:rsidP="00FA298D">
      <w:pPr>
        <w:pStyle w:val="Heading4"/>
      </w:pPr>
      <w:bookmarkStart w:id="66" w:name="_Toc359830316"/>
      <w:r>
        <w:t>Thermal Time Constant</w:t>
      </w:r>
      <w:bookmarkEnd w:id="66"/>
    </w:p>
    <w:p w14:paraId="031558E1" w14:textId="77777777" w:rsidR="006419EE" w:rsidRDefault="006419EE" w:rsidP="00FA298D">
      <w:pPr>
        <w:keepNext/>
      </w:pPr>
      <w:r>
        <w:t>Thermistors shall be mounted by their normal mounting means in corrosion-resistant clips mounted on brass rods. Flat clips shall be used on thermistor beads. For all other thermistor types, any suitable type of clip may be used. For thermistors with solid leads, the clips shall grip the leads 25.4</w:t>
      </w:r>
      <w:r w:rsidR="0073225F">
        <w:t> </w:t>
      </w:r>
      <w:r w:rsidR="00ED0C44">
        <w:rPr>
          <w:rFonts w:cs="Arial"/>
        </w:rPr>
        <w:t>±</w:t>
      </w:r>
      <w:r>
        <w:t>1.59mm from the end of the thermistor’s body.</w:t>
      </w:r>
    </w:p>
    <w:p w14:paraId="031558E2" w14:textId="77777777" w:rsidR="006419EE" w:rsidRDefault="006419EE" w:rsidP="0046108A">
      <w:pPr>
        <w:pStyle w:val="Dashlist"/>
      </w:pPr>
      <w:r>
        <w:tab/>
      </w:r>
      <w:r>
        <w:tab/>
        <w:t>Initial Measurements</w:t>
      </w:r>
    </w:p>
    <w:p w14:paraId="031558E3" w14:textId="77777777" w:rsidR="006419EE" w:rsidRDefault="006419EE" w:rsidP="0046108A">
      <w:pPr>
        <w:pStyle w:val="Dashlist"/>
        <w:numPr>
          <w:ilvl w:val="0"/>
          <w:numId w:val="0"/>
        </w:numPr>
        <w:ind w:left="1872"/>
      </w:pPr>
      <w:r>
        <w:t>The zero power resistance of the thermistors shall be measured and recorded, as speci</w:t>
      </w:r>
      <w:r w:rsidR="00ED0C44">
        <w:t>fied in Para. 8.3.1.1, at +43.4</w:t>
      </w:r>
      <w:r w:rsidR="005000B5">
        <w:rPr>
          <w:rFonts w:cs="Arial"/>
        </w:rPr>
        <w:t>°</w:t>
      </w:r>
      <w:r w:rsidR="00ED0C44">
        <w:t>C and +75</w:t>
      </w:r>
      <w:r w:rsidR="005000B5">
        <w:rPr>
          <w:rFonts w:cs="Arial"/>
        </w:rPr>
        <w:t>°</w:t>
      </w:r>
      <w:r>
        <w:t>C.</w:t>
      </w:r>
    </w:p>
    <w:p w14:paraId="031558E4" w14:textId="77777777" w:rsidR="006419EE" w:rsidRDefault="006419EE" w:rsidP="0073225F">
      <w:pPr>
        <w:pStyle w:val="Dashlist"/>
        <w:keepNext/>
      </w:pPr>
      <w:r>
        <w:t>Procedure</w:t>
      </w:r>
    </w:p>
    <w:p w14:paraId="031558E5" w14:textId="77777777" w:rsidR="006419EE" w:rsidRDefault="006419EE" w:rsidP="0046108A">
      <w:pPr>
        <w:pStyle w:val="Dashlist"/>
        <w:numPr>
          <w:ilvl w:val="0"/>
          <w:numId w:val="0"/>
        </w:numPr>
        <w:ind w:left="1872"/>
      </w:pPr>
      <w:r>
        <w:t>The test procedure used to measure thermal time constant depends on the thermistor type. Procedure (a) applies to Disks, Rods and Beads; Procedure (b) applies to Beads in Probes and Beads in Rods.</w:t>
      </w:r>
    </w:p>
    <w:p w14:paraId="031558E6" w14:textId="77777777" w:rsidR="006419EE" w:rsidRDefault="006419EE" w:rsidP="0073225F">
      <w:pPr>
        <w:pStyle w:val="alphabeticallist"/>
        <w:tabs>
          <w:tab w:val="clear" w:pos="1985"/>
          <w:tab w:val="num" w:pos="1843"/>
        </w:tabs>
        <w:spacing w:before="240"/>
      </w:pPr>
      <w:r>
        <w:t>Test Procedure for Disks, Rods and Beads</w:t>
      </w:r>
    </w:p>
    <w:p w14:paraId="031558E7" w14:textId="77777777" w:rsidR="006419EE" w:rsidRDefault="006419EE" w:rsidP="00EB1064">
      <w:pPr>
        <w:spacing w:after="0"/>
        <w:ind w:left="1843" w:hanging="425"/>
      </w:pPr>
      <w:r>
        <w:tab/>
      </w:r>
      <w:r>
        <w:tab/>
      </w:r>
      <w:r w:rsidR="0046108A">
        <w:tab/>
      </w:r>
      <w:r w:rsidR="0046108A">
        <w:tab/>
      </w:r>
      <w:r>
        <w:t>The thermistors shall be inserted into the test circuit shown below:</w:t>
      </w:r>
    </w:p>
    <w:p w14:paraId="031558E8" w14:textId="77777777" w:rsidR="005439D3" w:rsidRDefault="005439D3" w:rsidP="00F7015F">
      <w:pPr>
        <w:pStyle w:val="Bodyjustified"/>
        <w:tabs>
          <w:tab w:val="left" w:pos="2552"/>
        </w:tabs>
        <w:ind w:left="1985"/>
        <w:jc w:val="left"/>
      </w:pPr>
      <w:r>
        <w:rPr>
          <w:noProof/>
          <w:lang w:eastAsia="en-GB"/>
        </w:rPr>
        <w:lastRenderedPageBreak/>
        <w:drawing>
          <wp:inline distT="0" distB="0" distL="0" distR="0" wp14:anchorId="03155AD9" wp14:editId="03155ADA">
            <wp:extent cx="4994621" cy="237600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994621" cy="2376000"/>
                    </a:xfrm>
                    <a:prstGeom prst="rect">
                      <a:avLst/>
                    </a:prstGeom>
                  </pic:spPr>
                </pic:pic>
              </a:graphicData>
            </a:graphic>
          </wp:inline>
        </w:drawing>
      </w:r>
    </w:p>
    <w:p w14:paraId="031558E9" w14:textId="77777777" w:rsidR="006419EE" w:rsidRDefault="005439D3" w:rsidP="0046108A">
      <w:pPr>
        <w:ind w:left="1843" w:hanging="425"/>
      </w:pPr>
      <w:r>
        <w:tab/>
      </w:r>
      <w:r w:rsidR="006419EE">
        <w:tab/>
      </w:r>
      <w:r w:rsidR="006419EE">
        <w:tab/>
        <w:t>The thermistors shall be placed in a still-air control</w:t>
      </w:r>
      <w:r w:rsidR="00ED0C44">
        <w:t xml:space="preserve">led chamber of temperature +25 </w:t>
      </w:r>
      <w:r w:rsidR="00ED0C44">
        <w:rPr>
          <w:rFonts w:cs="Arial"/>
        </w:rPr>
        <w:t>±</w:t>
      </w:r>
      <w:r w:rsidR="00ED0C44">
        <w:t>1</w:t>
      </w:r>
      <w:r w:rsidR="005000B5">
        <w:rPr>
          <w:rFonts w:cs="Arial"/>
        </w:rPr>
        <w:t>°</w:t>
      </w:r>
      <w:r w:rsidR="006419EE">
        <w:t>C and a minimum volume of 1000 times the thermistor’s body and test fixture combined. With the switch in position AA (i.e. as shown above), and after a period of 15 minutes to allow for thermistor stabilisation, adjust the E</w:t>
      </w:r>
      <w:r w:rsidR="006419EE" w:rsidRPr="00ED0C44">
        <w:rPr>
          <w:vertAlign w:val="subscript"/>
        </w:rPr>
        <w:t>TH</w:t>
      </w:r>
      <w:r w:rsidR="006419EE">
        <w:t>/I</w:t>
      </w:r>
      <w:r w:rsidR="006419EE" w:rsidRPr="00ED0C44">
        <w:rPr>
          <w:vertAlign w:val="subscript"/>
        </w:rPr>
        <w:t>TH</w:t>
      </w:r>
      <w:r w:rsidR="006419EE">
        <w:t xml:space="preserve"> ratio equal to t</w:t>
      </w:r>
      <w:r w:rsidR="00ED0C44">
        <w:t>he zero power resistance at +75</w:t>
      </w:r>
      <w:r w:rsidR="005000B5">
        <w:rPr>
          <w:rFonts w:cs="Arial"/>
        </w:rPr>
        <w:t>°</w:t>
      </w:r>
      <w:r w:rsidR="006419EE">
        <w:t>C. Set the bridge for “Null” with the zero power res</w:t>
      </w:r>
      <w:r w:rsidR="00ED0C44">
        <w:t>istance value measured at +43.4</w:t>
      </w:r>
      <w:r w:rsidR="005000B5">
        <w:rPr>
          <w:rFonts w:cs="Arial"/>
        </w:rPr>
        <w:t>°</w:t>
      </w:r>
      <w:r w:rsidR="006419EE">
        <w:t>C in Initial Measurements. Throw the switch to position BB and measure and record the time from the instant the switch is thrown to the time when the bridge indicator passes through the “Null” point. This time is the thermal time constant of the thermistor.</w:t>
      </w:r>
    </w:p>
    <w:p w14:paraId="031558EA" w14:textId="77777777" w:rsidR="006419EE" w:rsidRDefault="006419EE" w:rsidP="00925CE3">
      <w:pPr>
        <w:pStyle w:val="alphabeticallist"/>
        <w:tabs>
          <w:tab w:val="clear" w:pos="1985"/>
          <w:tab w:val="num" w:pos="1843"/>
        </w:tabs>
      </w:pPr>
      <w:r>
        <w:t>Test Procedure for beads in Probes and Beads in Rods</w:t>
      </w:r>
    </w:p>
    <w:p w14:paraId="031558EB" w14:textId="77777777" w:rsidR="006419EE" w:rsidRDefault="006419EE" w:rsidP="0046108A">
      <w:pPr>
        <w:ind w:left="1843"/>
      </w:pPr>
      <w:r>
        <w:tab/>
      </w:r>
      <w:r>
        <w:tab/>
        <w:t>The test set-up is shown below:</w:t>
      </w:r>
    </w:p>
    <w:p w14:paraId="031558EC" w14:textId="77777777" w:rsidR="005439D3" w:rsidRDefault="005439D3" w:rsidP="00F7015F">
      <w:pPr>
        <w:pStyle w:val="Bodyjustified"/>
        <w:spacing w:after="120"/>
        <w:ind w:left="2552"/>
        <w:jc w:val="left"/>
      </w:pPr>
      <w:r>
        <w:rPr>
          <w:noProof/>
          <w:lang w:eastAsia="en-GB"/>
        </w:rPr>
        <w:drawing>
          <wp:inline distT="0" distB="0" distL="0" distR="0" wp14:anchorId="03155ADB" wp14:editId="03155ADC">
            <wp:extent cx="4150846" cy="3312000"/>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150846" cy="3312000"/>
                    </a:xfrm>
                    <a:prstGeom prst="rect">
                      <a:avLst/>
                    </a:prstGeom>
                  </pic:spPr>
                </pic:pic>
              </a:graphicData>
            </a:graphic>
          </wp:inline>
        </w:drawing>
      </w:r>
    </w:p>
    <w:p w14:paraId="031558ED" w14:textId="77777777" w:rsidR="006419EE" w:rsidRDefault="006419EE" w:rsidP="0046108A">
      <w:pPr>
        <w:ind w:left="1843"/>
      </w:pPr>
      <w:r>
        <w:tab/>
      </w:r>
      <w:r>
        <w:tab/>
      </w:r>
      <w:r>
        <w:tab/>
      </w:r>
      <w:r>
        <w:tab/>
      </w:r>
      <w:r>
        <w:tab/>
        <w:t>Completely submerge the thermistor i</w:t>
      </w:r>
      <w:r w:rsidR="00ED0C44">
        <w:t>n a temperature-controlled (+75</w:t>
      </w:r>
      <w:r w:rsidR="0073225F">
        <w:t xml:space="preserve"> </w:t>
      </w:r>
      <w:r w:rsidR="00ED0C44">
        <w:rPr>
          <w:rFonts w:cs="Arial"/>
        </w:rPr>
        <w:t>±</w:t>
      </w:r>
      <w:r w:rsidR="00ED0C44">
        <w:t>1</w:t>
      </w:r>
      <w:r w:rsidR="0034135D">
        <w:rPr>
          <w:rFonts w:cs="Arial"/>
        </w:rPr>
        <w:t>°</w:t>
      </w:r>
      <w:r w:rsidR="00ED0C44">
        <w:t>C) bath of low viscosity (</w:t>
      </w:r>
      <w:r w:rsidR="0034135D">
        <w:rPr>
          <w:rFonts w:cs="Arial"/>
        </w:rPr>
        <w:t>~</w:t>
      </w:r>
      <w:r w:rsidR="00925CE3">
        <w:rPr>
          <w:rFonts w:cs="Arial"/>
        </w:rPr>
        <w:t>1</w:t>
      </w:r>
      <w:r>
        <w:t>cSt) liquid. The medium must not be subject to surface evaporation when the thermistor is removed. Position a still-air controlled chamber of temperatu</w:t>
      </w:r>
      <w:r w:rsidR="00ED0C44">
        <w:t>re +25</w:t>
      </w:r>
      <w:r w:rsidR="0073225F">
        <w:t xml:space="preserve"> </w:t>
      </w:r>
      <w:r w:rsidR="00ED0C44">
        <w:rPr>
          <w:rFonts w:cs="Arial"/>
        </w:rPr>
        <w:t>±</w:t>
      </w:r>
      <w:r w:rsidR="00ED0C44">
        <w:t>1</w:t>
      </w:r>
      <w:r w:rsidR="0034135D">
        <w:rPr>
          <w:rFonts w:cs="Arial"/>
        </w:rPr>
        <w:t>°</w:t>
      </w:r>
      <w:r>
        <w:t xml:space="preserve">C and a minimum volume of 1000 times the thermistor’s body and test fixture combined over the liquid </w:t>
      </w:r>
      <w:r>
        <w:lastRenderedPageBreak/>
        <w:t>bath. Set the bridge for “Null” with the zero power res</w:t>
      </w:r>
      <w:r w:rsidR="00ED0C44">
        <w:t>istance value measured at +43.4</w:t>
      </w:r>
      <w:r w:rsidR="0034135D">
        <w:rPr>
          <w:rFonts w:cs="Arial"/>
        </w:rPr>
        <w:t>°</w:t>
      </w:r>
      <w:r>
        <w:t>C in Initial Measurements. Throw the switch to position BB and lift the thermistor from the bath into the still-air chamber at a uniform speed of 50.8</w:t>
      </w:r>
      <w:r w:rsidR="0073225F">
        <w:t xml:space="preserve"> </w:t>
      </w:r>
      <w:r w:rsidR="00925CE3">
        <w:rPr>
          <w:rFonts w:cs="Arial"/>
        </w:rPr>
        <w:t>±</w:t>
      </w:r>
      <w:r>
        <w:t>6.35mm/s by means of a controlled drive mechanism or other suitable method. The vertical travel of the thermistor shall be 101.6</w:t>
      </w:r>
      <w:r w:rsidR="0073225F">
        <w:t> </w:t>
      </w:r>
      <w:r w:rsidR="00925CE3">
        <w:rPr>
          <w:rFonts w:cs="Arial"/>
        </w:rPr>
        <w:t>±</w:t>
      </w:r>
      <w:r>
        <w:t>2.54mm from the surface of the liquid bath.</w:t>
      </w:r>
    </w:p>
    <w:p w14:paraId="031558EE" w14:textId="77777777" w:rsidR="006419EE" w:rsidRDefault="006419EE" w:rsidP="0046108A">
      <w:pPr>
        <w:ind w:left="1843"/>
      </w:pPr>
      <w:r>
        <w:tab/>
      </w:r>
      <w:r>
        <w:tab/>
        <w:t>Measure and record the time from the instant the thermistor bead (contained in the probe or rod) leaves the surface of the bath to the time when the bridge indicator passes through the “Null” point. This time is the thermal time constant of the thermistor.</w:t>
      </w:r>
    </w:p>
    <w:p w14:paraId="031558EF" w14:textId="77777777" w:rsidR="006419EE" w:rsidRDefault="006419EE" w:rsidP="0007770D">
      <w:pPr>
        <w:spacing w:after="0"/>
        <w:ind w:left="1843"/>
      </w:pPr>
      <w:r>
        <w:tab/>
      </w:r>
      <w:r>
        <w:tab/>
      </w:r>
      <w:r>
        <w:tab/>
      </w:r>
      <w:r w:rsidRPr="0046108A">
        <w:rPr>
          <w:rStyle w:val="NOTESChar"/>
        </w:rPr>
        <w:t>NOTE</w:t>
      </w:r>
      <w:r w:rsidRPr="00E13447">
        <w:rPr>
          <w:rStyle w:val="NOTESChar"/>
        </w:rPr>
        <w:t>:</w:t>
      </w:r>
    </w:p>
    <w:p w14:paraId="031558F0" w14:textId="77777777" w:rsidR="006419EE" w:rsidRDefault="006419EE" w:rsidP="0046108A">
      <w:pPr>
        <w:ind w:left="1843"/>
      </w:pPr>
      <w:r>
        <w:tab/>
      </w:r>
      <w:r>
        <w:tab/>
      </w:r>
      <w:r>
        <w:tab/>
        <w:t>A low-persistence screen oscilloscope with a graduated time scale may be used for this measurement.</w:t>
      </w:r>
    </w:p>
    <w:p w14:paraId="031558F1" w14:textId="77777777" w:rsidR="006419EE" w:rsidRDefault="006419EE" w:rsidP="0046108A">
      <w:pPr>
        <w:pStyle w:val="Heading4"/>
      </w:pPr>
      <w:bookmarkStart w:id="67" w:name="_Toc359830317"/>
      <w:r>
        <w:t>Insulation Resistance</w:t>
      </w:r>
      <w:bookmarkEnd w:id="67"/>
    </w:p>
    <w:p w14:paraId="031558F2" w14:textId="77777777" w:rsidR="006419EE" w:rsidRDefault="006419EE" w:rsidP="006419EE">
      <w:r>
        <w:t>Insulation resistance shall be tested in accordance with MIL-STD-202, Test Method 302, Test Condition A. The following details shall apply:</w:t>
      </w:r>
    </w:p>
    <w:p w14:paraId="031558F3" w14:textId="77777777" w:rsidR="006419EE" w:rsidRDefault="006419EE" w:rsidP="0046108A">
      <w:pPr>
        <w:pStyle w:val="Dashlist"/>
      </w:pPr>
      <w:r>
        <w:t>Special Preparation</w:t>
      </w:r>
    </w:p>
    <w:p w14:paraId="031558F4" w14:textId="77777777" w:rsidR="006419EE" w:rsidRDefault="006419EE" w:rsidP="0046108A">
      <w:pPr>
        <w:pStyle w:val="Dashlist"/>
        <w:numPr>
          <w:ilvl w:val="0"/>
          <w:numId w:val="0"/>
        </w:numPr>
        <w:ind w:left="1872"/>
      </w:pPr>
      <w:r>
        <w:t>Thermistors shall b</w:t>
      </w:r>
      <w:r w:rsidR="00925CE3">
        <w:t>e clamped in the trough of a 90</w:t>
      </w:r>
      <w:r w:rsidR="0034135D">
        <w:rPr>
          <w:rFonts w:cs="Arial"/>
        </w:rPr>
        <w:t>°</w:t>
      </w:r>
      <w:r>
        <w:t xml:space="preserve"> metal V-block of such size that the body does not extend beyond the extremities of the block. The clamping force shall be such that adequate contact between the thermistor and block is guaranteed.</w:t>
      </w:r>
    </w:p>
    <w:p w14:paraId="031558F5" w14:textId="77777777" w:rsidR="006419EE" w:rsidRDefault="006419EE" w:rsidP="0046108A">
      <w:pPr>
        <w:pStyle w:val="Dashlist"/>
        <w:numPr>
          <w:ilvl w:val="0"/>
          <w:numId w:val="0"/>
        </w:numPr>
        <w:ind w:left="1872"/>
      </w:pPr>
      <w:r>
        <w:t>The thermistor leads shall be so positioned that the distance between them and any point of the V-block is not less than the radius of the thermistor minus the radius of the lead wire.</w:t>
      </w:r>
    </w:p>
    <w:p w14:paraId="031558F6" w14:textId="77777777" w:rsidR="006419EE" w:rsidRDefault="006419EE" w:rsidP="0046108A">
      <w:pPr>
        <w:pStyle w:val="Dashlist"/>
      </w:pPr>
      <w:r>
        <w:tab/>
      </w:r>
      <w:r>
        <w:tab/>
        <w:t>Points of Measurement</w:t>
      </w:r>
    </w:p>
    <w:p w14:paraId="031558F7" w14:textId="77777777" w:rsidR="006419EE" w:rsidRDefault="006419EE" w:rsidP="0046108A">
      <w:pPr>
        <w:pStyle w:val="Dashlist"/>
        <w:numPr>
          <w:ilvl w:val="0"/>
          <w:numId w:val="0"/>
        </w:numPr>
        <w:ind w:left="1872"/>
      </w:pPr>
      <w:r>
        <w:t>Between the thermistor terminals (shorted together) and the V-block.</w:t>
      </w:r>
    </w:p>
    <w:p w14:paraId="031558F8" w14:textId="77777777" w:rsidR="0073225F" w:rsidRDefault="0073225F" w:rsidP="00F7015F">
      <w:pPr>
        <w:pStyle w:val="Dashlist"/>
        <w:keepNext/>
      </w:pPr>
      <w:r>
        <w:t>Time for Measurement Acquisition</w:t>
      </w:r>
    </w:p>
    <w:p w14:paraId="031558F9" w14:textId="77777777" w:rsidR="0073225F" w:rsidRDefault="0073225F" w:rsidP="0073225F">
      <w:pPr>
        <w:pStyle w:val="Dashlist"/>
        <w:numPr>
          <w:ilvl w:val="0"/>
          <w:numId w:val="0"/>
        </w:numPr>
        <w:ind w:left="1872"/>
      </w:pPr>
      <w:r w:rsidRPr="0073225F">
        <w:t>The voltage shall be applied continuously during one minute (maximum) before the reading of the resistance is</w:t>
      </w:r>
      <w:r>
        <w:t xml:space="preserve"> performed. When the specified </w:t>
      </w:r>
      <w:r w:rsidRPr="0073225F">
        <w:t>R</w:t>
      </w:r>
      <w:r w:rsidRPr="0073225F">
        <w:rPr>
          <w:vertAlign w:val="subscript"/>
        </w:rPr>
        <w:t>I</w:t>
      </w:r>
      <w:r w:rsidRPr="0073225F">
        <w:t xml:space="preserve"> limit is met and shows to be steady, or increasing in value, the test may be stopped at that point, even if the one minute of test has not been completed.</w:t>
      </w:r>
    </w:p>
    <w:p w14:paraId="031558FA" w14:textId="77777777" w:rsidR="006419EE" w:rsidRDefault="006419EE" w:rsidP="001067CE">
      <w:pPr>
        <w:pStyle w:val="Heading3"/>
      </w:pPr>
      <w:r>
        <w:tab/>
      </w:r>
      <w:r>
        <w:tab/>
      </w:r>
      <w:bookmarkStart w:id="68" w:name="_Toc359830318"/>
      <w:r>
        <w:t>Parameter Drift Values</w:t>
      </w:r>
      <w:bookmarkEnd w:id="68"/>
    </w:p>
    <w:p w14:paraId="031558FB" w14:textId="77777777" w:rsidR="006419EE" w:rsidRDefault="006419EE" w:rsidP="006419EE">
      <w:r>
        <w:t>At each of the relevant data points during Screening Tests, Parameter Drift Values shall be measured as specified in the Detail Specification. All values obtained shall be recorded against serial numbers and the parameter drift calculated.</w:t>
      </w:r>
    </w:p>
    <w:p w14:paraId="031558FC" w14:textId="77777777" w:rsidR="006419EE" w:rsidRDefault="006419EE" w:rsidP="001067CE">
      <w:pPr>
        <w:pStyle w:val="Heading3"/>
      </w:pPr>
      <w:r>
        <w:tab/>
      </w:r>
      <w:r>
        <w:tab/>
      </w:r>
      <w:bookmarkStart w:id="69" w:name="_Toc359830319"/>
      <w:r>
        <w:t>High and Low Temperatures Electrical Measurements</w:t>
      </w:r>
      <w:bookmarkEnd w:id="69"/>
    </w:p>
    <w:p w14:paraId="031558FD" w14:textId="77777777" w:rsidR="006419EE" w:rsidRDefault="006419EE" w:rsidP="006419EE">
      <w:r>
        <w:t xml:space="preserve">High and Low Temperatures Electrical Measurements shall be performed as specified in the Detail Specification. </w:t>
      </w:r>
      <w:r w:rsidR="00ED12DF">
        <w:t>The</w:t>
      </w:r>
      <w:r>
        <w:t xml:space="preserve"> measurements shall be performed on 100% </w:t>
      </w:r>
      <w:r w:rsidR="00ED12DF">
        <w:t>of devices</w:t>
      </w:r>
      <w:r>
        <w:t>.</w:t>
      </w:r>
    </w:p>
    <w:p w14:paraId="031558FE" w14:textId="77777777" w:rsidR="006419EE" w:rsidRDefault="006419EE" w:rsidP="001067CE">
      <w:pPr>
        <w:pStyle w:val="Heading3"/>
      </w:pPr>
      <w:bookmarkStart w:id="70" w:name="_Toc359830320"/>
      <w:r>
        <w:t>Room Temperature Electrical Measurements</w:t>
      </w:r>
      <w:bookmarkEnd w:id="70"/>
    </w:p>
    <w:p w14:paraId="031558FF" w14:textId="77777777" w:rsidR="006419EE" w:rsidRDefault="006419EE" w:rsidP="006419EE">
      <w:r>
        <w:t>Room Temperature Electrical Measurements shall be performed as specified in the Detail Specification. All values obtained shall be recorded against serial numbers.</w:t>
      </w:r>
    </w:p>
    <w:p w14:paraId="03155900" w14:textId="77777777" w:rsidR="006419EE" w:rsidRDefault="006419EE" w:rsidP="001067CE">
      <w:pPr>
        <w:pStyle w:val="Heading3"/>
      </w:pPr>
      <w:r>
        <w:tab/>
      </w:r>
      <w:r>
        <w:tab/>
      </w:r>
      <w:bookmarkStart w:id="71" w:name="_Toc359830321"/>
      <w:r>
        <w:t>Intermediate and End-Point Electrical Measurements</w:t>
      </w:r>
      <w:bookmarkEnd w:id="71"/>
    </w:p>
    <w:p w14:paraId="03155901" w14:textId="77777777" w:rsidR="006419EE" w:rsidRDefault="006419EE" w:rsidP="006419EE">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 if specified.</w:t>
      </w:r>
    </w:p>
    <w:p w14:paraId="03155902" w14:textId="77777777" w:rsidR="006419EE" w:rsidRDefault="006419EE" w:rsidP="003642AF">
      <w:pPr>
        <w:pStyle w:val="Heading2"/>
      </w:pPr>
      <w:bookmarkStart w:id="72" w:name="_Toc359830322"/>
      <w:r>
        <w:lastRenderedPageBreak/>
        <w:t>BURN-IN</w:t>
      </w:r>
      <w:bookmarkEnd w:id="72"/>
    </w:p>
    <w:p w14:paraId="03155903" w14:textId="77777777" w:rsidR="006419EE" w:rsidRDefault="006419EE" w:rsidP="006419EE">
      <w:r>
        <w:t>Thermistors shall be subjected to Burn-in for a period of 168 (+14 -0) hours. The applicable Test Conditions are specified in the Detail Specification.</w:t>
      </w:r>
    </w:p>
    <w:p w14:paraId="03155904" w14:textId="77777777" w:rsidR="006419EE" w:rsidRDefault="006419EE" w:rsidP="003642AF">
      <w:pPr>
        <w:pStyle w:val="Heading2"/>
      </w:pPr>
      <w:bookmarkStart w:id="73" w:name="_Toc359830323"/>
      <w:r>
        <w:t>EXTERNAL VISUAL INSPECTION AND DIMENSION CHECK</w:t>
      </w:r>
      <w:bookmarkEnd w:id="73"/>
    </w:p>
    <w:p w14:paraId="03155905" w14:textId="77777777" w:rsidR="006419EE" w:rsidRDefault="006419EE" w:rsidP="006419EE">
      <w:r>
        <w:t>External Visual Inspection shall be performed in accordance with ESCC Basic Specification No. 20500.</w:t>
      </w:r>
    </w:p>
    <w:p w14:paraId="03155906" w14:textId="77777777" w:rsidR="006419EE" w:rsidRDefault="006419EE" w:rsidP="006419EE">
      <w:r>
        <w:t>Dimension Check shall be performed in accordance with ESCC Basic Specification No. 20500 and the Detail Specification.</w:t>
      </w:r>
    </w:p>
    <w:p w14:paraId="03155907" w14:textId="77777777" w:rsidR="006419EE" w:rsidRDefault="006419EE" w:rsidP="003642AF">
      <w:pPr>
        <w:pStyle w:val="Heading2"/>
      </w:pPr>
      <w:bookmarkStart w:id="74" w:name="_Toc359830324"/>
      <w:r>
        <w:t>RADIOGRAPHIC INSPECTION</w:t>
      </w:r>
      <w:bookmarkEnd w:id="74"/>
    </w:p>
    <w:p w14:paraId="03155908" w14:textId="77777777" w:rsidR="006419EE" w:rsidRDefault="006419EE" w:rsidP="006419EE">
      <w:r>
        <w:t>ESCC Basic Specification No. 20900.</w:t>
      </w:r>
    </w:p>
    <w:p w14:paraId="03155909" w14:textId="77777777" w:rsidR="00F7015F" w:rsidRDefault="00F7015F">
      <w:pPr>
        <w:spacing w:after="0" w:line="240" w:lineRule="auto"/>
        <w:ind w:left="0" w:right="0"/>
        <w:jc w:val="left"/>
        <w:rPr>
          <w:bCs/>
          <w:caps/>
          <w:u w:val="single"/>
        </w:rPr>
      </w:pPr>
      <w:bookmarkStart w:id="75" w:name="_Toc359830325"/>
      <w:r>
        <w:br w:type="page"/>
      </w:r>
    </w:p>
    <w:p w14:paraId="0315590A" w14:textId="77777777" w:rsidR="006419EE" w:rsidRDefault="006419EE" w:rsidP="00F7015F">
      <w:pPr>
        <w:pStyle w:val="Heading2"/>
      </w:pPr>
      <w:r w:rsidRPr="0046108A">
        <w:lastRenderedPageBreak/>
        <w:t>SHOCK (SPECIFIED PULSE</w:t>
      </w:r>
      <w:r>
        <w:t>)</w:t>
      </w:r>
      <w:bookmarkEnd w:id="75"/>
    </w:p>
    <w:p w14:paraId="0315590B" w14:textId="77777777" w:rsidR="006419EE" w:rsidRDefault="006419EE" w:rsidP="00F7015F">
      <w:pPr>
        <w:keepNext/>
      </w:pPr>
      <w:r>
        <w:t>Shock (Specified Pulse) shall be performed in accordance with MIL-STD-202, Test Method 213, Test Condition D. The following details shall apply:</w:t>
      </w:r>
    </w:p>
    <w:p w14:paraId="0315590C" w14:textId="77777777" w:rsidR="006419EE" w:rsidRDefault="006419EE" w:rsidP="00F7015F">
      <w:pPr>
        <w:pStyle w:val="Dashlist"/>
        <w:keepNext/>
      </w:pPr>
      <w:r>
        <w:tab/>
      </w:r>
      <w:r>
        <w:tab/>
        <w:t>Mounting Method</w:t>
      </w:r>
    </w:p>
    <w:p w14:paraId="0315590D" w14:textId="77777777" w:rsidR="006419EE" w:rsidRDefault="006419EE" w:rsidP="00F7015F">
      <w:pPr>
        <w:pStyle w:val="Dashlist"/>
        <w:keepNext/>
        <w:numPr>
          <w:ilvl w:val="0"/>
          <w:numId w:val="0"/>
        </w:numPr>
        <w:ind w:left="1872"/>
      </w:pPr>
      <w:r>
        <w:t>The thermistors shall be mounted on appropriate jig fixtures with their bodies restrained from movement and their leads supported at a distance of 6.35mm from the thermistor body. The fixtures shall be constructed in a manner so as to ensure that the points of the thermistor mounting supports will have the same motion as the test table.</w:t>
      </w:r>
    </w:p>
    <w:p w14:paraId="0315590E" w14:textId="77777777" w:rsidR="006419EE" w:rsidRDefault="006419EE" w:rsidP="00F7015F">
      <w:pPr>
        <w:pStyle w:val="Dashlist"/>
        <w:keepNext/>
        <w:numPr>
          <w:ilvl w:val="0"/>
          <w:numId w:val="0"/>
        </w:numPr>
        <w:ind w:left="1871"/>
      </w:pPr>
      <w:r>
        <w:t>Thermistors shall be mounted in relation to the test equipment in such a manner that the most detrimental stress is applied. The test leads used during this test shall be stranded wire no larger than AWG 20 so that the influence of the test lead on the thermistors will be held to a minimum. The test lead length shall be no longer than necessary.</w:t>
      </w:r>
    </w:p>
    <w:p w14:paraId="0315590F" w14:textId="77777777" w:rsidR="006419EE" w:rsidRDefault="006419EE" w:rsidP="00E46F0E">
      <w:pPr>
        <w:pStyle w:val="Dashlist"/>
      </w:pPr>
      <w:r>
        <w:tab/>
      </w:r>
      <w:r>
        <w:tab/>
        <w:t>Number and Direction of Applied Shocks</w:t>
      </w:r>
    </w:p>
    <w:p w14:paraId="03155910" w14:textId="77777777" w:rsidR="006419EE" w:rsidRDefault="006419EE" w:rsidP="00E46F0E">
      <w:pPr>
        <w:pStyle w:val="Dashlist"/>
        <w:numPr>
          <w:ilvl w:val="0"/>
          <w:numId w:val="0"/>
        </w:numPr>
        <w:ind w:left="1872"/>
      </w:pPr>
      <w:r>
        <w:t>The thermistors shall be subjected to a total of 10 shocks in each of two mutually perpendicular planes (one perpendicular, the other parallel to the longitudinal axis of the thermistors).</w:t>
      </w:r>
    </w:p>
    <w:p w14:paraId="03155911" w14:textId="77777777" w:rsidR="006419EE" w:rsidRDefault="006419EE" w:rsidP="00E46F0E">
      <w:pPr>
        <w:pStyle w:val="Dashlist"/>
      </w:pPr>
      <w:r>
        <w:tab/>
      </w:r>
      <w:r>
        <w:tab/>
        <w:t>Initial Measurements</w:t>
      </w:r>
    </w:p>
    <w:p w14:paraId="03155912" w14:textId="77777777" w:rsidR="006419EE" w:rsidRDefault="006419EE" w:rsidP="00E46F0E">
      <w:pPr>
        <w:pStyle w:val="Dashlist"/>
        <w:numPr>
          <w:ilvl w:val="0"/>
          <w:numId w:val="0"/>
        </w:numPr>
        <w:ind w:left="1872"/>
      </w:pPr>
      <w:r>
        <w:t>The zero power resistance of the thermistors shall be measured and recorded, as spe</w:t>
      </w:r>
      <w:r w:rsidR="00925CE3">
        <w:t>cified in Para. 8.3.1.1, at +25</w:t>
      </w:r>
      <w:r w:rsidR="0034135D">
        <w:rPr>
          <w:rFonts w:cs="Arial"/>
        </w:rPr>
        <w:t>°</w:t>
      </w:r>
      <w:r>
        <w:t>C.</w:t>
      </w:r>
    </w:p>
    <w:p w14:paraId="03155913" w14:textId="77777777" w:rsidR="006419EE" w:rsidRDefault="006419EE" w:rsidP="00E46F0E">
      <w:pPr>
        <w:pStyle w:val="Dashlist"/>
      </w:pPr>
      <w:r>
        <w:tab/>
      </w:r>
      <w:r>
        <w:tab/>
        <w:t>Data Points</w:t>
      </w:r>
    </w:p>
    <w:p w14:paraId="03155914" w14:textId="77777777" w:rsidR="006419EE" w:rsidRDefault="006419EE" w:rsidP="00E46F0E">
      <w:pPr>
        <w:pStyle w:val="Dashlist"/>
        <w:numPr>
          <w:ilvl w:val="0"/>
          <w:numId w:val="0"/>
        </w:numPr>
        <w:ind w:left="1872"/>
      </w:pPr>
      <w:r>
        <w:t>During the test, an electrical measurement shall be made to determine intermittent contact or open or short-circuiting. The accuracy of the detection equipment shall be sufficient to detect an interruption of 0.1ms (or longer) duration.</w:t>
      </w:r>
    </w:p>
    <w:p w14:paraId="03155915" w14:textId="77777777" w:rsidR="006419EE" w:rsidRDefault="006419EE" w:rsidP="00E46F0E">
      <w:pPr>
        <w:pStyle w:val="Dashlist"/>
        <w:numPr>
          <w:ilvl w:val="0"/>
          <w:numId w:val="0"/>
        </w:numPr>
        <w:ind w:left="1872"/>
      </w:pPr>
      <w:r>
        <w:t>On completion of testing, the zero power resistance of the thermistors shall be measured and recorded, as spe</w:t>
      </w:r>
      <w:r w:rsidR="00925CE3">
        <w:t>cified in Para. 8.3.1.1, at +25</w:t>
      </w:r>
      <w:r w:rsidR="0034135D">
        <w:rPr>
          <w:rFonts w:cs="Arial"/>
        </w:rPr>
        <w:t>°</w:t>
      </w:r>
      <w:r>
        <w:t>C. The change in zero power resistance with regard to the initial measurement shall not exceed the limits specified in Intermediate and End-Point Electrical Measurements in the Detail Specification.</w:t>
      </w:r>
    </w:p>
    <w:p w14:paraId="03155916" w14:textId="77777777" w:rsidR="006419EE" w:rsidRDefault="006419EE" w:rsidP="00E46F0E">
      <w:pPr>
        <w:pStyle w:val="Dashlist"/>
        <w:numPr>
          <w:ilvl w:val="0"/>
          <w:numId w:val="0"/>
        </w:numPr>
        <w:ind w:left="1872"/>
      </w:pPr>
      <w:r>
        <w:t>The thermistors shall be visually inspected and there shall be no evidence of damage.</w:t>
      </w:r>
    </w:p>
    <w:p w14:paraId="03155917" w14:textId="77777777" w:rsidR="006419EE" w:rsidRDefault="006419EE" w:rsidP="003642AF">
      <w:pPr>
        <w:pStyle w:val="Heading2"/>
      </w:pPr>
      <w:bookmarkStart w:id="76" w:name="_Toc359830326"/>
      <w:r>
        <w:t>VIBRATION</w:t>
      </w:r>
      <w:bookmarkEnd w:id="76"/>
    </w:p>
    <w:p w14:paraId="03155918" w14:textId="77777777" w:rsidR="006419EE" w:rsidRDefault="006419EE" w:rsidP="006419EE">
      <w:r>
        <w:t>Vibration shall be performed in accordance with MIL-STD-202, Test Method 204, Test Condition D. The following details shall apply:</w:t>
      </w:r>
    </w:p>
    <w:p w14:paraId="03155919" w14:textId="77777777" w:rsidR="006419EE" w:rsidRDefault="006419EE" w:rsidP="00E46F0E">
      <w:pPr>
        <w:pStyle w:val="Dashlist"/>
      </w:pPr>
      <w:r>
        <w:tab/>
      </w:r>
      <w:r>
        <w:tab/>
        <w:t>Mounting Method</w:t>
      </w:r>
    </w:p>
    <w:p w14:paraId="0315591A" w14:textId="77777777" w:rsidR="006419EE" w:rsidRDefault="006419EE" w:rsidP="00E46F0E">
      <w:pPr>
        <w:pStyle w:val="Dashlist"/>
        <w:numPr>
          <w:ilvl w:val="0"/>
          <w:numId w:val="0"/>
        </w:numPr>
        <w:ind w:left="1872"/>
      </w:pPr>
      <w:r>
        <w:t>The mounting method for Shock (Specified Pulse) shall apply, with the exception that the body of the thermistor shall not be restrained in any manner and shall be allowed to respond to the vibration forces applied.</w:t>
      </w:r>
    </w:p>
    <w:p w14:paraId="0315591B" w14:textId="77777777" w:rsidR="006419EE" w:rsidRDefault="006419EE" w:rsidP="00E46F0E">
      <w:pPr>
        <w:pStyle w:val="Dashlist"/>
      </w:pPr>
      <w:r>
        <w:t>Direction of Motion</w:t>
      </w:r>
    </w:p>
    <w:p w14:paraId="0315591C" w14:textId="77777777" w:rsidR="006419EE" w:rsidRDefault="006419EE" w:rsidP="00E46F0E">
      <w:pPr>
        <w:pStyle w:val="Dashlist"/>
        <w:numPr>
          <w:ilvl w:val="0"/>
          <w:numId w:val="0"/>
        </w:numPr>
        <w:ind w:left="1872"/>
      </w:pPr>
      <w:r>
        <w:t>Vibration shall be applied in two mutually perpendicular directions (one perpendicular, the other parallel to the longitudinal axis of the thermistors).</w:t>
      </w:r>
    </w:p>
    <w:p w14:paraId="0315591D" w14:textId="77777777" w:rsidR="006419EE" w:rsidRDefault="006419EE" w:rsidP="00E46F0E">
      <w:pPr>
        <w:pStyle w:val="Dashlist"/>
      </w:pPr>
      <w:r>
        <w:t>Initial Measurements</w:t>
      </w:r>
    </w:p>
    <w:p w14:paraId="0315591E" w14:textId="77777777" w:rsidR="006419EE" w:rsidRDefault="006419EE" w:rsidP="00E46F0E">
      <w:pPr>
        <w:pStyle w:val="Dashlist"/>
        <w:numPr>
          <w:ilvl w:val="0"/>
          <w:numId w:val="0"/>
        </w:numPr>
        <w:ind w:left="1872"/>
      </w:pPr>
      <w:r>
        <w:t>The zero power resistance of the thermistors shall be measured and recorded, as spe</w:t>
      </w:r>
      <w:r w:rsidR="00925CE3">
        <w:t>cified in Para. 8.3.1.1, at +25</w:t>
      </w:r>
      <w:r w:rsidR="0034135D">
        <w:rPr>
          <w:rFonts w:cs="Arial"/>
        </w:rPr>
        <w:t>°</w:t>
      </w:r>
      <w:r>
        <w:t>C.</w:t>
      </w:r>
    </w:p>
    <w:p w14:paraId="0315591F" w14:textId="77777777" w:rsidR="006419EE" w:rsidRDefault="006419EE" w:rsidP="00E46F0E">
      <w:pPr>
        <w:pStyle w:val="Dashlist"/>
      </w:pPr>
      <w:r>
        <w:tab/>
      </w:r>
      <w:r>
        <w:tab/>
        <w:t>Data Points</w:t>
      </w:r>
    </w:p>
    <w:p w14:paraId="03155920" w14:textId="77777777" w:rsidR="006419EE" w:rsidRDefault="006419EE" w:rsidP="00E46F0E">
      <w:pPr>
        <w:pStyle w:val="Dashlist"/>
        <w:numPr>
          <w:ilvl w:val="0"/>
          <w:numId w:val="0"/>
        </w:numPr>
        <w:ind w:left="1872"/>
      </w:pPr>
      <w:r>
        <w:t>During the test, an electrical measurement shall be made to determine intermittent contact or open or short-circuiting. The accuracy of the detection equipment shall be sufficient to detect an interruption of 0.1ms (or longer) duration.</w:t>
      </w:r>
    </w:p>
    <w:p w14:paraId="03155921" w14:textId="77777777" w:rsidR="006419EE" w:rsidRDefault="006419EE" w:rsidP="00E46F0E">
      <w:pPr>
        <w:pStyle w:val="Dashlist"/>
        <w:numPr>
          <w:ilvl w:val="0"/>
          <w:numId w:val="0"/>
        </w:numPr>
        <w:ind w:left="1872"/>
      </w:pPr>
      <w:r>
        <w:t>On completion of testing, the zero power resistance of the thermistors shall be measured and recorded, as spe</w:t>
      </w:r>
      <w:r w:rsidR="00925CE3">
        <w:t>cified in Para. 8.3.1.1, at +25</w:t>
      </w:r>
      <w:r w:rsidR="0034135D">
        <w:rPr>
          <w:rFonts w:cs="Arial"/>
        </w:rPr>
        <w:t>°</w:t>
      </w:r>
      <w:r>
        <w:t>C. The change in zero power resistance with regard to the initial measurement shall not exceed the limits specified in Intermediate and End-Point Electrical Measurements in the Detail Specification.</w:t>
      </w:r>
    </w:p>
    <w:p w14:paraId="03155922" w14:textId="77777777" w:rsidR="006419EE" w:rsidRDefault="006419EE" w:rsidP="00E46F0E">
      <w:pPr>
        <w:pStyle w:val="Dashlist"/>
        <w:numPr>
          <w:ilvl w:val="0"/>
          <w:numId w:val="0"/>
        </w:numPr>
        <w:ind w:left="1872"/>
      </w:pPr>
      <w:r>
        <w:t>The thermistors shall be visually inspected and there shall be no evidence of damage.</w:t>
      </w:r>
    </w:p>
    <w:p w14:paraId="03155923" w14:textId="77777777" w:rsidR="006419EE" w:rsidRDefault="006419EE" w:rsidP="003642AF">
      <w:pPr>
        <w:pStyle w:val="Heading2"/>
      </w:pPr>
      <w:bookmarkStart w:id="77" w:name="_Toc359830327"/>
      <w:r>
        <w:lastRenderedPageBreak/>
        <w:t>DIELECTRIC WITHSTANDING VOLTAGES</w:t>
      </w:r>
      <w:bookmarkEnd w:id="77"/>
    </w:p>
    <w:p w14:paraId="03155924" w14:textId="77777777" w:rsidR="006419EE" w:rsidRDefault="006419EE" w:rsidP="001067CE">
      <w:pPr>
        <w:pStyle w:val="Heading3"/>
      </w:pPr>
      <w:bookmarkStart w:id="78" w:name="_Toc359830328"/>
      <w:r>
        <w:t>Dielectric Withstanding Voltage at Atmospheric Pressure</w:t>
      </w:r>
      <w:bookmarkEnd w:id="78"/>
    </w:p>
    <w:p w14:paraId="03155925" w14:textId="77777777" w:rsidR="006419EE" w:rsidRDefault="006419EE" w:rsidP="006419EE">
      <w:r>
        <w:t>Dielectric Withstanding Voltage shall be performed in accordance with MIL-STD-202, Test Method 301. The following details shall apply:</w:t>
      </w:r>
    </w:p>
    <w:p w14:paraId="03155926" w14:textId="77777777" w:rsidR="006419EE" w:rsidRDefault="006419EE" w:rsidP="00F52362">
      <w:pPr>
        <w:pStyle w:val="Dashlist"/>
      </w:pPr>
      <w:r>
        <w:t>Special Preparation: The Special Preparation for Insulation Resistance (Electrical Measurements) shall apply.</w:t>
      </w:r>
    </w:p>
    <w:p w14:paraId="03155927" w14:textId="77777777" w:rsidR="006419EE" w:rsidRDefault="006419EE" w:rsidP="00F52362">
      <w:pPr>
        <w:pStyle w:val="Dashlist"/>
      </w:pPr>
      <w:r>
        <w:t>Magnitude of Test Voltage: 500Vrms.</w:t>
      </w:r>
    </w:p>
    <w:p w14:paraId="03155928" w14:textId="77777777" w:rsidR="006419EE" w:rsidRDefault="006419EE" w:rsidP="00F52362">
      <w:pPr>
        <w:pStyle w:val="Dashlist"/>
      </w:pPr>
      <w:r>
        <w:t>Nature of Potential</w:t>
      </w:r>
    </w:p>
    <w:p w14:paraId="03155929" w14:textId="77777777" w:rsidR="006419EE" w:rsidRDefault="006419EE" w:rsidP="00F52362">
      <w:pPr>
        <w:pStyle w:val="Dashlist"/>
        <w:numPr>
          <w:ilvl w:val="0"/>
          <w:numId w:val="0"/>
        </w:numPr>
        <w:ind w:left="1872"/>
      </w:pPr>
      <w:r>
        <w:t>An AC supply of commercial line frequency and waveform (but no more than 100Hz).</w:t>
      </w:r>
    </w:p>
    <w:p w14:paraId="0315592A" w14:textId="77777777" w:rsidR="006419EE" w:rsidRDefault="006419EE" w:rsidP="00F52362">
      <w:pPr>
        <w:pStyle w:val="Dashlist"/>
      </w:pPr>
      <w:r>
        <w:t>Duration of Application of Test Voltage: 2 minutes.</w:t>
      </w:r>
    </w:p>
    <w:p w14:paraId="0315592B" w14:textId="77777777" w:rsidR="006419EE" w:rsidRDefault="006419EE" w:rsidP="00F52362">
      <w:pPr>
        <w:pStyle w:val="Dashlist"/>
      </w:pPr>
      <w:r>
        <w:tab/>
      </w:r>
      <w:r>
        <w:tab/>
        <w:t>Rate of Application of Test Voltage: 100V per second.</w:t>
      </w:r>
    </w:p>
    <w:p w14:paraId="0315592C" w14:textId="77777777" w:rsidR="006419EE" w:rsidRDefault="006419EE" w:rsidP="00F52362">
      <w:pPr>
        <w:pStyle w:val="Dashlist"/>
      </w:pPr>
      <w:r>
        <w:t>Points of Application of Test Voltage</w:t>
      </w:r>
    </w:p>
    <w:p w14:paraId="0315592D" w14:textId="77777777" w:rsidR="006419EE" w:rsidRDefault="006419EE" w:rsidP="00ED12DF">
      <w:pPr>
        <w:pStyle w:val="Dashlist"/>
        <w:numPr>
          <w:ilvl w:val="0"/>
          <w:numId w:val="0"/>
        </w:numPr>
        <w:ind w:left="1872"/>
      </w:pPr>
      <w:r>
        <w:t>Between the thermistor terminals (shorted together) and the V-block.</w:t>
      </w:r>
    </w:p>
    <w:p w14:paraId="0315592E" w14:textId="77777777" w:rsidR="006419EE" w:rsidRDefault="006419EE" w:rsidP="00F52362">
      <w:pPr>
        <w:pStyle w:val="Dashlist"/>
      </w:pPr>
      <w:r>
        <w:tab/>
      </w:r>
      <w:r>
        <w:tab/>
        <w:t>Data Points</w:t>
      </w:r>
    </w:p>
    <w:p w14:paraId="0315592F" w14:textId="77777777" w:rsidR="006419EE" w:rsidRDefault="006419EE" w:rsidP="00F52362">
      <w:pPr>
        <w:pStyle w:val="Dashlist"/>
        <w:numPr>
          <w:ilvl w:val="0"/>
          <w:numId w:val="0"/>
        </w:numPr>
        <w:ind w:left="1872"/>
      </w:pPr>
      <w:r>
        <w:t>There shall be no sign of breakdown or flash-over during the test. On completion of testing the thermistors shall be visually inspected and there shall be no evidence of damage, arcing or breakdown.</w:t>
      </w:r>
    </w:p>
    <w:p w14:paraId="03155930" w14:textId="77777777" w:rsidR="006419EE" w:rsidRDefault="006419EE" w:rsidP="001067CE">
      <w:pPr>
        <w:pStyle w:val="Heading3"/>
      </w:pPr>
      <w:r>
        <w:tab/>
      </w:r>
      <w:r>
        <w:tab/>
      </w:r>
      <w:bookmarkStart w:id="79" w:name="_Toc359830329"/>
      <w:r>
        <w:t>Dielectric Withstanding Voltage at Reduced Barometric Pressure</w:t>
      </w:r>
      <w:bookmarkEnd w:id="79"/>
    </w:p>
    <w:p w14:paraId="03155931" w14:textId="77777777" w:rsidR="006419EE" w:rsidRDefault="006419EE" w:rsidP="006419EE">
      <w:r>
        <w:t>Dielectric Withstanding Voltage shall be performed in accordance with MIL-STD-202, Test Method 105, Test Condition C. The following details shall apply:</w:t>
      </w:r>
    </w:p>
    <w:p w14:paraId="03155932" w14:textId="77777777" w:rsidR="006419EE" w:rsidRDefault="006419EE" w:rsidP="00F52362">
      <w:pPr>
        <w:pStyle w:val="Dashlist"/>
      </w:pPr>
      <w:r>
        <w:t>Special Preparation: The Special Preparation for Insulation Resistance (Electrical Measurements) shall apply.</w:t>
      </w:r>
    </w:p>
    <w:p w14:paraId="03155933" w14:textId="77777777" w:rsidR="006419EE" w:rsidRDefault="006419EE" w:rsidP="00F52362">
      <w:pPr>
        <w:pStyle w:val="Dashlist"/>
      </w:pPr>
      <w:r>
        <w:t>Magnitude of Test Voltage: 200Vrms.</w:t>
      </w:r>
    </w:p>
    <w:p w14:paraId="03155934" w14:textId="77777777" w:rsidR="006419EE" w:rsidRDefault="006419EE" w:rsidP="00F52362">
      <w:pPr>
        <w:pStyle w:val="Dashlist"/>
      </w:pPr>
      <w:r>
        <w:tab/>
      </w:r>
      <w:r>
        <w:tab/>
        <w:t>Nature of Potential</w:t>
      </w:r>
    </w:p>
    <w:p w14:paraId="03155935" w14:textId="77777777" w:rsidR="006419EE" w:rsidRDefault="006419EE" w:rsidP="00F52362">
      <w:pPr>
        <w:pStyle w:val="Dashlist"/>
        <w:numPr>
          <w:ilvl w:val="0"/>
          <w:numId w:val="0"/>
        </w:numPr>
        <w:ind w:left="1872"/>
      </w:pPr>
      <w:r>
        <w:t>An AC supply of commercial line frequency and waveform (but not more than 100Hz).</w:t>
      </w:r>
    </w:p>
    <w:p w14:paraId="03155936" w14:textId="77777777" w:rsidR="006419EE" w:rsidRDefault="006419EE" w:rsidP="00F52362">
      <w:pPr>
        <w:pStyle w:val="Dashlist"/>
      </w:pPr>
      <w:r>
        <w:t>Duration of Application of Test Voltage: 2 minutes.</w:t>
      </w:r>
    </w:p>
    <w:p w14:paraId="03155937" w14:textId="77777777" w:rsidR="006419EE" w:rsidRDefault="006419EE" w:rsidP="00F52362">
      <w:pPr>
        <w:pStyle w:val="Dashlist"/>
      </w:pPr>
      <w:r>
        <w:t>Points of Application of Test Voltage</w:t>
      </w:r>
    </w:p>
    <w:p w14:paraId="03155938" w14:textId="77777777" w:rsidR="006419EE" w:rsidRDefault="006419EE" w:rsidP="00F52362">
      <w:pPr>
        <w:pStyle w:val="Dashlist"/>
        <w:numPr>
          <w:ilvl w:val="0"/>
          <w:numId w:val="0"/>
        </w:numPr>
        <w:ind w:left="1872"/>
      </w:pPr>
      <w:r>
        <w:t>Between the thermistor terminals (shorted together) and the V-block.</w:t>
      </w:r>
    </w:p>
    <w:p w14:paraId="03155939" w14:textId="77777777" w:rsidR="006419EE" w:rsidRDefault="006419EE" w:rsidP="00F52362">
      <w:pPr>
        <w:pStyle w:val="Dashlist"/>
      </w:pPr>
      <w:r>
        <w:t>Data Points</w:t>
      </w:r>
    </w:p>
    <w:p w14:paraId="0315593A" w14:textId="77777777" w:rsidR="006419EE" w:rsidRDefault="006419EE" w:rsidP="00F52362">
      <w:pPr>
        <w:pStyle w:val="Dashlist"/>
        <w:numPr>
          <w:ilvl w:val="0"/>
          <w:numId w:val="0"/>
        </w:numPr>
        <w:ind w:left="1872"/>
      </w:pPr>
      <w:r>
        <w:t>There shall be no sign of breakdown or flash-over during the test. On completion of testing the thermistors shall be visually inspected and there shall be no evidence of damage, arcing or breakdown.</w:t>
      </w:r>
    </w:p>
    <w:p w14:paraId="0315593B" w14:textId="77777777" w:rsidR="006419EE" w:rsidRDefault="006419EE" w:rsidP="003642AF">
      <w:pPr>
        <w:pStyle w:val="Heading2"/>
      </w:pPr>
      <w:r>
        <w:tab/>
      </w:r>
      <w:r>
        <w:tab/>
      </w:r>
      <w:bookmarkStart w:id="80" w:name="_Toc359830330"/>
      <w:r>
        <w:t>RESISTANCE TO SOLDERING HEAT</w:t>
      </w:r>
      <w:bookmarkEnd w:id="80"/>
    </w:p>
    <w:p w14:paraId="0315593C" w14:textId="77777777" w:rsidR="006419EE" w:rsidRDefault="006419EE" w:rsidP="006419EE">
      <w:r>
        <w:t>Resistance to Soldering Heat shall be performed in accordance with MIL-STD-202, Test Method 210. The following details and exceptions shall apply:</w:t>
      </w:r>
    </w:p>
    <w:p w14:paraId="0315593D" w14:textId="77777777" w:rsidR="006419EE" w:rsidRDefault="006419EE" w:rsidP="00F52362">
      <w:pPr>
        <w:pStyle w:val="Dashlist"/>
      </w:pPr>
      <w:r>
        <w:t>Requirements for Sample Selection</w:t>
      </w:r>
    </w:p>
    <w:p w14:paraId="0315593E" w14:textId="77777777" w:rsidR="006419EE" w:rsidRDefault="006419EE" w:rsidP="00F52362">
      <w:pPr>
        <w:pStyle w:val="Dashlist"/>
        <w:numPr>
          <w:ilvl w:val="0"/>
          <w:numId w:val="0"/>
        </w:numPr>
        <w:ind w:left="1872"/>
      </w:pPr>
      <w:r>
        <w:t>Samples shall not have been soldered in any previous tests.</w:t>
      </w:r>
    </w:p>
    <w:p w14:paraId="0315593F" w14:textId="77777777" w:rsidR="006419EE" w:rsidRDefault="006419EE" w:rsidP="00F52362">
      <w:pPr>
        <w:pStyle w:val="Dashlist"/>
      </w:pPr>
      <w:r>
        <w:tab/>
      </w:r>
      <w:r>
        <w:tab/>
        <w:t>Depth of Immersion in Molten Solder</w:t>
      </w:r>
    </w:p>
    <w:p w14:paraId="03155940" w14:textId="77777777" w:rsidR="006419EE" w:rsidRDefault="006419EE" w:rsidP="00F52362">
      <w:pPr>
        <w:pStyle w:val="Dashlist"/>
        <w:numPr>
          <w:ilvl w:val="0"/>
          <w:numId w:val="0"/>
        </w:numPr>
        <w:ind w:left="1872"/>
      </w:pPr>
      <w:r>
        <w:t>To a point between 3.18mm and 4.76mm from the thermistor body.</w:t>
      </w:r>
    </w:p>
    <w:p w14:paraId="03155941" w14:textId="77777777" w:rsidR="006419EE" w:rsidRDefault="00925CE3" w:rsidP="00F52362">
      <w:pPr>
        <w:pStyle w:val="Dashlist"/>
      </w:pPr>
      <w:r>
        <w:t>Temperature of Solder: +300</w:t>
      </w:r>
      <w:r w:rsidR="00ED12DF">
        <w:t xml:space="preserve"> </w:t>
      </w:r>
      <w:r>
        <w:rPr>
          <w:rFonts w:cs="Arial"/>
        </w:rPr>
        <w:t>±</w:t>
      </w:r>
      <w:r>
        <w:t>10</w:t>
      </w:r>
      <w:r w:rsidR="0034135D">
        <w:rPr>
          <w:rFonts w:cs="Arial"/>
        </w:rPr>
        <w:t>°</w:t>
      </w:r>
      <w:r w:rsidR="006419EE">
        <w:t>C.</w:t>
      </w:r>
    </w:p>
    <w:p w14:paraId="03155942" w14:textId="77777777" w:rsidR="006419EE" w:rsidRDefault="00925CE3" w:rsidP="00F52362">
      <w:pPr>
        <w:pStyle w:val="Dashlist"/>
      </w:pPr>
      <w:r>
        <w:tab/>
      </w:r>
      <w:r>
        <w:tab/>
        <w:t>Duration of Immersion: 2</w:t>
      </w:r>
      <w:r w:rsidR="00ED12DF">
        <w:t xml:space="preserve"> </w:t>
      </w:r>
      <w:r>
        <w:rPr>
          <w:rFonts w:cs="Arial"/>
        </w:rPr>
        <w:t>±</w:t>
      </w:r>
      <w:r w:rsidR="006419EE">
        <w:t>0.5 seconds.</w:t>
      </w:r>
    </w:p>
    <w:p w14:paraId="03155943" w14:textId="77777777" w:rsidR="006419EE" w:rsidRDefault="006419EE" w:rsidP="00F52362">
      <w:pPr>
        <w:pStyle w:val="Dashlist"/>
      </w:pPr>
      <w:r>
        <w:t>Data Points</w:t>
      </w:r>
    </w:p>
    <w:p w14:paraId="03155944" w14:textId="77777777" w:rsidR="006419EE" w:rsidRDefault="006419EE" w:rsidP="00F52362">
      <w:pPr>
        <w:pStyle w:val="Dashlist"/>
        <w:numPr>
          <w:ilvl w:val="0"/>
          <w:numId w:val="0"/>
        </w:numPr>
        <w:ind w:left="1872"/>
      </w:pPr>
      <w:r>
        <w:t xml:space="preserve">On completion of testing </w:t>
      </w:r>
      <w:r w:rsidR="00925CE3">
        <w:t xml:space="preserve">and after a cooling time of 24 </w:t>
      </w:r>
      <w:r w:rsidR="00925CE3">
        <w:rPr>
          <w:rFonts w:cs="Arial"/>
        </w:rPr>
        <w:t>±</w:t>
      </w:r>
      <w:r>
        <w:t>4 hours, the zero power resistance of the thermistors shall be measured and recorded, as spe</w:t>
      </w:r>
      <w:r w:rsidR="00925CE3">
        <w:t>cified in Para. 8.3.1.1, at +25</w:t>
      </w:r>
      <w:r w:rsidR="0034135D">
        <w:rPr>
          <w:rFonts w:cs="Arial"/>
        </w:rPr>
        <w:t>°</w:t>
      </w:r>
      <w:r>
        <w:t>C. The value shall not exceed the limits specified in Intermediate and End-Point Electrical Measurements in the Detail Specification.</w:t>
      </w:r>
    </w:p>
    <w:p w14:paraId="03155945" w14:textId="77777777" w:rsidR="006419EE" w:rsidRDefault="006419EE" w:rsidP="00F52362">
      <w:pPr>
        <w:pStyle w:val="Dashlist"/>
        <w:numPr>
          <w:ilvl w:val="0"/>
          <w:numId w:val="0"/>
        </w:numPr>
        <w:ind w:left="1872"/>
      </w:pPr>
      <w:r>
        <w:t>The thermistors shall be visually inspected and there shall be no evidence of damage.</w:t>
      </w:r>
    </w:p>
    <w:p w14:paraId="03155946" w14:textId="77777777" w:rsidR="006419EE" w:rsidRDefault="006419EE" w:rsidP="003642AF">
      <w:pPr>
        <w:pStyle w:val="Heading2"/>
      </w:pPr>
      <w:bookmarkStart w:id="81" w:name="_Toc359830331"/>
      <w:r>
        <w:lastRenderedPageBreak/>
        <w:t>MOISTURE RESISTANCE</w:t>
      </w:r>
      <w:bookmarkEnd w:id="81"/>
    </w:p>
    <w:p w14:paraId="03155947" w14:textId="77777777" w:rsidR="006419EE" w:rsidRDefault="006419EE" w:rsidP="006419EE">
      <w:r>
        <w:t>Moisture Resistance shall be performed in accordance with MIL-STD-202, Test Method 106. The following details and exceptions shall apply:</w:t>
      </w:r>
    </w:p>
    <w:p w14:paraId="03155948" w14:textId="77777777" w:rsidR="006419EE" w:rsidRDefault="006419EE" w:rsidP="00F52362">
      <w:pPr>
        <w:pStyle w:val="Dashlist"/>
      </w:pPr>
      <w:r>
        <w:tab/>
      </w:r>
      <w:r>
        <w:tab/>
        <w:t>Mounting</w:t>
      </w:r>
    </w:p>
    <w:p w14:paraId="03155949" w14:textId="77777777" w:rsidR="006419EE" w:rsidRDefault="006419EE" w:rsidP="00F52362">
      <w:pPr>
        <w:pStyle w:val="Dashlist"/>
        <w:numPr>
          <w:ilvl w:val="0"/>
          <w:numId w:val="0"/>
        </w:numPr>
        <w:ind w:left="1872"/>
      </w:pPr>
      <w:r>
        <w:t>Thermistors shall be soldered by their leads to insulated stand-off terminals on a suitable panel so that there will be at least 25.4mm of free air space around each thermistor. The spacing of the mounts shall be such that the length of each thermistor lead is 19.05mm maximum when measured from the edge of the supporting terminal to the thermistor body.</w:t>
      </w:r>
    </w:p>
    <w:p w14:paraId="0315594A" w14:textId="77777777" w:rsidR="006419EE" w:rsidRDefault="006419EE" w:rsidP="00F52362">
      <w:pPr>
        <w:pStyle w:val="Dashlist"/>
      </w:pPr>
      <w:r>
        <w:tab/>
      </w:r>
      <w:r>
        <w:tab/>
        <w:t>Initial Measurements</w:t>
      </w:r>
    </w:p>
    <w:p w14:paraId="0315594B" w14:textId="77777777" w:rsidR="006419EE" w:rsidRDefault="006419EE" w:rsidP="00F52362">
      <w:pPr>
        <w:pStyle w:val="Dashlist"/>
        <w:numPr>
          <w:ilvl w:val="0"/>
          <w:numId w:val="0"/>
        </w:numPr>
        <w:ind w:left="1872"/>
      </w:pPr>
      <w:r>
        <w:t>Not less than 1.5 hours after completion of Initial Conditioning and the thermistors have been removed from the drying oven, the zero power resistance of the thermistors shall be measured and recorded, as spe</w:t>
      </w:r>
      <w:r w:rsidR="00925CE3">
        <w:t>cified in Para. 8.3.1.1, at +25</w:t>
      </w:r>
      <w:r w:rsidR="0005387C">
        <w:t xml:space="preserve"> </w:t>
      </w:r>
      <w:r w:rsidR="00925CE3">
        <w:rPr>
          <w:rFonts w:cs="Arial"/>
        </w:rPr>
        <w:t>±</w:t>
      </w:r>
      <w:r w:rsidR="00925CE3">
        <w:t>0.05</w:t>
      </w:r>
      <w:r w:rsidR="0034135D">
        <w:rPr>
          <w:rFonts w:cs="Arial"/>
        </w:rPr>
        <w:t>°</w:t>
      </w:r>
      <w:r>
        <w:t>C.</w:t>
      </w:r>
    </w:p>
    <w:p w14:paraId="0315594C" w14:textId="77777777" w:rsidR="006419EE" w:rsidRDefault="006419EE" w:rsidP="00F52362">
      <w:pPr>
        <w:pStyle w:val="Dashlist"/>
      </w:pPr>
      <w:r>
        <w:t>Loading</w:t>
      </w:r>
    </w:p>
    <w:p w14:paraId="0315594D" w14:textId="77777777" w:rsidR="006419EE" w:rsidRDefault="006419EE" w:rsidP="00F52362">
      <w:pPr>
        <w:pStyle w:val="Dashlist"/>
        <w:numPr>
          <w:ilvl w:val="0"/>
          <w:numId w:val="0"/>
        </w:numPr>
        <w:ind w:left="1872"/>
      </w:pPr>
      <w:r>
        <w:t>During the first two hours of steps 2 and 5, a test potential which will maintain the thermistors at their maximum power as specified in the Detail Specification shall be applied to two thermistors. The remaining thermistor will be tested with no application of voltage.</w:t>
      </w:r>
    </w:p>
    <w:p w14:paraId="0315594E" w14:textId="77777777" w:rsidR="006419EE" w:rsidRDefault="006419EE" w:rsidP="00F52362">
      <w:pPr>
        <w:pStyle w:val="Dashlist"/>
      </w:pPr>
      <w:r>
        <w:tab/>
      </w:r>
      <w:r>
        <w:tab/>
        <w:t>Post-Humidity Conditioning</w:t>
      </w:r>
    </w:p>
    <w:p w14:paraId="0315594F" w14:textId="77777777" w:rsidR="006419EE" w:rsidRDefault="006419EE" w:rsidP="00F52362">
      <w:pPr>
        <w:pStyle w:val="Dashlist"/>
        <w:numPr>
          <w:ilvl w:val="0"/>
          <w:numId w:val="0"/>
        </w:numPr>
        <w:ind w:left="1872"/>
      </w:pPr>
      <w:r>
        <w:t>Upon completion of step 6 of the final cycle the thermistors shall be maintained at the high humidity condi</w:t>
      </w:r>
      <w:r w:rsidR="00925CE3">
        <w:t xml:space="preserve">tions, at a temperature of +25 </w:t>
      </w:r>
      <w:r w:rsidR="00925CE3">
        <w:rPr>
          <w:rFonts w:cs="Arial"/>
        </w:rPr>
        <w:t>±</w:t>
      </w:r>
      <w:r w:rsidR="00925CE3">
        <w:t>2</w:t>
      </w:r>
      <w:r w:rsidR="0034135D">
        <w:rPr>
          <w:rFonts w:cs="Arial"/>
        </w:rPr>
        <w:t>°</w:t>
      </w:r>
      <w:r>
        <w:t>C, for a period of 1.5 to 3.5 hours. The thermistors shall not be subjected to forced circulating air during conditioning.</w:t>
      </w:r>
    </w:p>
    <w:p w14:paraId="03155950" w14:textId="77777777" w:rsidR="006419EE" w:rsidRDefault="006419EE" w:rsidP="00F52362">
      <w:pPr>
        <w:pStyle w:val="Dashlist"/>
      </w:pPr>
      <w:r>
        <w:tab/>
      </w:r>
      <w:r>
        <w:tab/>
        <w:t>Data Points</w:t>
      </w:r>
    </w:p>
    <w:p w14:paraId="03155951" w14:textId="77777777" w:rsidR="006419EE" w:rsidRDefault="006419EE" w:rsidP="0005387C">
      <w:pPr>
        <w:pStyle w:val="Dashlist"/>
        <w:numPr>
          <w:ilvl w:val="0"/>
          <w:numId w:val="0"/>
        </w:numPr>
        <w:spacing w:after="120"/>
        <w:ind w:left="1872"/>
      </w:pPr>
      <w:r>
        <w:t>Within 24 hours of completion of testing, the thermistors shall be subjected to the following measurements:</w:t>
      </w:r>
    </w:p>
    <w:p w14:paraId="03155952" w14:textId="77777777" w:rsidR="006419EE" w:rsidRDefault="00F52362" w:rsidP="00F52362">
      <w:pPr>
        <w:pStyle w:val="Bullet2"/>
      </w:pPr>
      <w:r>
        <w:tab/>
      </w:r>
      <w:r w:rsidR="006419EE">
        <w:t>Zero power resistance as spe</w:t>
      </w:r>
      <w:r w:rsidR="00925CE3">
        <w:t>cified in Para. 8.3.1.1, at +25</w:t>
      </w:r>
      <w:r w:rsidR="0005387C">
        <w:t xml:space="preserve"> </w:t>
      </w:r>
      <w:r w:rsidR="00925CE3">
        <w:rPr>
          <w:rFonts w:cs="Arial"/>
        </w:rPr>
        <w:t>±</w:t>
      </w:r>
      <w:r w:rsidR="00925CE3">
        <w:t>0.05</w:t>
      </w:r>
      <w:r w:rsidR="0034135D">
        <w:rPr>
          <w:rFonts w:cs="Arial"/>
        </w:rPr>
        <w:t>°</w:t>
      </w:r>
      <w:r w:rsidR="006419EE">
        <w:t>C.</w:t>
      </w:r>
    </w:p>
    <w:p w14:paraId="03155953" w14:textId="77777777" w:rsidR="006419EE" w:rsidRDefault="006419EE" w:rsidP="00F52362">
      <w:pPr>
        <w:pStyle w:val="Bullet2"/>
      </w:pPr>
      <w:r>
        <w:tab/>
      </w:r>
      <w:r>
        <w:tab/>
        <w:t>Insulation resistance as specified in Para. 8.3.1.4.</w:t>
      </w:r>
    </w:p>
    <w:p w14:paraId="03155954" w14:textId="77777777" w:rsidR="006419EE" w:rsidRDefault="006419EE" w:rsidP="0005387C">
      <w:pPr>
        <w:spacing w:before="120"/>
        <w:ind w:left="1843"/>
      </w:pPr>
      <w:r>
        <w:tab/>
      </w:r>
      <w:r>
        <w:tab/>
        <w:t>The change in zero power resistance with regard to the initial measurement, and the insulation resistance, shall not exceed the respective limits specified in Intermediate and End-Point Electrical Measurements in the Detail Specification.</w:t>
      </w:r>
    </w:p>
    <w:p w14:paraId="03155955" w14:textId="77777777" w:rsidR="00266277" w:rsidRDefault="006419EE" w:rsidP="003642AF">
      <w:pPr>
        <w:pStyle w:val="Heading2"/>
      </w:pPr>
      <w:r>
        <w:tab/>
      </w:r>
      <w:r>
        <w:tab/>
      </w:r>
      <w:bookmarkStart w:id="82" w:name="_Toc359830332"/>
      <w:r w:rsidR="003555EE">
        <w:rPr>
          <w:caps w:val="0"/>
        </w:rPr>
        <w:t>DISSIPATION CONSTANT</w:t>
      </w:r>
      <w:bookmarkEnd w:id="82"/>
    </w:p>
    <w:p w14:paraId="03155956" w14:textId="77777777" w:rsidR="003555EE" w:rsidRDefault="00266277" w:rsidP="00266277">
      <w:r>
        <w:t xml:space="preserve">Dissipation </w:t>
      </w:r>
      <w:r w:rsidR="003555EE">
        <w:t>C</w:t>
      </w:r>
      <w:r>
        <w:t xml:space="preserve">onstant shall be tested during Production Control and Qualification and Periodic Tests in accordance with the method </w:t>
      </w:r>
      <w:r w:rsidR="003169DD">
        <w:t xml:space="preserve">and test procedure </w:t>
      </w:r>
      <w:r>
        <w:t>described in Electrical Measurements herein.</w:t>
      </w:r>
    </w:p>
    <w:p w14:paraId="03155957" w14:textId="77777777" w:rsidR="003555EE" w:rsidRDefault="00266277" w:rsidP="00266277">
      <w:r>
        <w:t>For Production Control test</w:t>
      </w:r>
      <w:r w:rsidR="003555EE">
        <w:t xml:space="preserve">s the </w:t>
      </w:r>
      <w:r w:rsidR="00E90AD0">
        <w:t>measured value of Dissipation Constant shall not exceed the limit specified</w:t>
      </w:r>
      <w:r w:rsidR="003555EE">
        <w:t xml:space="preserve"> in Room Temperature Electrical Measurements in the Detail Specification.</w:t>
      </w:r>
    </w:p>
    <w:p w14:paraId="03155958" w14:textId="77777777" w:rsidR="00266277" w:rsidRDefault="003555EE" w:rsidP="00266277">
      <w:r>
        <w:t xml:space="preserve">For Qualification and Periodic Tests the </w:t>
      </w:r>
      <w:r w:rsidR="006C69E7" w:rsidRPr="006C69E7">
        <w:t>measured value of Dissipation Constant shall not exceed the limit specified</w:t>
      </w:r>
      <w:r>
        <w:t xml:space="preserve"> in Intermediate and End</w:t>
      </w:r>
      <w:r w:rsidR="00BC0F98">
        <w:noBreakHyphen/>
        <w:t>P</w:t>
      </w:r>
      <w:r>
        <w:t>oint Electrical Measurements in the Detail Specification.</w:t>
      </w:r>
    </w:p>
    <w:p w14:paraId="03155959" w14:textId="77777777" w:rsidR="003555EE" w:rsidRDefault="003555EE" w:rsidP="003D0BA2">
      <w:pPr>
        <w:pStyle w:val="Heading2"/>
        <w:rPr>
          <w:caps w:val="0"/>
        </w:rPr>
      </w:pPr>
      <w:bookmarkStart w:id="83" w:name="_Toc359830333"/>
      <w:r>
        <w:rPr>
          <w:caps w:val="0"/>
        </w:rPr>
        <w:lastRenderedPageBreak/>
        <w:t>THERMAL TIME CONSTANT</w:t>
      </w:r>
      <w:bookmarkEnd w:id="83"/>
    </w:p>
    <w:p w14:paraId="0315595A" w14:textId="77777777" w:rsidR="003555EE" w:rsidRDefault="003555EE" w:rsidP="003D0BA2">
      <w:pPr>
        <w:keepNext/>
      </w:pPr>
      <w:r>
        <w:t xml:space="preserve">Thermal Time Constant shall be tested during Production Control and Qualification and Periodic Tests in accordance with the </w:t>
      </w:r>
      <w:r w:rsidR="003169DD">
        <w:t>method and relevant test procedure</w:t>
      </w:r>
      <w:r>
        <w:t xml:space="preserve"> described in Electrical Measurements herein.</w:t>
      </w:r>
    </w:p>
    <w:p w14:paraId="0315595B" w14:textId="77777777" w:rsidR="003555EE" w:rsidRDefault="003555EE" w:rsidP="003D0BA2">
      <w:pPr>
        <w:keepNext/>
      </w:pPr>
      <w:r>
        <w:t xml:space="preserve">For Production Control tests the </w:t>
      </w:r>
      <w:r w:rsidR="006C69E7" w:rsidRPr="006C69E7">
        <w:t xml:space="preserve">measured value of Thermal Time Constant shall not exceed the limit specified </w:t>
      </w:r>
      <w:r>
        <w:t>in Room Temperature Electrical Measurements in the Detail Specification.</w:t>
      </w:r>
    </w:p>
    <w:p w14:paraId="0315595C" w14:textId="77777777" w:rsidR="003555EE" w:rsidRPr="003555EE" w:rsidRDefault="003555EE" w:rsidP="003555EE">
      <w:r>
        <w:t xml:space="preserve">For Qualification and Periodic Tests the </w:t>
      </w:r>
      <w:r w:rsidR="006C69E7" w:rsidRPr="006C69E7">
        <w:t xml:space="preserve">measured value of Thermal Time Constant shall not exceed the limit specified </w:t>
      </w:r>
      <w:r>
        <w:t>in Intermediate and End</w:t>
      </w:r>
      <w:r w:rsidR="00BC0F98">
        <w:noBreakHyphen/>
      </w:r>
      <w:r>
        <w:t>Point Electrical Measurements in the Detail Specification.</w:t>
      </w:r>
    </w:p>
    <w:p w14:paraId="0315595D" w14:textId="77777777" w:rsidR="003169DD" w:rsidRDefault="003169DD" w:rsidP="003642AF">
      <w:pPr>
        <w:pStyle w:val="Heading2"/>
      </w:pPr>
      <w:bookmarkStart w:id="84" w:name="_Toc359830334"/>
      <w:r>
        <w:t>SOLDERABILITY</w:t>
      </w:r>
      <w:bookmarkEnd w:id="84"/>
    </w:p>
    <w:p w14:paraId="0315595E" w14:textId="77777777" w:rsidR="003169DD" w:rsidRDefault="003169DD" w:rsidP="003169DD">
      <w:r>
        <w:t>Solderability shall be performed in accordance with MIL-STD-202, Test Method 208. The following details shall apply:</w:t>
      </w:r>
    </w:p>
    <w:p w14:paraId="0315595F" w14:textId="77777777" w:rsidR="003169DD" w:rsidRDefault="003169DD" w:rsidP="003169DD">
      <w:pPr>
        <w:pStyle w:val="Dashlist"/>
      </w:pPr>
      <w:r>
        <w:t>Requirements for Sample Selection</w:t>
      </w:r>
    </w:p>
    <w:p w14:paraId="03155960" w14:textId="77777777" w:rsidR="003169DD" w:rsidRDefault="003169DD" w:rsidP="003169DD">
      <w:pPr>
        <w:pStyle w:val="Dashlist"/>
        <w:numPr>
          <w:ilvl w:val="0"/>
          <w:numId w:val="0"/>
        </w:numPr>
        <w:ind w:left="1872"/>
      </w:pPr>
      <w:r>
        <w:t>Samples shall not have been soldered in any previous tests.</w:t>
      </w:r>
    </w:p>
    <w:p w14:paraId="03155961" w14:textId="77777777" w:rsidR="003169DD" w:rsidRDefault="003169DD" w:rsidP="003169DD">
      <w:pPr>
        <w:pStyle w:val="Dashlist"/>
      </w:pPr>
      <w:r>
        <w:t>Number of Terminations to be tested for each Thermistor: All terminations.</w:t>
      </w:r>
    </w:p>
    <w:p w14:paraId="03155962" w14:textId="77777777" w:rsidR="003169DD" w:rsidRDefault="003169DD" w:rsidP="003169DD">
      <w:pPr>
        <w:pStyle w:val="Dashlist"/>
      </w:pPr>
      <w:r>
        <w:tab/>
      </w:r>
      <w:r>
        <w:tab/>
        <w:t>Depth of Immersion in Flux and Solder</w:t>
      </w:r>
    </w:p>
    <w:p w14:paraId="03155963" w14:textId="77777777" w:rsidR="003169DD" w:rsidRPr="003169DD" w:rsidRDefault="003169DD" w:rsidP="003169DD">
      <w:pPr>
        <w:pStyle w:val="Dashlist"/>
        <w:numPr>
          <w:ilvl w:val="0"/>
          <w:numId w:val="0"/>
        </w:numPr>
        <w:ind w:left="1872"/>
      </w:pPr>
      <w:r>
        <w:t>Terminals shall be immersed to within 1.25mm of the thermistor body.</w:t>
      </w:r>
    </w:p>
    <w:p w14:paraId="03155964" w14:textId="77777777" w:rsidR="006419EE" w:rsidRDefault="006419EE" w:rsidP="003642AF">
      <w:pPr>
        <w:pStyle w:val="Heading2"/>
      </w:pPr>
      <w:bookmarkStart w:id="85" w:name="_Toc359830335"/>
      <w:r>
        <w:t>TERMINAL STRENGTH</w:t>
      </w:r>
      <w:bookmarkEnd w:id="85"/>
    </w:p>
    <w:p w14:paraId="03155965" w14:textId="77777777" w:rsidR="006419EE" w:rsidRDefault="006419EE" w:rsidP="006419EE">
      <w:r>
        <w:t>Terminal Strength shall be performed in accordance with MIL-STD-202, Test Method 211. The specific Test Conditions, details and exceptions depend on the thermistor type being tested.</w:t>
      </w:r>
    </w:p>
    <w:p w14:paraId="03155966" w14:textId="77777777" w:rsidR="006419EE" w:rsidRDefault="006419EE" w:rsidP="005B4A0E">
      <w:pPr>
        <w:pStyle w:val="alphabeticallist"/>
        <w:tabs>
          <w:tab w:val="clear" w:pos="1985"/>
          <w:tab w:val="num" w:pos="1843"/>
        </w:tabs>
      </w:pPr>
      <w:r>
        <w:t>Disk and Bead-Type Thermistors</w:t>
      </w:r>
    </w:p>
    <w:p w14:paraId="03155967" w14:textId="77777777" w:rsidR="006419EE" w:rsidRDefault="006419EE" w:rsidP="00F52362">
      <w:pPr>
        <w:pStyle w:val="Dashlist2"/>
      </w:pPr>
      <w:r>
        <w:t>Test Condition: A.</w:t>
      </w:r>
    </w:p>
    <w:p w14:paraId="03155968" w14:textId="77777777" w:rsidR="006419EE" w:rsidRDefault="006419EE" w:rsidP="00F52362">
      <w:pPr>
        <w:pStyle w:val="Dashlist2"/>
      </w:pPr>
      <w:r>
        <w:t>Initial Measurements</w:t>
      </w:r>
    </w:p>
    <w:p w14:paraId="03155969" w14:textId="77777777" w:rsidR="006419EE" w:rsidRDefault="006419EE" w:rsidP="00F52362">
      <w:pPr>
        <w:pStyle w:val="Dashlist2"/>
        <w:numPr>
          <w:ilvl w:val="0"/>
          <w:numId w:val="0"/>
        </w:numPr>
        <w:ind w:left="2325"/>
      </w:pPr>
      <w:r>
        <w:t>The zero power resistance of the thermistors shall be measured and recorded, as spe</w:t>
      </w:r>
      <w:r w:rsidR="005163D5">
        <w:t>cified in Para. 8.3.1.1, at +25</w:t>
      </w:r>
      <w:r w:rsidR="0034135D">
        <w:rPr>
          <w:rFonts w:cs="Arial"/>
        </w:rPr>
        <w:t>°</w:t>
      </w:r>
      <w:r>
        <w:t>C.</w:t>
      </w:r>
    </w:p>
    <w:p w14:paraId="0315596A" w14:textId="77777777" w:rsidR="006419EE" w:rsidRDefault="006419EE" w:rsidP="00F52362">
      <w:pPr>
        <w:pStyle w:val="Dashlist2"/>
      </w:pPr>
      <w:r>
        <w:t>Clamping</w:t>
      </w:r>
    </w:p>
    <w:p w14:paraId="0315596B" w14:textId="77777777" w:rsidR="006419EE" w:rsidRDefault="006419EE" w:rsidP="00F52362">
      <w:pPr>
        <w:pStyle w:val="Dashlist2"/>
        <w:numPr>
          <w:ilvl w:val="0"/>
          <w:numId w:val="0"/>
        </w:numPr>
        <w:ind w:left="2325"/>
      </w:pPr>
      <w:r>
        <w:t>The thermistors shall be firmly clamped.</w:t>
      </w:r>
    </w:p>
    <w:p w14:paraId="0315596C" w14:textId="77777777" w:rsidR="006419EE" w:rsidRDefault="006419EE" w:rsidP="00F52362">
      <w:pPr>
        <w:pStyle w:val="Dashlist2"/>
      </w:pPr>
      <w:r>
        <w:tab/>
      </w:r>
      <w:r>
        <w:tab/>
        <w:t>Applied Force</w:t>
      </w:r>
    </w:p>
    <w:p w14:paraId="0315596D" w14:textId="77777777" w:rsidR="006419EE" w:rsidRDefault="006419EE" w:rsidP="001976A5">
      <w:pPr>
        <w:pStyle w:val="Dashlist2"/>
        <w:numPr>
          <w:ilvl w:val="0"/>
          <w:numId w:val="0"/>
        </w:numPr>
        <w:ind w:left="2325"/>
      </w:pPr>
      <w:r>
        <w:t>Each terminal shall be individually subjected to the pull conditions specified in the Detail Specification.</w:t>
      </w:r>
    </w:p>
    <w:p w14:paraId="0315596E" w14:textId="77777777" w:rsidR="006419EE" w:rsidRDefault="006419EE" w:rsidP="00F52362">
      <w:pPr>
        <w:pStyle w:val="Dashlist2"/>
      </w:pPr>
      <w:r>
        <w:t>Data Points</w:t>
      </w:r>
    </w:p>
    <w:p w14:paraId="0315596F" w14:textId="77777777" w:rsidR="006419EE" w:rsidRDefault="006419EE" w:rsidP="001976A5">
      <w:pPr>
        <w:pStyle w:val="Dashlist2"/>
        <w:numPr>
          <w:ilvl w:val="0"/>
          <w:numId w:val="0"/>
        </w:numPr>
        <w:ind w:left="2325"/>
      </w:pPr>
      <w:r>
        <w:t>On completion of testing, the zero power resistance of the thermistors shall be measured and recorded, as spe</w:t>
      </w:r>
      <w:r w:rsidR="005163D5">
        <w:t>cified in Para. 8.3.1.1, at +25</w:t>
      </w:r>
      <w:r w:rsidR="0034135D">
        <w:rPr>
          <w:rFonts w:cs="Arial"/>
        </w:rPr>
        <w:t>°</w:t>
      </w:r>
      <w:r>
        <w:t>C. The change in zero power resistance with regard to the initial measurement shall not exceed the limits specified in Intermediate and End-Point Electrical Measurements in the Detail Specification.</w:t>
      </w:r>
    </w:p>
    <w:p w14:paraId="03155970" w14:textId="77777777" w:rsidR="006419EE" w:rsidRDefault="006419EE" w:rsidP="001976A5">
      <w:pPr>
        <w:pStyle w:val="Dashlist2"/>
        <w:numPr>
          <w:ilvl w:val="0"/>
          <w:numId w:val="0"/>
        </w:numPr>
        <w:ind w:left="2325"/>
      </w:pPr>
      <w:r>
        <w:t>The thermistors shall be visually inspected and there shall be no evidence of damage.</w:t>
      </w:r>
    </w:p>
    <w:p w14:paraId="03155971" w14:textId="77777777" w:rsidR="006419EE" w:rsidRDefault="006419EE" w:rsidP="003D0BA2">
      <w:pPr>
        <w:pStyle w:val="alphabeticallist"/>
        <w:keepNext/>
        <w:tabs>
          <w:tab w:val="clear" w:pos="1985"/>
          <w:tab w:val="num" w:pos="1843"/>
        </w:tabs>
      </w:pPr>
      <w:r>
        <w:lastRenderedPageBreak/>
        <w:t>Rod-Type Thermistors</w:t>
      </w:r>
    </w:p>
    <w:p w14:paraId="03155972" w14:textId="77777777" w:rsidR="006419EE" w:rsidRDefault="006419EE" w:rsidP="003D0BA2">
      <w:pPr>
        <w:pStyle w:val="Dashlist2"/>
        <w:keepNext/>
      </w:pPr>
      <w:r>
        <w:t>Test Conditions: A and C.</w:t>
      </w:r>
    </w:p>
    <w:p w14:paraId="03155973" w14:textId="77777777" w:rsidR="0074742C" w:rsidRDefault="006419EE" w:rsidP="003D0BA2">
      <w:pPr>
        <w:pStyle w:val="Dashlist2"/>
        <w:keepNext/>
      </w:pPr>
      <w:r>
        <w:tab/>
      </w:r>
      <w:r>
        <w:tab/>
        <w:t>Initial Measurements</w:t>
      </w:r>
    </w:p>
    <w:p w14:paraId="03155974" w14:textId="77777777" w:rsidR="006419EE" w:rsidRDefault="006419EE" w:rsidP="003D0BA2">
      <w:pPr>
        <w:pStyle w:val="Dashlist2"/>
        <w:keepNext/>
        <w:numPr>
          <w:ilvl w:val="0"/>
          <w:numId w:val="0"/>
        </w:numPr>
        <w:ind w:left="2325"/>
      </w:pPr>
      <w:r>
        <w:t>The zero power resistance of the thermistors shall be measured and recorded, as spe</w:t>
      </w:r>
      <w:r w:rsidR="005163D5">
        <w:t>cified in Para. 8.3.1.1, at +25</w:t>
      </w:r>
      <w:r w:rsidR="0034135D">
        <w:rPr>
          <w:rFonts w:cs="Arial"/>
        </w:rPr>
        <w:t>°</w:t>
      </w:r>
      <w:r>
        <w:t>C.</w:t>
      </w:r>
    </w:p>
    <w:p w14:paraId="03155975" w14:textId="77777777" w:rsidR="006419EE" w:rsidRDefault="006419EE" w:rsidP="003D0BA2">
      <w:pPr>
        <w:pStyle w:val="Dashlist2"/>
        <w:keepNext/>
      </w:pPr>
      <w:r>
        <w:t>Clamping</w:t>
      </w:r>
    </w:p>
    <w:p w14:paraId="03155976" w14:textId="77777777" w:rsidR="006419EE" w:rsidRDefault="006419EE" w:rsidP="003D0BA2">
      <w:pPr>
        <w:pStyle w:val="Dashlist2"/>
        <w:keepNext/>
        <w:numPr>
          <w:ilvl w:val="0"/>
          <w:numId w:val="0"/>
        </w:numPr>
        <w:ind w:left="2325"/>
      </w:pPr>
      <w:r>
        <w:t>The thermistors shall be firmly clamped.</w:t>
      </w:r>
    </w:p>
    <w:p w14:paraId="03155977" w14:textId="77777777" w:rsidR="006419EE" w:rsidRDefault="006419EE" w:rsidP="003D0BA2">
      <w:pPr>
        <w:pStyle w:val="Dashlist2"/>
        <w:keepNext/>
      </w:pPr>
      <w:r>
        <w:t>Applied Force</w:t>
      </w:r>
    </w:p>
    <w:p w14:paraId="03155978" w14:textId="77777777" w:rsidR="0005387C" w:rsidRDefault="006419EE" w:rsidP="00614C7B">
      <w:pPr>
        <w:pStyle w:val="numericalroman"/>
        <w:ind w:left="2779"/>
      </w:pPr>
      <w:r>
        <w:t>Pull Test: Each terminal shall be individually subjected to the pull conditions specified in the Detail Specification.</w:t>
      </w:r>
    </w:p>
    <w:p w14:paraId="03155979" w14:textId="77777777" w:rsidR="006419EE" w:rsidRDefault="006419EE" w:rsidP="00614C7B">
      <w:pPr>
        <w:pStyle w:val="numericalroman"/>
        <w:spacing w:after="0"/>
        <w:ind w:left="2779"/>
      </w:pPr>
      <w:r>
        <w:tab/>
      </w:r>
      <w:r>
        <w:tab/>
        <w:t>Bend Test: Each terminal shall be individually subjected to the load conditions specified in the Detail Specification.</w:t>
      </w:r>
    </w:p>
    <w:p w14:paraId="0315597A" w14:textId="77777777" w:rsidR="006419EE" w:rsidRDefault="006419EE" w:rsidP="0005387C">
      <w:pPr>
        <w:pStyle w:val="Dashlist2"/>
      </w:pPr>
      <w:r>
        <w:tab/>
      </w:r>
      <w:r>
        <w:tab/>
        <w:t>Data Points</w:t>
      </w:r>
    </w:p>
    <w:p w14:paraId="0315597B" w14:textId="77777777" w:rsidR="006419EE" w:rsidRDefault="006419EE" w:rsidP="0005387C">
      <w:pPr>
        <w:pStyle w:val="Dashlist2"/>
        <w:numPr>
          <w:ilvl w:val="0"/>
          <w:numId w:val="0"/>
        </w:numPr>
        <w:ind w:left="2325"/>
      </w:pPr>
      <w:r>
        <w:t>On completion of testing, the zero power resistance of the thermistors shall be measured and recorded, as spe</w:t>
      </w:r>
      <w:r w:rsidR="005163D5">
        <w:t>cified in Para. 8.3.1.1, at +25</w:t>
      </w:r>
      <w:r w:rsidR="0034135D">
        <w:rPr>
          <w:rFonts w:cs="Arial"/>
        </w:rPr>
        <w:t>°</w:t>
      </w:r>
      <w:r>
        <w:t>C. The change in zero power resistance with regard to the initial measurement shall not exceed the limits specified in Intermediate and End-Point Electrical Measurements in the Detail Specification.</w:t>
      </w:r>
    </w:p>
    <w:p w14:paraId="0315597C" w14:textId="77777777" w:rsidR="006419EE" w:rsidRDefault="006419EE" w:rsidP="001973E7">
      <w:pPr>
        <w:pStyle w:val="Dashlist2"/>
        <w:numPr>
          <w:ilvl w:val="0"/>
          <w:numId w:val="0"/>
        </w:numPr>
        <w:ind w:left="2325"/>
      </w:pPr>
      <w:r>
        <w:t>The thermistors shall be visually inspected and there shall be no evidence of damage.</w:t>
      </w:r>
    </w:p>
    <w:p w14:paraId="0315597D" w14:textId="77777777" w:rsidR="00487B18" w:rsidRDefault="006419EE" w:rsidP="003642AF">
      <w:pPr>
        <w:pStyle w:val="Heading2"/>
      </w:pPr>
      <w:r>
        <w:tab/>
      </w:r>
      <w:r>
        <w:tab/>
      </w:r>
      <w:bookmarkStart w:id="86" w:name="_Toc359830336"/>
      <w:r w:rsidR="00487B18">
        <w:t>SHORT TIME LOAD</w:t>
      </w:r>
      <w:bookmarkEnd w:id="86"/>
    </w:p>
    <w:p w14:paraId="0315597E" w14:textId="77777777" w:rsidR="00487B18" w:rsidRDefault="00487B18" w:rsidP="00487B18">
      <w:pPr>
        <w:keepNext/>
      </w:pPr>
      <w:r>
        <w:t>Short Time Load shall be performed in accordance with the following details and conditions:</w:t>
      </w:r>
    </w:p>
    <w:p w14:paraId="0315597F" w14:textId="77777777" w:rsidR="00487B18" w:rsidRDefault="00487B18" w:rsidP="00487B18">
      <w:pPr>
        <w:pStyle w:val="Dashlist"/>
        <w:keepNext/>
      </w:pPr>
      <w:r>
        <w:tab/>
      </w:r>
      <w:r>
        <w:tab/>
        <w:t xml:space="preserve">Ambient Temperature: +25 </w:t>
      </w:r>
      <w:r>
        <w:rPr>
          <w:rFonts w:cs="Arial"/>
        </w:rPr>
        <w:t>±</w:t>
      </w:r>
      <w:r>
        <w:t>3</w:t>
      </w:r>
      <w:r>
        <w:rPr>
          <w:rFonts w:cs="Arial"/>
        </w:rPr>
        <w:t>°</w:t>
      </w:r>
      <w:r>
        <w:t>C.</w:t>
      </w:r>
    </w:p>
    <w:p w14:paraId="03155980" w14:textId="77777777" w:rsidR="00487B18" w:rsidRDefault="00487B18" w:rsidP="00487B18">
      <w:pPr>
        <w:pStyle w:val="Dashlist"/>
        <w:keepNext/>
      </w:pPr>
      <w:r>
        <w:tab/>
      </w:r>
      <w:r>
        <w:tab/>
        <w:t>Maximum Power Rating</w:t>
      </w:r>
    </w:p>
    <w:p w14:paraId="03155981" w14:textId="77777777" w:rsidR="00487B18" w:rsidRDefault="00487B18" w:rsidP="00487B18">
      <w:pPr>
        <w:pStyle w:val="Dashlist"/>
        <w:keepNext/>
        <w:numPr>
          <w:ilvl w:val="0"/>
          <w:numId w:val="0"/>
        </w:numPr>
        <w:ind w:left="1872"/>
      </w:pPr>
      <w:r>
        <w:t>Using the values of nominal zero power resistance and dissipation constant specified in the Detail Specification, calculate the average values of E</w:t>
      </w:r>
      <w:r w:rsidRPr="005163D5">
        <w:rPr>
          <w:vertAlign w:val="subscript"/>
        </w:rPr>
        <w:t>TH</w:t>
      </w:r>
      <w:r>
        <w:t xml:space="preserve"> and I</w:t>
      </w:r>
      <w:r w:rsidRPr="005163D5">
        <w:rPr>
          <w:vertAlign w:val="subscript"/>
        </w:rPr>
        <w:t>TH</w:t>
      </w:r>
      <w:r>
        <w:t xml:space="preserve"> required to raise the thermistor to its maximum power rating.</w:t>
      </w:r>
    </w:p>
    <w:p w14:paraId="03155982" w14:textId="77777777" w:rsidR="00487B18" w:rsidRDefault="00487B18" w:rsidP="00487B18">
      <w:pPr>
        <w:pStyle w:val="Dashlist"/>
        <w:keepNext/>
      </w:pPr>
      <w:r>
        <w:t>Power Supply</w:t>
      </w:r>
    </w:p>
    <w:p w14:paraId="03155983" w14:textId="77777777" w:rsidR="00487B18" w:rsidRDefault="00487B18" w:rsidP="00487B18">
      <w:pPr>
        <w:pStyle w:val="Dashlist"/>
        <w:keepNext/>
        <w:numPr>
          <w:ilvl w:val="0"/>
          <w:numId w:val="0"/>
        </w:numPr>
        <w:ind w:left="1872"/>
      </w:pPr>
      <w:r>
        <w:t>A filtered, regulated DC or battery power supply shall be used.</w:t>
      </w:r>
    </w:p>
    <w:p w14:paraId="03155984" w14:textId="77777777" w:rsidR="00487B18" w:rsidRDefault="00487B18" w:rsidP="00487B18">
      <w:pPr>
        <w:pStyle w:val="Dashlist"/>
        <w:keepNext/>
      </w:pPr>
      <w:r>
        <w:tab/>
      </w:r>
      <w:r>
        <w:tab/>
        <w:t>Method</w:t>
      </w:r>
    </w:p>
    <w:p w14:paraId="03155985" w14:textId="77777777" w:rsidR="00487B18" w:rsidRDefault="00487B18" w:rsidP="00487B18">
      <w:pPr>
        <w:pStyle w:val="numericalroman"/>
        <w:keepNext/>
        <w:numPr>
          <w:ilvl w:val="0"/>
          <w:numId w:val="38"/>
        </w:numPr>
        <w:ind w:left="2325" w:hanging="454"/>
      </w:pPr>
      <w:r>
        <w:t>Place the thermistor in a suitable circuit to produce the calculated maximum power rating.</w:t>
      </w:r>
    </w:p>
    <w:p w14:paraId="03155986" w14:textId="77777777" w:rsidR="00487B18" w:rsidRDefault="00487B18" w:rsidP="00487B18">
      <w:pPr>
        <w:pStyle w:val="numericalroman"/>
        <w:spacing w:after="0"/>
      </w:pPr>
      <w:r>
        <w:t>Energise the circuit for 5 minutes and de-energise for 10 minutes, then repeat this cycle a further nine times.</w:t>
      </w:r>
    </w:p>
    <w:p w14:paraId="03155987" w14:textId="77777777" w:rsidR="00487B18" w:rsidRDefault="00487B18" w:rsidP="00487B18">
      <w:pPr>
        <w:pStyle w:val="Dashlist"/>
      </w:pPr>
      <w:r>
        <w:t>Data Points</w:t>
      </w:r>
    </w:p>
    <w:p w14:paraId="03155988" w14:textId="77777777" w:rsidR="00487B18" w:rsidRDefault="00487B18" w:rsidP="00487B18">
      <w:pPr>
        <w:pStyle w:val="Dashlist"/>
        <w:numPr>
          <w:ilvl w:val="0"/>
          <w:numId w:val="0"/>
        </w:numPr>
        <w:ind w:left="1872"/>
      </w:pPr>
      <w:r>
        <w:t>On completion of testing, the zero power resistance of the thermistors shall be measured and recorded, as specified in Para. 8.3.1.1, at +25</w:t>
      </w:r>
      <w:r>
        <w:rPr>
          <w:rFonts w:cs="Arial"/>
        </w:rPr>
        <w:t>°</w:t>
      </w:r>
      <w:r>
        <w:t>C. The value shall not exceed the limits specified in Intermediate and End-Point Electrical Measurements in the Detail Specification.</w:t>
      </w:r>
    </w:p>
    <w:p w14:paraId="03155989" w14:textId="77777777" w:rsidR="00487B18" w:rsidRPr="00487B18" w:rsidRDefault="00487B18" w:rsidP="001973E7">
      <w:pPr>
        <w:pStyle w:val="Dashlist"/>
        <w:numPr>
          <w:ilvl w:val="0"/>
          <w:numId w:val="0"/>
        </w:numPr>
        <w:ind w:left="1872"/>
      </w:pPr>
      <w:r>
        <w:t>The thermistors shall be visually inspected and there shall be no evidence of arcing, burning or charring.</w:t>
      </w:r>
    </w:p>
    <w:p w14:paraId="0315598A" w14:textId="77777777" w:rsidR="00487B18" w:rsidRDefault="00487B18" w:rsidP="001973E7">
      <w:pPr>
        <w:pStyle w:val="Heading2"/>
      </w:pPr>
      <w:bookmarkStart w:id="87" w:name="_Toc359830337"/>
      <w:r>
        <w:lastRenderedPageBreak/>
        <w:t>LOW TEMPERATURE STORAGE</w:t>
      </w:r>
      <w:bookmarkEnd w:id="87"/>
    </w:p>
    <w:p w14:paraId="0315598B" w14:textId="77777777" w:rsidR="00487B18" w:rsidRDefault="00487B18" w:rsidP="001973E7">
      <w:pPr>
        <w:keepNext/>
      </w:pPr>
      <w:r>
        <w:t>Low Temperature Storage shall be performed in accordance with the following details and conditions:</w:t>
      </w:r>
    </w:p>
    <w:p w14:paraId="0315598C" w14:textId="77777777" w:rsidR="00487B18" w:rsidRDefault="00487B18" w:rsidP="001973E7">
      <w:pPr>
        <w:pStyle w:val="Dashlist"/>
        <w:keepNext/>
      </w:pPr>
      <w:r>
        <w:t>Method of Mounting</w:t>
      </w:r>
    </w:p>
    <w:p w14:paraId="0315598D" w14:textId="77777777" w:rsidR="00487B18" w:rsidRDefault="00487B18" w:rsidP="001973E7">
      <w:pPr>
        <w:pStyle w:val="Dashlist"/>
        <w:keepNext/>
        <w:numPr>
          <w:ilvl w:val="0"/>
          <w:numId w:val="0"/>
        </w:numPr>
        <w:ind w:left="1872"/>
      </w:pPr>
      <w:r>
        <w:t>The mounting method used for Zero Power Resistance is optional. However, the thermistors shall be isolated from the metal surfaces of cold boxes.</w:t>
      </w:r>
    </w:p>
    <w:p w14:paraId="0315598E" w14:textId="77777777" w:rsidR="00487B18" w:rsidRDefault="00487B18" w:rsidP="001973E7">
      <w:pPr>
        <w:pStyle w:val="Dashlist"/>
        <w:keepNext/>
      </w:pPr>
      <w:r>
        <w:t>Procedure</w:t>
      </w:r>
    </w:p>
    <w:p w14:paraId="0315598F" w14:textId="77777777" w:rsidR="00487B18" w:rsidRDefault="00487B18" w:rsidP="001973E7">
      <w:pPr>
        <w:pStyle w:val="numericalroman"/>
        <w:keepNext/>
        <w:numPr>
          <w:ilvl w:val="0"/>
          <w:numId w:val="39"/>
        </w:numPr>
        <w:ind w:left="2228" w:hanging="357"/>
      </w:pPr>
      <w:r>
        <w:t>The zero power resistance of the thermistors shall be measured and recorded, as specified in Para. 8.3.1.1, at +25</w:t>
      </w:r>
      <w:r w:rsidRPr="00614C7B">
        <w:rPr>
          <w:rFonts w:cs="Arial"/>
        </w:rPr>
        <w:t>°</w:t>
      </w:r>
      <w:r>
        <w:t>C.</w:t>
      </w:r>
    </w:p>
    <w:p w14:paraId="03155990" w14:textId="77777777" w:rsidR="00487B18" w:rsidRDefault="00487B18" w:rsidP="00487B18">
      <w:pPr>
        <w:pStyle w:val="numericalroman"/>
        <w:numPr>
          <w:ilvl w:val="0"/>
          <w:numId w:val="39"/>
        </w:numPr>
        <w:ind w:left="2228" w:hanging="357"/>
      </w:pPr>
      <w:r>
        <w:t>Within one hour of this measurement, the thermistors shall be placed in a cold chamber at room temperature. The temperature shall then be reduced to -62</w:t>
      </w:r>
      <w:r w:rsidRPr="00614C7B">
        <w:rPr>
          <w:rFonts w:cs="Arial"/>
        </w:rPr>
        <w:t>±</w:t>
      </w:r>
      <w:r>
        <w:t>3</w:t>
      </w:r>
      <w:r w:rsidRPr="00614C7B">
        <w:rPr>
          <w:rFonts w:cs="Arial"/>
        </w:rPr>
        <w:t>°</w:t>
      </w:r>
      <w:r>
        <w:t>C and the thermistors shall be maintained at that temperature for a period of not less than 3 hours.</w:t>
      </w:r>
    </w:p>
    <w:p w14:paraId="03155991" w14:textId="77777777" w:rsidR="00487B18" w:rsidRDefault="00487B18" w:rsidP="00487B18">
      <w:pPr>
        <w:pStyle w:val="numericalroman"/>
        <w:numPr>
          <w:ilvl w:val="0"/>
          <w:numId w:val="39"/>
        </w:numPr>
        <w:spacing w:after="0"/>
        <w:ind w:left="2228" w:hanging="357"/>
      </w:pPr>
      <w:r>
        <w:t>The thermistors shall then be removed from the chamber and be stabilised at room ambient temperature.</w:t>
      </w:r>
    </w:p>
    <w:p w14:paraId="03155992" w14:textId="77777777" w:rsidR="00487B18" w:rsidRDefault="00487B18" w:rsidP="00487B18">
      <w:pPr>
        <w:pStyle w:val="Dashlist"/>
      </w:pPr>
      <w:r>
        <w:t>Data Points</w:t>
      </w:r>
    </w:p>
    <w:p w14:paraId="03155993" w14:textId="77777777" w:rsidR="00487B18" w:rsidRDefault="00487B18" w:rsidP="00487B18">
      <w:pPr>
        <w:pStyle w:val="Dashlist"/>
        <w:numPr>
          <w:ilvl w:val="0"/>
          <w:numId w:val="0"/>
        </w:numPr>
        <w:ind w:left="1872"/>
      </w:pPr>
      <w:r>
        <w:t>The zero power resistance of the thermistors shall be measured and recorded, as specified in Para. 8.3.1.1, at +25</w:t>
      </w:r>
      <w:r>
        <w:rPr>
          <w:rFonts w:cs="Arial"/>
        </w:rPr>
        <w:t>°</w:t>
      </w:r>
      <w:r>
        <w:t>C and the change in zero power resistance with regard to the initial measurement shall not exceed the limits specified in Intermediate and End-Point Electrical Measurements in the Detail Specification.</w:t>
      </w:r>
    </w:p>
    <w:p w14:paraId="03155994" w14:textId="77777777" w:rsidR="00487B18" w:rsidRPr="00487B18" w:rsidRDefault="00487B18" w:rsidP="001973E7">
      <w:pPr>
        <w:pStyle w:val="Dashlist"/>
        <w:numPr>
          <w:ilvl w:val="0"/>
          <w:numId w:val="0"/>
        </w:numPr>
        <w:ind w:left="1872"/>
      </w:pPr>
      <w:r>
        <w:t>The thermistors shall be visually inspected and there shall be no evidence of damage.</w:t>
      </w:r>
    </w:p>
    <w:p w14:paraId="03155995" w14:textId="77777777" w:rsidR="006419EE" w:rsidRDefault="006419EE" w:rsidP="003642AF">
      <w:pPr>
        <w:pStyle w:val="Heading2"/>
      </w:pPr>
      <w:bookmarkStart w:id="88" w:name="_Toc359830338"/>
      <w:r>
        <w:t>OPERATING LIFE</w:t>
      </w:r>
      <w:bookmarkEnd w:id="88"/>
    </w:p>
    <w:p w14:paraId="03155996" w14:textId="77777777" w:rsidR="006419EE" w:rsidRDefault="006419EE" w:rsidP="006419EE">
      <w:r>
        <w:t>Operating Life shall be performed in accordance with MIL-STD-202, Test Method 108. The following details shall apply:</w:t>
      </w:r>
    </w:p>
    <w:p w14:paraId="03155997" w14:textId="77777777" w:rsidR="006419EE" w:rsidRDefault="006419EE" w:rsidP="003470DE">
      <w:pPr>
        <w:pStyle w:val="Dashlist"/>
      </w:pPr>
      <w:r>
        <w:t>Method of Mounting</w:t>
      </w:r>
    </w:p>
    <w:p w14:paraId="03155998" w14:textId="77777777" w:rsidR="006419EE" w:rsidRDefault="006419EE" w:rsidP="003470DE">
      <w:pPr>
        <w:pStyle w:val="Dashlist"/>
        <w:numPr>
          <w:ilvl w:val="0"/>
          <w:numId w:val="0"/>
        </w:numPr>
        <w:ind w:left="1872"/>
      </w:pPr>
      <w:r>
        <w:t>The thermistors shall be mounted by a suitable means of mounting, and be positioned in such a way that the temperature of each thermistor does not appreciably influence the temperature of any other. There shall be no undue draught over the thermistors; only natural convection due to the hot thermistors may occur.</w:t>
      </w:r>
    </w:p>
    <w:p w14:paraId="03155999" w14:textId="77777777" w:rsidR="006419EE" w:rsidRDefault="006419EE" w:rsidP="003470DE">
      <w:pPr>
        <w:pStyle w:val="Dashlist"/>
      </w:pPr>
      <w:r>
        <w:t>Test Circuit</w:t>
      </w:r>
    </w:p>
    <w:p w14:paraId="0315599A" w14:textId="77777777" w:rsidR="006419EE" w:rsidRDefault="006419EE" w:rsidP="003470DE">
      <w:pPr>
        <w:pStyle w:val="Dashlist"/>
        <w:numPr>
          <w:ilvl w:val="0"/>
          <w:numId w:val="0"/>
        </w:numPr>
        <w:ind w:left="1872"/>
      </w:pPr>
      <w:r>
        <w:t>A suitable DC circuit which is capable of altering the potential across the thermistor under test (E</w:t>
      </w:r>
      <w:r w:rsidRPr="00614C7B">
        <w:rPr>
          <w:vertAlign w:val="subscript"/>
        </w:rPr>
        <w:t>TH</w:t>
      </w:r>
      <w:r>
        <w:t>) and the current through the thermistor under test (I</w:t>
      </w:r>
      <w:r w:rsidRPr="00614C7B">
        <w:rPr>
          <w:vertAlign w:val="subscript"/>
        </w:rPr>
        <w:t>TH</w:t>
      </w:r>
      <w:r>
        <w:t>) shall be used.</w:t>
      </w:r>
    </w:p>
    <w:p w14:paraId="0315599B" w14:textId="77777777" w:rsidR="006419EE" w:rsidRDefault="006419EE" w:rsidP="003470DE">
      <w:pPr>
        <w:pStyle w:val="Dashlist"/>
      </w:pPr>
      <w:r>
        <w:t>Operating Life Conditions: As specified in Operating Life in the Detail Specification. The duration of Op</w:t>
      </w:r>
      <w:r w:rsidR="005163D5">
        <w:t>erating Life test shall be 2000</w:t>
      </w:r>
      <w:r w:rsidR="00614C7B">
        <w:t xml:space="preserve"> </w:t>
      </w:r>
      <w:r w:rsidR="005163D5">
        <w:rPr>
          <w:rFonts w:cs="Arial"/>
        </w:rPr>
        <w:t>±</w:t>
      </w:r>
      <w:r>
        <w:t>48 hours.</w:t>
      </w:r>
    </w:p>
    <w:p w14:paraId="0315599C" w14:textId="77777777" w:rsidR="006419EE" w:rsidRDefault="006419EE" w:rsidP="003470DE">
      <w:pPr>
        <w:pStyle w:val="Dashlist"/>
      </w:pPr>
      <w:r>
        <w:tab/>
      </w:r>
      <w:r>
        <w:tab/>
        <w:t>Data Points</w:t>
      </w:r>
    </w:p>
    <w:p w14:paraId="0315599D" w14:textId="77777777" w:rsidR="006419EE" w:rsidRDefault="006419EE" w:rsidP="003470DE">
      <w:pPr>
        <w:pStyle w:val="Dashlist"/>
        <w:numPr>
          <w:ilvl w:val="0"/>
          <w:numId w:val="0"/>
        </w:numPr>
        <w:ind w:left="1872"/>
      </w:pPr>
      <w:r>
        <w:t xml:space="preserve">Electrical Measurements shall be performed in accordance with Intermediate and End-Point Electrical Measurements in the </w:t>
      </w:r>
      <w:r w:rsidR="005163D5">
        <w:t>Detail Specification at 0, 1000</w:t>
      </w:r>
      <w:r w:rsidR="00614C7B">
        <w:t xml:space="preserve"> </w:t>
      </w:r>
      <w:r w:rsidR="005163D5">
        <w:rPr>
          <w:rFonts w:cs="Arial"/>
        </w:rPr>
        <w:t>±</w:t>
      </w:r>
      <w:r w:rsidR="005163D5">
        <w:t>48 and 2000</w:t>
      </w:r>
      <w:r w:rsidR="00614C7B">
        <w:t xml:space="preserve"> </w:t>
      </w:r>
      <w:r w:rsidR="005163D5">
        <w:rPr>
          <w:rFonts w:cs="Arial"/>
        </w:rPr>
        <w:t>±</w:t>
      </w:r>
      <w:r>
        <w:t>48 hours.</w:t>
      </w:r>
    </w:p>
    <w:p w14:paraId="0315599E" w14:textId="77777777" w:rsidR="006419EE" w:rsidRDefault="006419EE" w:rsidP="00487B18">
      <w:pPr>
        <w:pStyle w:val="Dashlist"/>
        <w:numPr>
          <w:ilvl w:val="0"/>
          <w:numId w:val="0"/>
        </w:numPr>
        <w:ind w:left="1872"/>
      </w:pPr>
      <w:r>
        <w:t>If drift values are specified, the drift shall always be related to the 0-hour measurement.</w:t>
      </w:r>
      <w:r>
        <w:tab/>
      </w:r>
    </w:p>
    <w:p w14:paraId="0315599F" w14:textId="77777777" w:rsidR="00487B18" w:rsidRDefault="00487B18" w:rsidP="003642AF">
      <w:pPr>
        <w:pStyle w:val="Heading2"/>
      </w:pPr>
      <w:bookmarkStart w:id="89" w:name="_Toc359830339"/>
      <w:r>
        <w:t>PERMANENCE OF MARKING</w:t>
      </w:r>
      <w:bookmarkEnd w:id="89"/>
    </w:p>
    <w:p w14:paraId="031559A0" w14:textId="77777777" w:rsidR="00487B18" w:rsidRPr="00487B18" w:rsidRDefault="00487B18" w:rsidP="00487B18">
      <w:r>
        <w:t>ESCC Basic Specification No. 24800.</w:t>
      </w:r>
    </w:p>
    <w:p w14:paraId="031559A1" w14:textId="77777777" w:rsidR="006419EE" w:rsidRDefault="006419EE" w:rsidP="001973E7">
      <w:pPr>
        <w:pStyle w:val="Heading2"/>
      </w:pPr>
      <w:bookmarkStart w:id="90" w:name="_Toc359830340"/>
      <w:r>
        <w:lastRenderedPageBreak/>
        <w:t>HIGH TEMPERATURE STORAGE</w:t>
      </w:r>
      <w:bookmarkEnd w:id="90"/>
    </w:p>
    <w:p w14:paraId="031559A2" w14:textId="77777777" w:rsidR="006419EE" w:rsidRDefault="006419EE" w:rsidP="001973E7">
      <w:pPr>
        <w:keepNext/>
      </w:pPr>
      <w:r>
        <w:t>High Temperature Storage shall be performed in accordance with the following details and conditions:</w:t>
      </w:r>
    </w:p>
    <w:p w14:paraId="031559A3" w14:textId="77777777" w:rsidR="006419EE" w:rsidRDefault="006419EE" w:rsidP="001973E7">
      <w:pPr>
        <w:pStyle w:val="Dashlist"/>
        <w:keepNext/>
      </w:pPr>
      <w:r>
        <w:t>Duration: 2000 hours.</w:t>
      </w:r>
    </w:p>
    <w:p w14:paraId="031559A4" w14:textId="77777777" w:rsidR="006419EE" w:rsidRDefault="006419EE" w:rsidP="001973E7">
      <w:pPr>
        <w:pStyle w:val="Dashlist"/>
        <w:keepNext/>
      </w:pPr>
      <w:r>
        <w:t>Method of Mounting</w:t>
      </w:r>
    </w:p>
    <w:p w14:paraId="031559A5" w14:textId="77777777" w:rsidR="006419EE" w:rsidRDefault="006419EE" w:rsidP="001973E7">
      <w:pPr>
        <w:pStyle w:val="Dashlist"/>
        <w:keepNext/>
        <w:numPr>
          <w:ilvl w:val="0"/>
          <w:numId w:val="0"/>
        </w:numPr>
        <w:ind w:left="1872"/>
      </w:pPr>
      <w:r>
        <w:t>The mounting method used for Zero Power Resistance is optional. However, the thermistors shall be isolated from the metal surfaces of ovens.</w:t>
      </w:r>
    </w:p>
    <w:p w14:paraId="031559A6" w14:textId="77777777" w:rsidR="006419EE" w:rsidRDefault="006419EE" w:rsidP="003470DE">
      <w:pPr>
        <w:pStyle w:val="Dashlist"/>
      </w:pPr>
      <w:r>
        <w:t>Test Conditions</w:t>
      </w:r>
    </w:p>
    <w:p w14:paraId="031559A7" w14:textId="77777777" w:rsidR="006419EE" w:rsidRDefault="006419EE" w:rsidP="00070901">
      <w:pPr>
        <w:pStyle w:val="numericalroman"/>
        <w:numPr>
          <w:ilvl w:val="0"/>
          <w:numId w:val="40"/>
        </w:numPr>
        <w:spacing w:after="0"/>
        <w:ind w:left="2228" w:hanging="357"/>
      </w:pPr>
      <w:r>
        <w:t>T</w:t>
      </w:r>
      <w:r w:rsidR="005163D5">
        <w:t xml:space="preserve">he temperature shall be within </w:t>
      </w:r>
      <w:r w:rsidR="005163D5" w:rsidRPr="00070901">
        <w:rPr>
          <w:rFonts w:cs="Arial"/>
        </w:rPr>
        <w:t>±</w:t>
      </w:r>
      <w:r w:rsidR="005163D5">
        <w:t>2</w:t>
      </w:r>
      <w:r w:rsidR="0034135D" w:rsidRPr="00070901">
        <w:rPr>
          <w:rFonts w:cs="Arial"/>
        </w:rPr>
        <w:t>°</w:t>
      </w:r>
      <w:r>
        <w:t>C of the maximum storage temperature defined in Maximum Ratings in the Detail Specification.</w:t>
      </w:r>
    </w:p>
    <w:p w14:paraId="031559A8" w14:textId="77777777" w:rsidR="006419EE" w:rsidRDefault="006419EE" w:rsidP="00070901">
      <w:pPr>
        <w:pStyle w:val="numericalroman"/>
        <w:numPr>
          <w:ilvl w:val="0"/>
          <w:numId w:val="40"/>
        </w:numPr>
        <w:spacing w:after="0"/>
        <w:ind w:left="2228" w:hanging="357"/>
      </w:pPr>
      <w:r>
        <w:t>No load.</w:t>
      </w:r>
    </w:p>
    <w:p w14:paraId="031559A9" w14:textId="77777777" w:rsidR="006419EE" w:rsidRDefault="006419EE" w:rsidP="00042412">
      <w:pPr>
        <w:pStyle w:val="Dashlist"/>
      </w:pPr>
      <w:r>
        <w:t>Data Points</w:t>
      </w:r>
    </w:p>
    <w:p w14:paraId="031559AA" w14:textId="77777777" w:rsidR="006419EE" w:rsidRDefault="006419EE" w:rsidP="00042412">
      <w:pPr>
        <w:pStyle w:val="Dashlist"/>
        <w:numPr>
          <w:ilvl w:val="0"/>
          <w:numId w:val="0"/>
        </w:numPr>
        <w:ind w:left="1872"/>
      </w:pPr>
      <w:r>
        <w:t xml:space="preserve">Electrical measurements shall be performed in accordance with Intermediate and End-Point Electrical Measurements in the </w:t>
      </w:r>
      <w:r w:rsidR="005163D5">
        <w:t>Detail Specification at 0, 1000</w:t>
      </w:r>
      <w:r w:rsidR="00070901">
        <w:t xml:space="preserve"> </w:t>
      </w:r>
      <w:r w:rsidR="005163D5">
        <w:rPr>
          <w:rFonts w:cs="Arial"/>
        </w:rPr>
        <w:t>±</w:t>
      </w:r>
      <w:r w:rsidR="005163D5">
        <w:t>48 and 2000</w:t>
      </w:r>
      <w:r w:rsidR="00070901">
        <w:t xml:space="preserve"> </w:t>
      </w:r>
      <w:r w:rsidR="005163D5">
        <w:rPr>
          <w:rFonts w:cs="Arial"/>
        </w:rPr>
        <w:t>±</w:t>
      </w:r>
      <w:r>
        <w:t>48 hours.</w:t>
      </w:r>
    </w:p>
    <w:p w14:paraId="031559AB" w14:textId="77777777" w:rsidR="006419EE" w:rsidRDefault="006419EE" w:rsidP="00487B18">
      <w:pPr>
        <w:pStyle w:val="Dashlist"/>
        <w:numPr>
          <w:ilvl w:val="0"/>
          <w:numId w:val="0"/>
        </w:numPr>
        <w:ind w:left="1872"/>
      </w:pPr>
      <w:r>
        <w:t>If drift values are specified, the drift shall always be related to the 0-hour measurement.</w:t>
      </w:r>
    </w:p>
    <w:p w14:paraId="031559AC" w14:textId="77777777" w:rsidR="006419EE" w:rsidRDefault="006419EE" w:rsidP="00070901">
      <w:pPr>
        <w:pStyle w:val="Heading1"/>
      </w:pPr>
      <w:bookmarkStart w:id="91" w:name="_Toc359830341"/>
      <w:r>
        <w:t>DATA DOCUMENTATION</w:t>
      </w:r>
      <w:bookmarkEnd w:id="91"/>
    </w:p>
    <w:p w14:paraId="031559AD" w14:textId="77777777" w:rsidR="006419EE" w:rsidRDefault="006419EE" w:rsidP="003642AF">
      <w:pPr>
        <w:pStyle w:val="Heading2"/>
      </w:pPr>
      <w:r>
        <w:tab/>
      </w:r>
      <w:r>
        <w:tab/>
      </w:r>
      <w:bookmarkStart w:id="92" w:name="_Toc359830342"/>
      <w:r>
        <w:t>GENERAL</w:t>
      </w:r>
      <w:bookmarkEnd w:id="92"/>
    </w:p>
    <w:p w14:paraId="031559AE" w14:textId="77777777" w:rsidR="006419EE" w:rsidRDefault="006419EE" w:rsidP="00070901">
      <w:pPr>
        <w:keepNext/>
      </w:pPr>
      <w:r>
        <w:t>For the qualification, qualification maintenance and procurement for each lot a data documentation package shall exist i</w:t>
      </w:r>
      <w:r w:rsidR="00042412">
        <w:t>n a printed or electronic form.</w:t>
      </w:r>
    </w:p>
    <w:p w14:paraId="031559AF" w14:textId="77777777" w:rsidR="006419EE" w:rsidRDefault="006419EE" w:rsidP="00070901">
      <w:pPr>
        <w:keepNext/>
      </w:pPr>
      <w:r>
        <w:t>This package shall be compiled from:</w:t>
      </w:r>
    </w:p>
    <w:p w14:paraId="031559B0" w14:textId="77777777" w:rsidR="006419EE" w:rsidRDefault="006419EE" w:rsidP="00070901">
      <w:pPr>
        <w:pStyle w:val="alphabeticallist"/>
        <w:keepNext/>
      </w:pPr>
      <w:r>
        <w:t>Cover sheet (or sheets).</w:t>
      </w:r>
    </w:p>
    <w:p w14:paraId="031559B1" w14:textId="77777777" w:rsidR="006419EE" w:rsidRDefault="006419EE" w:rsidP="00070901">
      <w:pPr>
        <w:pStyle w:val="alphabeticallist"/>
        <w:keepNext/>
      </w:pPr>
      <w:r>
        <w:t>List of equipment (testing and measuring).</w:t>
      </w:r>
    </w:p>
    <w:p w14:paraId="031559B2" w14:textId="77777777" w:rsidR="006419EE" w:rsidRDefault="006419EE" w:rsidP="00070901">
      <w:pPr>
        <w:pStyle w:val="alphabeticallist"/>
        <w:keepNext/>
      </w:pPr>
      <w:r>
        <w:t>List of test references.</w:t>
      </w:r>
    </w:p>
    <w:p w14:paraId="031559B3" w14:textId="77777777" w:rsidR="006419EE" w:rsidRDefault="006419EE" w:rsidP="00070901">
      <w:pPr>
        <w:pStyle w:val="alphabeticallist"/>
        <w:keepNext/>
      </w:pPr>
      <w:r>
        <w:t>Special In-Process Controls data (Chart F2).</w:t>
      </w:r>
    </w:p>
    <w:p w14:paraId="031559B4" w14:textId="77777777" w:rsidR="006419EE" w:rsidRDefault="006419EE" w:rsidP="00070901">
      <w:pPr>
        <w:pStyle w:val="alphabeticallist"/>
        <w:keepNext/>
      </w:pPr>
      <w:r>
        <w:t>Screening Tests data (Chart F3).</w:t>
      </w:r>
    </w:p>
    <w:p w14:paraId="031559B5" w14:textId="77777777" w:rsidR="006419EE" w:rsidRDefault="006419EE" w:rsidP="00070901">
      <w:pPr>
        <w:pStyle w:val="alphabeticallist"/>
        <w:keepNext/>
      </w:pPr>
      <w:r>
        <w:t>Qualification and Periodic Tests data including Lot Validation Testing data (when applicable) (Chart F4).</w:t>
      </w:r>
    </w:p>
    <w:p w14:paraId="031559B6" w14:textId="77777777" w:rsidR="006419EE" w:rsidRDefault="006419EE" w:rsidP="00070901">
      <w:pPr>
        <w:pStyle w:val="alphabeticallist"/>
        <w:keepNext/>
      </w:pPr>
      <w:r>
        <w:t>Failed components list and failure analysis report (when applicable).</w:t>
      </w:r>
    </w:p>
    <w:p w14:paraId="031559B7" w14:textId="77777777" w:rsidR="006419EE" w:rsidRDefault="006419EE" w:rsidP="00070901">
      <w:pPr>
        <w:pStyle w:val="alphabeticallist"/>
        <w:keepNext/>
      </w:pPr>
      <w:r>
        <w:t>Certificate of Conformity.</w:t>
      </w:r>
    </w:p>
    <w:p w14:paraId="031559B8" w14:textId="77777777" w:rsidR="006419EE" w:rsidRDefault="006419EE" w:rsidP="00070901">
      <w:pPr>
        <w:pStyle w:val="alphabeticallist"/>
        <w:keepNext/>
      </w:pPr>
      <w:r>
        <w:t>Radiographic Inspection photographs.</w:t>
      </w:r>
    </w:p>
    <w:p w14:paraId="031559B9" w14:textId="77777777" w:rsidR="006419EE" w:rsidRDefault="006419EE" w:rsidP="00070901">
      <w:pPr>
        <w:keepNext/>
        <w:spacing w:before="240"/>
      </w:pPr>
      <w:r>
        <w:t>Items (a) to (i) inclusive shall be grouped, preferably as subpackages and, for identification purposes, each page shall include the following information:</w:t>
      </w:r>
    </w:p>
    <w:p w14:paraId="031559BA" w14:textId="77777777" w:rsidR="006419EE" w:rsidRDefault="006419EE" w:rsidP="001067CE">
      <w:pPr>
        <w:pStyle w:val="Dashlist"/>
      </w:pPr>
      <w:r>
        <w:tab/>
      </w:r>
      <w:r>
        <w:tab/>
        <w:t>ESCC Component Number.</w:t>
      </w:r>
    </w:p>
    <w:p w14:paraId="031559BB" w14:textId="77777777" w:rsidR="006419EE" w:rsidRDefault="006419EE" w:rsidP="001067CE">
      <w:pPr>
        <w:pStyle w:val="Dashlist"/>
      </w:pPr>
      <w:r>
        <w:t>Manufacturer’s name.</w:t>
      </w:r>
    </w:p>
    <w:p w14:paraId="031559BC" w14:textId="77777777" w:rsidR="006419EE" w:rsidRDefault="006419EE" w:rsidP="001067CE">
      <w:pPr>
        <w:pStyle w:val="Dashlist"/>
      </w:pPr>
      <w:r>
        <w:t>Lot identification.</w:t>
      </w:r>
    </w:p>
    <w:p w14:paraId="031559BD" w14:textId="77777777" w:rsidR="006419EE" w:rsidRDefault="006419EE" w:rsidP="001067CE">
      <w:pPr>
        <w:pStyle w:val="Dashlist"/>
      </w:pPr>
      <w:r>
        <w:tab/>
      </w:r>
      <w:r>
        <w:tab/>
        <w:t>Date of establishment of the document.</w:t>
      </w:r>
    </w:p>
    <w:p w14:paraId="031559BE" w14:textId="77777777" w:rsidR="006419EE" w:rsidRDefault="006419EE" w:rsidP="001067CE">
      <w:pPr>
        <w:pStyle w:val="Dashlist"/>
      </w:pPr>
      <w:r>
        <w:tab/>
      </w:r>
      <w:r>
        <w:tab/>
        <w:t>Page number.</w:t>
      </w:r>
    </w:p>
    <w:p w14:paraId="031559BF" w14:textId="77777777" w:rsidR="006419EE" w:rsidRDefault="006419EE" w:rsidP="00070901">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031559C0" w14:textId="77777777" w:rsidR="006419EE" w:rsidRPr="001067CE" w:rsidRDefault="006419EE" w:rsidP="001067CE">
      <w:pPr>
        <w:pStyle w:val="Heading3"/>
      </w:pPr>
      <w:r>
        <w:tab/>
      </w:r>
      <w:r>
        <w:tab/>
      </w:r>
      <w:bookmarkStart w:id="93" w:name="_Toc359830343"/>
      <w:r w:rsidRPr="001067CE">
        <w:t>Qualification and Qualification Maintenance</w:t>
      </w:r>
      <w:bookmarkEnd w:id="93"/>
    </w:p>
    <w:p w14:paraId="031559C1" w14:textId="77777777" w:rsidR="006419EE" w:rsidRPr="001067CE" w:rsidRDefault="006419EE" w:rsidP="001067CE">
      <w:r w:rsidRPr="001067CE">
        <w:t>In the case of qualification or qualification maintenance, the items listed in Para. 9.1(a) to (i) are required.</w:t>
      </w:r>
    </w:p>
    <w:p w14:paraId="031559C2" w14:textId="77777777" w:rsidR="006419EE" w:rsidRPr="001067CE" w:rsidRDefault="006419EE" w:rsidP="001067CE">
      <w:pPr>
        <w:pStyle w:val="Heading3"/>
      </w:pPr>
      <w:r w:rsidRPr="001067CE">
        <w:lastRenderedPageBreak/>
        <w:tab/>
      </w:r>
      <w:r w:rsidRPr="001067CE">
        <w:tab/>
      </w:r>
      <w:bookmarkStart w:id="94" w:name="_Toc359830344"/>
      <w:r w:rsidRPr="001067CE">
        <w:t>Component Procurement and Delivery</w:t>
      </w:r>
      <w:bookmarkEnd w:id="94"/>
    </w:p>
    <w:p w14:paraId="031559C3" w14:textId="77777777" w:rsidR="006419EE" w:rsidRPr="001067CE" w:rsidRDefault="006419EE" w:rsidP="001067CE">
      <w:r w:rsidRPr="001067CE">
        <w:t>For all deliveries of components procured to this specification, the following documentation shall be supplied:</w:t>
      </w:r>
    </w:p>
    <w:p w14:paraId="031559C4" w14:textId="77777777" w:rsidR="006419EE" w:rsidRPr="001067CE" w:rsidRDefault="006419EE" w:rsidP="001067CE">
      <w:pPr>
        <w:pStyle w:val="alphabeticallist"/>
      </w:pPr>
      <w:r w:rsidRPr="001067CE">
        <w:t>Cover sheet (if all of the information is not included on the Certificate of Conformity).</w:t>
      </w:r>
    </w:p>
    <w:p w14:paraId="031559C5" w14:textId="77777777" w:rsidR="006419EE" w:rsidRPr="001067CE" w:rsidRDefault="006419EE" w:rsidP="001067CE">
      <w:pPr>
        <w:pStyle w:val="alphabeticallist"/>
      </w:pPr>
      <w:r w:rsidRPr="001067CE">
        <w:t>Certificate of Conformity (including range of delivered serial numbers).</w:t>
      </w:r>
    </w:p>
    <w:p w14:paraId="031559C6" w14:textId="77777777" w:rsidR="006419EE" w:rsidRPr="001067CE" w:rsidRDefault="006419EE" w:rsidP="001067CE">
      <w:pPr>
        <w:pStyle w:val="Heading3"/>
      </w:pPr>
      <w:bookmarkStart w:id="95" w:name="_Toc359830345"/>
      <w:r w:rsidRPr="001067CE">
        <w:t>Additional Documentation</w:t>
      </w:r>
      <w:bookmarkEnd w:id="95"/>
    </w:p>
    <w:p w14:paraId="031559C7" w14:textId="77777777" w:rsidR="006419EE" w:rsidRPr="001067CE" w:rsidRDefault="006419EE" w:rsidP="001067CE">
      <w:r w:rsidRPr="001067CE">
        <w:t>The Manufacturer shall deliver additional documentation containing data and reports to the Orderer, if stipulated in the Purchase Order.</w:t>
      </w:r>
    </w:p>
    <w:p w14:paraId="031559C8" w14:textId="77777777" w:rsidR="006419EE" w:rsidRDefault="006419EE" w:rsidP="001067CE">
      <w:pPr>
        <w:pStyle w:val="Heading3"/>
      </w:pPr>
      <w:bookmarkStart w:id="96" w:name="_Toc359830346"/>
      <w:r>
        <w:t>Data Retention/Data Access</w:t>
      </w:r>
      <w:bookmarkEnd w:id="96"/>
    </w:p>
    <w:p w14:paraId="031559C9" w14:textId="77777777" w:rsidR="006419EE" w:rsidRDefault="006419EE" w:rsidP="006419EE">
      <w:r>
        <w:t>If not delivered, all data shall be retained by the Manufacturer for a minimum of 5 years during which time it shall be available for review, if requested, by the Orderer or the ESCC Executive (for qualified components).</w:t>
      </w:r>
    </w:p>
    <w:p w14:paraId="031559CA" w14:textId="77777777" w:rsidR="006419EE" w:rsidRDefault="006419EE" w:rsidP="003642AF">
      <w:pPr>
        <w:pStyle w:val="Heading2"/>
      </w:pPr>
      <w:bookmarkStart w:id="97" w:name="_Toc359830347"/>
      <w:r>
        <w:t>COVER SHEET(S)</w:t>
      </w:r>
      <w:bookmarkEnd w:id="97"/>
    </w:p>
    <w:p w14:paraId="031559CB" w14:textId="77777777" w:rsidR="006419EE" w:rsidRDefault="006419EE" w:rsidP="006419EE">
      <w:r>
        <w:t>The cover sheet(s) of the data documentation package shall include as a minimum:</w:t>
      </w:r>
    </w:p>
    <w:p w14:paraId="031559CC" w14:textId="77777777" w:rsidR="006419EE" w:rsidRDefault="006419EE" w:rsidP="001067CE">
      <w:pPr>
        <w:pStyle w:val="alphabeticallist"/>
      </w:pPr>
      <w:r>
        <w:t>Reference to the Detail Specification, including issue and date.</w:t>
      </w:r>
    </w:p>
    <w:p w14:paraId="031559CD" w14:textId="77777777" w:rsidR="006419EE" w:rsidRDefault="006419EE" w:rsidP="001067CE">
      <w:pPr>
        <w:pStyle w:val="alphabeticallist"/>
      </w:pPr>
      <w:r>
        <w:t>Reference to the applicable ESCC Generic Specification, including issue and date.</w:t>
      </w:r>
    </w:p>
    <w:p w14:paraId="031559CE" w14:textId="77777777" w:rsidR="006419EE" w:rsidRDefault="006419EE" w:rsidP="001067CE">
      <w:pPr>
        <w:pStyle w:val="alphabeticallist"/>
      </w:pPr>
      <w:r>
        <w:t>ESCC Component Number and the Manufacturer’s part type number.</w:t>
      </w:r>
    </w:p>
    <w:p w14:paraId="031559CF" w14:textId="77777777" w:rsidR="006419EE" w:rsidRDefault="006419EE" w:rsidP="001067CE">
      <w:pPr>
        <w:pStyle w:val="alphabeticallist"/>
      </w:pPr>
      <w:r>
        <w:t>Lot identification.</w:t>
      </w:r>
    </w:p>
    <w:p w14:paraId="031559D0" w14:textId="77777777" w:rsidR="006419EE" w:rsidRDefault="006419EE" w:rsidP="001067CE">
      <w:pPr>
        <w:pStyle w:val="alphabeticallist"/>
      </w:pPr>
      <w:r>
        <w:t>Range of delivered serial numbers.</w:t>
      </w:r>
    </w:p>
    <w:p w14:paraId="031559D1" w14:textId="77777777" w:rsidR="006419EE" w:rsidRDefault="006419EE" w:rsidP="001067CE">
      <w:pPr>
        <w:pStyle w:val="alphabeticallist"/>
      </w:pPr>
      <w:r>
        <w:t>Number of the Purchase Order.</w:t>
      </w:r>
    </w:p>
    <w:p w14:paraId="031559D2" w14:textId="77777777" w:rsidR="006419EE" w:rsidRDefault="006419EE" w:rsidP="001067CE">
      <w:pPr>
        <w:pStyle w:val="alphabeticallist"/>
      </w:pPr>
      <w:r>
        <w:t>Information relative to any additions to this specification and/or the Detail Specification.</w:t>
      </w:r>
    </w:p>
    <w:p w14:paraId="031559D3" w14:textId="77777777" w:rsidR="006419EE" w:rsidRDefault="006419EE" w:rsidP="001067CE">
      <w:pPr>
        <w:pStyle w:val="alphabeticallist"/>
      </w:pPr>
      <w:r>
        <w:t>Manufacturer’s name and address.</w:t>
      </w:r>
    </w:p>
    <w:p w14:paraId="031559D4" w14:textId="77777777" w:rsidR="006419EE" w:rsidRDefault="006419EE" w:rsidP="001067CE">
      <w:pPr>
        <w:pStyle w:val="alphabeticallist"/>
      </w:pPr>
      <w:r>
        <w:t>Location of the manufacturing plant.</w:t>
      </w:r>
    </w:p>
    <w:p w14:paraId="031559D5" w14:textId="77777777" w:rsidR="006419EE" w:rsidRDefault="006419EE" w:rsidP="001067CE">
      <w:pPr>
        <w:pStyle w:val="alphabeticallist"/>
      </w:pPr>
      <w:r>
        <w:t>Signature on behalf of Manufacturer.</w:t>
      </w:r>
    </w:p>
    <w:p w14:paraId="031559D6" w14:textId="77777777" w:rsidR="006419EE" w:rsidRDefault="006419EE" w:rsidP="001067CE">
      <w:pPr>
        <w:pStyle w:val="alphabeticallist"/>
      </w:pPr>
      <w:r>
        <w:t>Total number of pages of the data package.</w:t>
      </w:r>
    </w:p>
    <w:p w14:paraId="031559D7" w14:textId="77777777" w:rsidR="006419EE" w:rsidRDefault="006419EE" w:rsidP="003642AF">
      <w:pPr>
        <w:pStyle w:val="Heading2"/>
      </w:pPr>
      <w:r>
        <w:tab/>
      </w:r>
      <w:r>
        <w:tab/>
      </w:r>
      <w:bookmarkStart w:id="98" w:name="_Toc359830348"/>
      <w:r>
        <w:t>LIST OF EQUIPMENT USED</w:t>
      </w:r>
      <w:bookmarkEnd w:id="98"/>
    </w:p>
    <w:p w14:paraId="031559D8" w14:textId="77777777" w:rsidR="006419EE" w:rsidRDefault="006419EE" w:rsidP="006419EE">
      <w:r>
        <w:t>A list of equipment used for tests and measurements shall be prepared. Where applicable, this list shall contain inventory number, Manufacturer’s type number, serial number, etc. This list shall indicate for which tests such equipment was used.</w:t>
      </w:r>
    </w:p>
    <w:p w14:paraId="031559D9" w14:textId="77777777" w:rsidR="006419EE" w:rsidRDefault="006419EE" w:rsidP="003642AF">
      <w:pPr>
        <w:pStyle w:val="Heading2"/>
      </w:pPr>
      <w:bookmarkStart w:id="99" w:name="_Toc359830349"/>
      <w:r>
        <w:t>LIST OF TEST REFERENCES</w:t>
      </w:r>
      <w:bookmarkEnd w:id="99"/>
    </w:p>
    <w:p w14:paraId="031559DA" w14:textId="77777777" w:rsidR="006419EE" w:rsidRDefault="006419EE" w:rsidP="006419EE">
      <w:r>
        <w:t>This list shall include all Manufacturer’s references or codes which are necessary to correlate the test data provided with the applicable tests specified in the tables of the Detail Specification.</w:t>
      </w:r>
    </w:p>
    <w:p w14:paraId="031559DB" w14:textId="77777777" w:rsidR="006419EE" w:rsidRDefault="006419EE" w:rsidP="003642AF">
      <w:pPr>
        <w:pStyle w:val="Heading2"/>
      </w:pPr>
      <w:r>
        <w:tab/>
      </w:r>
      <w:r>
        <w:tab/>
      </w:r>
      <w:bookmarkStart w:id="100" w:name="_Toc359830350"/>
      <w:r>
        <w:t>SPECIAL IN-PROCESS CONTROLS DATA (CHART F2)</w:t>
      </w:r>
      <w:bookmarkEnd w:id="100"/>
    </w:p>
    <w:p w14:paraId="031559DC" w14:textId="77777777" w:rsidR="006419EE" w:rsidRDefault="006419EE" w:rsidP="006419EE">
      <w:r>
        <w:t xml:space="preserve">A test result summary shall be compiled showing the total number of components submitted to, and the total number rejected after each of the tests. </w:t>
      </w:r>
    </w:p>
    <w:p w14:paraId="031559DD" w14:textId="77777777" w:rsidR="006419EE" w:rsidRDefault="006419EE" w:rsidP="003642AF">
      <w:pPr>
        <w:pStyle w:val="Heading2"/>
      </w:pPr>
      <w:r>
        <w:tab/>
      </w:r>
      <w:r>
        <w:tab/>
      </w:r>
      <w:bookmarkStart w:id="101" w:name="_Toc359830351"/>
      <w:r>
        <w:t>SCREENING TESTS DATA (CHART F3)</w:t>
      </w:r>
      <w:bookmarkEnd w:id="101"/>
    </w:p>
    <w:p w14:paraId="031559DE" w14:textId="77777777" w:rsidR="006419EE" w:rsidRDefault="006419EE" w:rsidP="006419EE">
      <w:r>
        <w:t>A test result summary shall be compiled showing the total number of components submitted to, and the total number rejected after each of the tests. For each test requiring electrical measurements the results shall be recorded against component serial number. Component drift calculations shall be recorded for each specified test against component serial number.</w:t>
      </w:r>
    </w:p>
    <w:p w14:paraId="031559DF" w14:textId="77777777" w:rsidR="006419EE" w:rsidRDefault="006419EE" w:rsidP="003642AF">
      <w:pPr>
        <w:pStyle w:val="Heading2"/>
      </w:pPr>
      <w:bookmarkStart w:id="102" w:name="_Toc359830352"/>
      <w:r>
        <w:lastRenderedPageBreak/>
        <w:t>QUALIFICATION AND PERIODIC TESTS DATA (CHART F4)</w:t>
      </w:r>
      <w:bookmarkEnd w:id="102"/>
    </w:p>
    <w:p w14:paraId="031559E0" w14:textId="77777777" w:rsidR="006419EE" w:rsidRDefault="006419EE" w:rsidP="001067CE">
      <w:pPr>
        <w:pStyle w:val="Heading3"/>
      </w:pPr>
      <w:bookmarkStart w:id="103" w:name="_Toc359830353"/>
      <w:r>
        <w:t>Qualification Testing</w:t>
      </w:r>
      <w:bookmarkEnd w:id="103"/>
    </w:p>
    <w:p w14:paraId="031559E1" w14:textId="77777777" w:rsidR="006419EE" w:rsidRDefault="006419EE" w:rsidP="006419EE">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031559E2" w14:textId="77777777" w:rsidR="006419EE" w:rsidRDefault="006419EE" w:rsidP="001067CE">
      <w:pPr>
        <w:pStyle w:val="Heading3"/>
      </w:pPr>
      <w:bookmarkStart w:id="104" w:name="_Toc359830354"/>
      <w:r>
        <w:t>Periodic Testing for Qualification Maintenance</w:t>
      </w:r>
      <w:bookmarkEnd w:id="104"/>
    </w:p>
    <w:p w14:paraId="031559E3" w14:textId="77777777" w:rsidR="006419EE" w:rsidRDefault="006419EE" w:rsidP="006419EE">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r>
        <w:tab/>
      </w:r>
      <w:r>
        <w:tab/>
      </w:r>
    </w:p>
    <w:p w14:paraId="031559E4" w14:textId="77777777" w:rsidR="006419EE" w:rsidRDefault="006419EE" w:rsidP="006419EE">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031559E5" w14:textId="77777777" w:rsidR="006419EE" w:rsidRDefault="006419EE" w:rsidP="001067CE">
      <w:pPr>
        <w:pStyle w:val="Heading3"/>
      </w:pPr>
      <w:bookmarkStart w:id="105" w:name="_Toc359830355"/>
      <w:r>
        <w:t>Lot Validation Testing</w:t>
      </w:r>
      <w:bookmarkEnd w:id="105"/>
    </w:p>
    <w:p w14:paraId="031559E6" w14:textId="77777777" w:rsidR="006419EE" w:rsidRDefault="006419EE" w:rsidP="006419EE">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w:t>
      </w:r>
      <w:r w:rsidR="005B4A0E">
        <w:t>gainst component serial number.</w:t>
      </w:r>
    </w:p>
    <w:p w14:paraId="031559E7" w14:textId="77777777" w:rsidR="006419EE" w:rsidRDefault="006419EE" w:rsidP="003642AF">
      <w:pPr>
        <w:pStyle w:val="Heading2"/>
      </w:pPr>
      <w:r>
        <w:tab/>
      </w:r>
      <w:r>
        <w:tab/>
      </w:r>
      <w:bookmarkStart w:id="106" w:name="_Toc359830356"/>
      <w:r>
        <w:t>FAILED COMPONENTS LIST AND FAILURE ANALYSIS REPORT</w:t>
      </w:r>
      <w:bookmarkEnd w:id="106"/>
    </w:p>
    <w:p w14:paraId="031559E8" w14:textId="77777777" w:rsidR="006419EE" w:rsidRDefault="006419EE" w:rsidP="006419EE">
      <w:r>
        <w:t>The failed components list and failure analysis report shall provide full details of:</w:t>
      </w:r>
    </w:p>
    <w:p w14:paraId="031559E9" w14:textId="77777777" w:rsidR="006419EE" w:rsidRDefault="006419EE" w:rsidP="001067CE">
      <w:pPr>
        <w:pStyle w:val="alphabeticallist"/>
      </w:pPr>
      <w:r>
        <w:t>The reference and description of the test or measurement performed as defined in this specification and/or the Detail Specification during Special In-Process Controls, Screening Tests and Qualification and Periodic Tests.</w:t>
      </w:r>
    </w:p>
    <w:p w14:paraId="031559EA" w14:textId="77777777" w:rsidR="006419EE" w:rsidRDefault="006419EE" w:rsidP="001067CE">
      <w:pPr>
        <w:pStyle w:val="alphabeticallist"/>
      </w:pPr>
      <w:r>
        <w:t>Traceability information including serial number (if applicable) of the failed component.</w:t>
      </w:r>
    </w:p>
    <w:p w14:paraId="031559EB" w14:textId="77777777" w:rsidR="006419EE" w:rsidRDefault="006419EE" w:rsidP="001067CE">
      <w:pPr>
        <w:pStyle w:val="alphabeticallist"/>
      </w:pPr>
      <w:r>
        <w:t>The failed parameter and the failure mode of the component.</w:t>
      </w:r>
    </w:p>
    <w:p w14:paraId="031559EC" w14:textId="77777777" w:rsidR="006419EE" w:rsidRDefault="006419EE" w:rsidP="001067CE">
      <w:pPr>
        <w:pStyle w:val="alphabeticallist"/>
      </w:pPr>
      <w:r>
        <w:t>Detailed failure analysis (if requested by the ESCC Executive or Orderer).</w:t>
      </w:r>
    </w:p>
    <w:p w14:paraId="031559ED" w14:textId="77777777" w:rsidR="006419EE" w:rsidRDefault="006419EE" w:rsidP="003642AF">
      <w:pPr>
        <w:pStyle w:val="Heading2"/>
      </w:pPr>
      <w:bookmarkStart w:id="107" w:name="_Toc359830357"/>
      <w:r>
        <w:t>CERTIFICATE OF CONFORMITY</w:t>
      </w:r>
      <w:bookmarkEnd w:id="107"/>
    </w:p>
    <w:p w14:paraId="031559EE" w14:textId="77777777" w:rsidR="006419EE" w:rsidRDefault="006419EE" w:rsidP="006419EE">
      <w:r>
        <w:t>A Certificate of Conformity shall be established in accordance with the requirements of ESCC Basic Specification No. 20100 or 25400.</w:t>
      </w:r>
    </w:p>
    <w:p w14:paraId="031559EF" w14:textId="77777777" w:rsidR="006419EE" w:rsidRDefault="006419EE" w:rsidP="00D103CF">
      <w:pPr>
        <w:pStyle w:val="Heading1"/>
      </w:pPr>
      <w:bookmarkStart w:id="108" w:name="_Toc359830358"/>
      <w:r>
        <w:lastRenderedPageBreak/>
        <w:t>DELIVERY</w:t>
      </w:r>
      <w:bookmarkEnd w:id="108"/>
    </w:p>
    <w:p w14:paraId="031559F0" w14:textId="77777777" w:rsidR="006419EE" w:rsidRDefault="006419EE" w:rsidP="00D103CF">
      <w:pPr>
        <w:keepNext/>
      </w:pPr>
      <w:r>
        <w:t>For procurement, for each order, the items forming the delivery are:</w:t>
      </w:r>
    </w:p>
    <w:p w14:paraId="031559F1" w14:textId="77777777" w:rsidR="006419EE" w:rsidRDefault="006419EE" w:rsidP="00D103CF">
      <w:pPr>
        <w:pStyle w:val="alphabeticallist"/>
        <w:keepNext/>
      </w:pPr>
      <w:r>
        <w:t>The delivery lot.</w:t>
      </w:r>
    </w:p>
    <w:p w14:paraId="031559F2" w14:textId="77777777" w:rsidR="006419EE" w:rsidRDefault="006419EE" w:rsidP="00D103CF">
      <w:pPr>
        <w:pStyle w:val="alphabeticallist"/>
        <w:keepNext/>
      </w:pPr>
      <w:r>
        <w:t>The components used for Lot Validation Testing (as applicable), but not forming part of the delivery lot, if stipulated in the Purchase Order.</w:t>
      </w:r>
    </w:p>
    <w:p w14:paraId="031559F3" w14:textId="77777777" w:rsidR="006419EE" w:rsidRDefault="006419EE" w:rsidP="00D103CF">
      <w:pPr>
        <w:pStyle w:val="alphabeticallist"/>
        <w:keepNext/>
      </w:pPr>
      <w:r>
        <w:t>The relevant documentation in accordance with the requirements of</w:t>
      </w:r>
      <w:r w:rsidR="00EB543D">
        <w:t xml:space="preserve"> </w:t>
      </w:r>
      <w:r>
        <w:t>Paras. 9.1.2 and 9.1.3.</w:t>
      </w:r>
    </w:p>
    <w:p w14:paraId="031559F4" w14:textId="77777777" w:rsidR="006419EE" w:rsidRDefault="006419EE" w:rsidP="00070901">
      <w:pPr>
        <w:spacing w:before="240"/>
      </w:pPr>
      <w:r>
        <w:t>In the case of a component for which a valid qualification is in force, all data of all components submitted to Lot Validation Testing shall also be copied, when requested, to the ESCC Executive.</w:t>
      </w:r>
    </w:p>
    <w:p w14:paraId="031559F5" w14:textId="77777777" w:rsidR="006419EE" w:rsidRDefault="006419EE" w:rsidP="006419EE">
      <w:r>
        <w:t>For qualification or qualification maintenance, the disposition of the Qualification Test Lot and its related documentation shall be as specified in ESCC Basic Specification No. 20100 or 25400 and the relevant paragraphs of Section 9 of this specification.</w:t>
      </w:r>
    </w:p>
    <w:p w14:paraId="031559F6" w14:textId="77777777" w:rsidR="006419EE" w:rsidRDefault="006419EE" w:rsidP="00495948">
      <w:pPr>
        <w:pStyle w:val="Heading1"/>
      </w:pPr>
      <w:bookmarkStart w:id="109" w:name="_Toc359830359"/>
      <w:r>
        <w:t>PACKAGING AND DESPATCH</w:t>
      </w:r>
      <w:bookmarkEnd w:id="109"/>
    </w:p>
    <w:p w14:paraId="031559F7" w14:textId="77777777" w:rsidR="006419EE" w:rsidRDefault="006419EE" w:rsidP="006419EE">
      <w:r>
        <w:t>The packaging and despatch of components to this specification shall be in accordance with the requirements of ESCC Basic Specification No. 20600.</w:t>
      </w:r>
    </w:p>
    <w:p w14:paraId="031559F8" w14:textId="77777777" w:rsidR="00CC325E" w:rsidRDefault="00CC325E">
      <w:pPr>
        <w:spacing w:after="0" w:line="240" w:lineRule="auto"/>
        <w:ind w:left="0" w:right="0"/>
        <w:jc w:val="left"/>
        <w:rPr>
          <w:b/>
          <w:bCs/>
          <w:caps/>
          <w:u w:val="single"/>
        </w:rPr>
      </w:pPr>
      <w:bookmarkStart w:id="110" w:name="_Toc359830360"/>
      <w:r>
        <w:br w:type="page"/>
      </w:r>
    </w:p>
    <w:p w14:paraId="031559F9" w14:textId="77777777" w:rsidR="006419EE" w:rsidRDefault="006419EE" w:rsidP="00AE034D">
      <w:pPr>
        <w:pStyle w:val="Heading1"/>
      </w:pPr>
      <w:r>
        <w:lastRenderedPageBreak/>
        <w:t>CHARTS</w:t>
      </w:r>
      <w:bookmarkEnd w:id="110"/>
    </w:p>
    <w:p w14:paraId="031559FA" w14:textId="77777777" w:rsidR="006419EE" w:rsidRDefault="006419EE" w:rsidP="00AE034D">
      <w:pPr>
        <w:pStyle w:val="Heading2"/>
      </w:pPr>
      <w:r>
        <w:tab/>
      </w:r>
      <w:r>
        <w:tab/>
      </w:r>
      <w:bookmarkStart w:id="111" w:name="_Toc359830361"/>
      <w:r>
        <w:t>CHART F1 - GENERAL FLOW FOR PROCUREMENT</w:t>
      </w:r>
      <w:bookmarkEnd w:id="111"/>
    </w:p>
    <w:p w14:paraId="031559FB" w14:textId="77777777" w:rsidR="00AE034D" w:rsidRDefault="00AE034D" w:rsidP="00AE034D">
      <w:pPr>
        <w:pStyle w:val="Bodyjustified"/>
        <w:keepNext/>
      </w:pPr>
      <w:r>
        <w:rPr>
          <w:noProof/>
          <w:lang w:eastAsia="en-GB"/>
        </w:rPr>
        <mc:AlternateContent>
          <mc:Choice Requires="wps">
            <w:drawing>
              <wp:anchor distT="0" distB="0" distL="114300" distR="114300" simplePos="0" relativeHeight="251663360" behindDoc="0" locked="0" layoutInCell="1" allowOverlap="1" wp14:anchorId="03155ADD" wp14:editId="03155ADE">
                <wp:simplePos x="0" y="0"/>
                <wp:positionH relativeFrom="column">
                  <wp:posOffset>2813473</wp:posOffset>
                </wp:positionH>
                <wp:positionV relativeFrom="paragraph">
                  <wp:posOffset>114300</wp:posOffset>
                </wp:positionV>
                <wp:extent cx="1439333" cy="1403985"/>
                <wp:effectExtent l="0" t="0" r="2794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333" cy="1403985"/>
                        </a:xfrm>
                        <a:prstGeom prst="rect">
                          <a:avLst/>
                        </a:prstGeom>
                        <a:solidFill>
                          <a:srgbClr val="FFFFFF"/>
                        </a:solidFill>
                        <a:ln w="15875">
                          <a:solidFill>
                            <a:srgbClr val="000000"/>
                          </a:solidFill>
                          <a:miter lim="800000"/>
                          <a:headEnd/>
                          <a:tailEnd/>
                        </a:ln>
                      </wps:spPr>
                      <wps:txbx>
                        <w:txbxContent>
                          <w:p w14:paraId="03155B2F" w14:textId="77777777" w:rsidR="00754D8D" w:rsidRPr="00AE034D" w:rsidRDefault="00754D8D" w:rsidP="00AE034D">
                            <w:pPr>
                              <w:spacing w:after="0"/>
                              <w:ind w:left="0"/>
                              <w:jc w:val="center"/>
                              <w:rPr>
                                <w:sz w:val="16"/>
                                <w:szCs w:val="16"/>
                                <w:u w:val="single"/>
                              </w:rPr>
                            </w:pPr>
                            <w:r w:rsidRPr="00AE034D">
                              <w:rPr>
                                <w:sz w:val="16"/>
                                <w:szCs w:val="16"/>
                                <w:u w:val="single"/>
                              </w:rPr>
                              <w:t>Production Control</w:t>
                            </w:r>
                          </w:p>
                          <w:p w14:paraId="03155B30" w14:textId="77777777" w:rsidR="00754D8D" w:rsidRPr="00AE034D" w:rsidRDefault="00754D8D" w:rsidP="00AE034D">
                            <w:pPr>
                              <w:spacing w:after="0"/>
                              <w:ind w:left="0"/>
                              <w:jc w:val="center"/>
                              <w:rPr>
                                <w:sz w:val="16"/>
                                <w:szCs w:val="16"/>
                              </w:rPr>
                            </w:pPr>
                            <w:r w:rsidRPr="00AE034D">
                              <w:rPr>
                                <w:sz w:val="16"/>
                                <w:szCs w:val="16"/>
                              </w:rPr>
                              <w:t>Special In-Process Controls</w:t>
                            </w:r>
                          </w:p>
                          <w:p w14:paraId="03155B31" w14:textId="77777777" w:rsidR="00754D8D" w:rsidRDefault="00754D8D" w:rsidP="00AE034D">
                            <w:pPr>
                              <w:spacing w:after="0"/>
                              <w:ind w:left="0"/>
                              <w:jc w:val="center"/>
                            </w:pPr>
                            <w:r w:rsidRPr="00AE034D">
                              <w:rPr>
                                <w:sz w:val="16"/>
                                <w:szCs w:val="16"/>
                              </w:rPr>
                              <w:t>Para. 5 / Chart F2</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21.55pt;margin-top:9pt;width:113.35pt;height:11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" strokeweight="1.25pt">
                <v:textbox style="mso-fit-shape-to-text:t">
                  <w:txbxContent>
                    <w:p w14:paraId="03155B2F" w14:textId="77777777" w:rsidR="00754D8D" w:rsidRPr="00AE034D" w:rsidRDefault="00754D8D" w:rsidP="00AE034D">
                      <w:pPr>
                        <w:spacing w:after="0"/>
                        <w:ind w:left="0"/>
                        <w:jc w:val="center"/>
                        <w:rPr>
                          <w:sz w:val="16"/>
                          <w:szCs w:val="16"/>
                          <w:u w:val="single"/>
                        </w:rPr>
                      </w:pPr>
                      <w:r w:rsidRPr="00AE034D">
                        <w:rPr>
                          <w:sz w:val="16"/>
                          <w:szCs w:val="16"/>
                          <w:u w:val="single"/>
                        </w:rPr>
                        <w:t>Production Control</w:t>
                      </w:r>
                    </w:p>
                    <w:p w14:paraId="03155B30" w14:textId="77777777" w:rsidR="00754D8D" w:rsidRPr="00AE034D" w:rsidRDefault="00754D8D" w:rsidP="00AE034D">
                      <w:pPr>
                        <w:spacing w:after="0"/>
                        <w:ind w:left="0"/>
                        <w:jc w:val="center"/>
                        <w:rPr>
                          <w:sz w:val="16"/>
                          <w:szCs w:val="16"/>
                        </w:rPr>
                      </w:pPr>
                      <w:r w:rsidRPr="00AE034D">
                        <w:rPr>
                          <w:sz w:val="16"/>
                          <w:szCs w:val="16"/>
                        </w:rPr>
                        <w:t>Special In-Process Controls</w:t>
                      </w:r>
                    </w:p>
                    <w:p w14:paraId="03155B31" w14:textId="77777777" w:rsidR="00754D8D" w:rsidRDefault="00754D8D" w:rsidP="00AE034D">
                      <w:pPr>
                        <w:spacing w:after="0"/>
                        <w:ind w:left="0"/>
                        <w:jc w:val="center"/>
                      </w:pPr>
                      <w:r w:rsidRPr="00AE034D">
                        <w:rPr>
                          <w:sz w:val="16"/>
                          <w:szCs w:val="16"/>
                        </w:rPr>
                        <w:t>Para. 5 / Chart F2</w:t>
                      </w:r>
                    </w:p>
                  </w:txbxContent>
                </v:textbox>
              </v:shape>
            </w:pict>
          </mc:Fallback>
        </mc:AlternateContent>
      </w:r>
    </w:p>
    <w:p w14:paraId="031559FC" w14:textId="77777777" w:rsidR="00AE034D" w:rsidRDefault="00AE034D" w:rsidP="00AE034D">
      <w:pPr>
        <w:pStyle w:val="Bodyjustified"/>
        <w:keepNext/>
      </w:pPr>
    </w:p>
    <w:p w14:paraId="031559FD" w14:textId="77777777" w:rsidR="00AE034D" w:rsidRDefault="00AE034D" w:rsidP="00AE034D">
      <w:pPr>
        <w:pStyle w:val="Bodyjustified"/>
        <w:keepNext/>
      </w:pPr>
    </w:p>
    <w:p w14:paraId="031559FE" w14:textId="77777777" w:rsidR="00AE034D" w:rsidRDefault="00AE034D" w:rsidP="00AE034D">
      <w:pPr>
        <w:pStyle w:val="Bodyjustified"/>
        <w:keepNext/>
      </w:pPr>
    </w:p>
    <w:p w14:paraId="031559FF" w14:textId="77777777" w:rsidR="00AE034D" w:rsidRDefault="00A853FE" w:rsidP="00AE034D">
      <w:pPr>
        <w:pStyle w:val="Bodyjustified"/>
        <w:keepNext/>
      </w:pPr>
      <w:r>
        <w:rPr>
          <w:noProof/>
          <w:w w:val="100"/>
          <w:lang w:eastAsia="en-GB"/>
        </w:rPr>
        <mc:AlternateContent>
          <mc:Choice Requires="wps">
            <w:drawing>
              <wp:anchor distT="0" distB="0" distL="114300" distR="114300" simplePos="0" relativeHeight="251680768" behindDoc="0" locked="0" layoutInCell="1" allowOverlap="1" wp14:anchorId="03155ADF" wp14:editId="03155AE0">
                <wp:simplePos x="0" y="0"/>
                <wp:positionH relativeFrom="column">
                  <wp:posOffset>3547322</wp:posOffset>
                </wp:positionH>
                <wp:positionV relativeFrom="paragraph">
                  <wp:posOffset>15875</wp:posOffset>
                </wp:positionV>
                <wp:extent cx="0" cy="440267"/>
                <wp:effectExtent l="95250" t="0" r="57150" b="55245"/>
                <wp:wrapNone/>
                <wp:docPr id="22" name="Straight Arrow Connector 22"/>
                <wp:cNvGraphicFramePr/>
                <a:graphic xmlns:a="http://schemas.openxmlformats.org/drawingml/2006/main">
                  <a:graphicData uri="http://schemas.microsoft.com/office/word/2010/wordprocessingShape">
                    <wps:wsp>
                      <wps:cNvCnPr/>
                      <wps:spPr>
                        <a:xfrm>
                          <a:off x="0" y="0"/>
                          <a:ext cx="0" cy="44026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279.3pt;margin-top:1.25pt;width:0;height:34.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" strokecolor="black [3040]">
                <v:stroke endarrow="open"/>
              </v:shape>
            </w:pict>
          </mc:Fallback>
        </mc:AlternateContent>
      </w:r>
    </w:p>
    <w:p w14:paraId="03155A00" w14:textId="77777777" w:rsidR="00AE034D" w:rsidRDefault="00AE034D" w:rsidP="00AE034D">
      <w:pPr>
        <w:pStyle w:val="Bodyjustified"/>
        <w:keepNext/>
      </w:pPr>
    </w:p>
    <w:p w14:paraId="03155A01" w14:textId="77777777" w:rsidR="00AE034D" w:rsidRDefault="00AE034D" w:rsidP="00AE034D">
      <w:pPr>
        <w:pStyle w:val="Bodyjustified"/>
        <w:keepNext/>
      </w:pPr>
    </w:p>
    <w:p w14:paraId="03155A02" w14:textId="77777777" w:rsidR="00AE034D" w:rsidRDefault="00A853FE" w:rsidP="00AE034D">
      <w:pPr>
        <w:pStyle w:val="Bodyjustified"/>
        <w:keepNext/>
      </w:pPr>
      <w:r w:rsidRPr="00AE034D">
        <w:rPr>
          <w:rFonts w:eastAsia="Times New Roman" w:cs="Times New Roman"/>
          <w:noProof/>
          <w:color w:val="auto"/>
          <w:w w:val="100"/>
          <w:lang w:eastAsia="en-GB"/>
        </w:rPr>
        <mc:AlternateContent>
          <mc:Choice Requires="wps">
            <w:drawing>
              <wp:anchor distT="0" distB="0" distL="114300" distR="114300" simplePos="0" relativeHeight="251664384" behindDoc="0" locked="0" layoutInCell="1" allowOverlap="1" wp14:anchorId="03155AE1" wp14:editId="03155AE2">
                <wp:simplePos x="0" y="0"/>
                <wp:positionH relativeFrom="column">
                  <wp:posOffset>2918672</wp:posOffset>
                </wp:positionH>
                <wp:positionV relativeFrom="paragraph">
                  <wp:posOffset>-635</wp:posOffset>
                </wp:positionV>
                <wp:extent cx="1227455" cy="1403985"/>
                <wp:effectExtent l="0" t="0" r="10795"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1403985"/>
                        </a:xfrm>
                        <a:prstGeom prst="rect">
                          <a:avLst/>
                        </a:prstGeom>
                        <a:solidFill>
                          <a:srgbClr val="FFFFFF"/>
                        </a:solidFill>
                        <a:ln w="15875">
                          <a:solidFill>
                            <a:srgbClr val="000000"/>
                          </a:solidFill>
                          <a:miter lim="800000"/>
                          <a:headEnd/>
                          <a:tailEnd/>
                        </a:ln>
                      </wps:spPr>
                      <wps:txbx>
                        <w:txbxContent>
                          <w:p w14:paraId="03155B32" w14:textId="77777777" w:rsidR="00754D8D" w:rsidRPr="00AE034D" w:rsidRDefault="00754D8D" w:rsidP="00AE034D">
                            <w:pPr>
                              <w:spacing w:after="0"/>
                              <w:ind w:left="0"/>
                              <w:jc w:val="center"/>
                              <w:rPr>
                                <w:sz w:val="16"/>
                                <w:szCs w:val="16"/>
                                <w:u w:val="single"/>
                              </w:rPr>
                            </w:pPr>
                            <w:r>
                              <w:rPr>
                                <w:sz w:val="16"/>
                                <w:szCs w:val="16"/>
                                <w:u w:val="single"/>
                              </w:rPr>
                              <w:t>Screening Tests</w:t>
                            </w:r>
                          </w:p>
                          <w:p w14:paraId="03155B33" w14:textId="77777777" w:rsidR="00754D8D" w:rsidRDefault="00754D8D" w:rsidP="00AE034D">
                            <w:pPr>
                              <w:spacing w:after="0"/>
                              <w:ind w:left="0"/>
                              <w:jc w:val="center"/>
                            </w:pPr>
                            <w:r w:rsidRPr="00AE034D">
                              <w:rPr>
                                <w:sz w:val="16"/>
                                <w:szCs w:val="16"/>
                              </w:rPr>
                              <w:t xml:space="preserve">Para. </w:t>
                            </w:r>
                            <w:r>
                              <w:rPr>
                                <w:sz w:val="16"/>
                                <w:szCs w:val="16"/>
                              </w:rPr>
                              <w:t>6</w:t>
                            </w:r>
                            <w:r w:rsidRPr="00AE034D">
                              <w:rPr>
                                <w:sz w:val="16"/>
                                <w:szCs w:val="16"/>
                              </w:rPr>
                              <w:t xml:space="preserve"> / Chart F</w:t>
                            </w:r>
                            <w:r>
                              <w:rPr>
                                <w:sz w:val="16"/>
                                <w:szCs w:val="16"/>
                              </w:rPr>
                              <w:t>3</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229.8pt;margin-top:-.05pt;width:96.65pt;height:11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" strokeweight="1.25pt">
                <v:textbox style="mso-fit-shape-to-text:t">
                  <w:txbxContent>
                    <w:p w14:paraId="03155B32" w14:textId="77777777" w:rsidR="00754D8D" w:rsidRPr="00AE034D" w:rsidRDefault="00754D8D" w:rsidP="00AE034D">
                      <w:pPr>
                        <w:spacing w:after="0"/>
                        <w:ind w:left="0"/>
                        <w:jc w:val="center"/>
                        <w:rPr>
                          <w:sz w:val="16"/>
                          <w:szCs w:val="16"/>
                          <w:u w:val="single"/>
                        </w:rPr>
                      </w:pPr>
                      <w:r>
                        <w:rPr>
                          <w:sz w:val="16"/>
                          <w:szCs w:val="16"/>
                          <w:u w:val="single"/>
                        </w:rPr>
                        <w:t>Screening Tests</w:t>
                      </w:r>
                    </w:p>
                    <w:p w14:paraId="03155B33" w14:textId="77777777" w:rsidR="00754D8D" w:rsidRDefault="00754D8D" w:rsidP="00AE034D">
                      <w:pPr>
                        <w:spacing w:after="0"/>
                        <w:ind w:left="0"/>
                        <w:jc w:val="center"/>
                      </w:pPr>
                      <w:r w:rsidRPr="00AE034D">
                        <w:rPr>
                          <w:sz w:val="16"/>
                          <w:szCs w:val="16"/>
                        </w:rPr>
                        <w:t xml:space="preserve">Para. </w:t>
                      </w:r>
                      <w:r>
                        <w:rPr>
                          <w:sz w:val="16"/>
                          <w:szCs w:val="16"/>
                        </w:rPr>
                        <w:t>6</w:t>
                      </w:r>
                      <w:r w:rsidRPr="00AE034D">
                        <w:rPr>
                          <w:sz w:val="16"/>
                          <w:szCs w:val="16"/>
                        </w:rPr>
                        <w:t xml:space="preserve"> / Chart F</w:t>
                      </w:r>
                      <w:r>
                        <w:rPr>
                          <w:sz w:val="16"/>
                          <w:szCs w:val="16"/>
                        </w:rPr>
                        <w:t>3</w:t>
                      </w:r>
                    </w:p>
                  </w:txbxContent>
                </v:textbox>
              </v:shape>
            </w:pict>
          </mc:Fallback>
        </mc:AlternateContent>
      </w:r>
    </w:p>
    <w:p w14:paraId="03155A03" w14:textId="77777777" w:rsidR="00AE034D" w:rsidRDefault="00AE034D" w:rsidP="00AE034D">
      <w:pPr>
        <w:pStyle w:val="Bodyjustified"/>
        <w:keepNext/>
      </w:pPr>
    </w:p>
    <w:p w14:paraId="03155A04" w14:textId="77777777" w:rsidR="00AE034D" w:rsidRDefault="00A853FE" w:rsidP="00AE034D">
      <w:pPr>
        <w:pStyle w:val="Bodyjustified"/>
        <w:keepNext/>
      </w:pPr>
      <w:r>
        <w:rPr>
          <w:noProof/>
          <w:w w:val="100"/>
          <w:lang w:eastAsia="en-GB"/>
        </w:rPr>
        <mc:AlternateContent>
          <mc:Choice Requires="wps">
            <w:drawing>
              <wp:anchor distT="0" distB="0" distL="114300" distR="114300" simplePos="0" relativeHeight="251682816" behindDoc="0" locked="0" layoutInCell="1" allowOverlap="1" wp14:anchorId="03155AE3" wp14:editId="03155AE4">
                <wp:simplePos x="0" y="0"/>
                <wp:positionH relativeFrom="column">
                  <wp:posOffset>3543088</wp:posOffset>
                </wp:positionH>
                <wp:positionV relativeFrom="paragraph">
                  <wp:posOffset>66675</wp:posOffset>
                </wp:positionV>
                <wp:extent cx="0" cy="421217"/>
                <wp:effectExtent l="95250" t="0" r="57150" b="55245"/>
                <wp:wrapNone/>
                <wp:docPr id="23" name="Straight Arrow Connector 23"/>
                <wp:cNvGraphicFramePr/>
                <a:graphic xmlns:a="http://schemas.openxmlformats.org/drawingml/2006/main">
                  <a:graphicData uri="http://schemas.microsoft.com/office/word/2010/wordprocessingShape">
                    <wps:wsp>
                      <wps:cNvCnPr/>
                      <wps:spPr>
                        <a:xfrm>
                          <a:off x="0" y="0"/>
                          <a:ext cx="0" cy="421217"/>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279pt;margin-top:5.25pt;width:0;height:3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">
                <v:stroke endarrow="open"/>
              </v:shape>
            </w:pict>
          </mc:Fallback>
        </mc:AlternateContent>
      </w:r>
    </w:p>
    <w:p w14:paraId="03155A05" w14:textId="77777777" w:rsidR="00AE034D" w:rsidRDefault="00F26C90" w:rsidP="00AE034D">
      <w:pPr>
        <w:pStyle w:val="Bodyjustified"/>
        <w:keepNext/>
      </w:pPr>
      <w:r w:rsidRPr="00CC325E">
        <w:rPr>
          <w:noProof/>
          <w:lang w:eastAsia="en-GB"/>
        </w:rPr>
        <mc:AlternateContent>
          <mc:Choice Requires="wps">
            <w:drawing>
              <wp:anchor distT="0" distB="0" distL="114300" distR="114300" simplePos="0" relativeHeight="251667456" behindDoc="0" locked="0" layoutInCell="1" allowOverlap="1" wp14:anchorId="03155AE5" wp14:editId="03155AE6">
                <wp:simplePos x="0" y="0"/>
                <wp:positionH relativeFrom="column">
                  <wp:posOffset>4828117</wp:posOffset>
                </wp:positionH>
                <wp:positionV relativeFrom="paragraph">
                  <wp:posOffset>97155</wp:posOffset>
                </wp:positionV>
                <wp:extent cx="1235710" cy="1403985"/>
                <wp:effectExtent l="0" t="0" r="254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1403985"/>
                        </a:xfrm>
                        <a:prstGeom prst="rect">
                          <a:avLst/>
                        </a:prstGeom>
                        <a:solidFill>
                          <a:srgbClr val="FFFFFF"/>
                        </a:solidFill>
                        <a:ln w="9525">
                          <a:noFill/>
                          <a:miter lim="800000"/>
                          <a:headEnd/>
                          <a:tailEnd/>
                        </a:ln>
                      </wps:spPr>
                      <wps:txbx>
                        <w:txbxContent>
                          <w:p w14:paraId="03155B34" w14:textId="77777777" w:rsidR="00754D8D" w:rsidRPr="00CC325E" w:rsidRDefault="00754D8D" w:rsidP="00CC325E">
                            <w:pPr>
                              <w:spacing w:after="0"/>
                              <w:ind w:left="0"/>
                              <w:jc w:val="center"/>
                            </w:pPr>
                            <w:r>
                              <w:rPr>
                                <w:sz w:val="16"/>
                                <w:szCs w:val="16"/>
                              </w:rPr>
                              <w:t xml:space="preserve">Not </w:t>
                            </w:r>
                            <w:r w:rsidRPr="00CC325E">
                              <w:rPr>
                                <w:sz w:val="16"/>
                                <w:szCs w:val="16"/>
                              </w:rPr>
                              <w:t>ESCC Qualified</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380.15pt;margin-top:7.65pt;width:97.3pt;height:11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" stroked="f">
                <v:textbox style="mso-fit-shape-to-text:t">
                  <w:txbxContent>
                    <w:p w14:paraId="03155B34" w14:textId="77777777" w:rsidR="00754D8D" w:rsidRPr="00CC325E" w:rsidRDefault="00754D8D" w:rsidP="00CC325E">
                      <w:pPr>
                        <w:spacing w:after="0"/>
                        <w:ind w:left="0"/>
                        <w:jc w:val="center"/>
                      </w:pPr>
                      <w:r>
                        <w:rPr>
                          <w:sz w:val="16"/>
                          <w:szCs w:val="16"/>
                        </w:rPr>
                        <w:t xml:space="preserve">Not </w:t>
                      </w:r>
                      <w:r w:rsidRPr="00CC325E">
                        <w:rPr>
                          <w:sz w:val="16"/>
                          <w:szCs w:val="16"/>
                        </w:rPr>
                        <w:t>ESCC Qualified</w:t>
                      </w:r>
                    </w:p>
                  </w:txbxContent>
                </v:textbox>
              </v:shape>
            </w:pict>
          </mc:Fallback>
        </mc:AlternateContent>
      </w:r>
      <w:r w:rsidRPr="00CC325E">
        <w:rPr>
          <w:rFonts w:eastAsia="Times New Roman" w:cs="Times New Roman"/>
          <w:noProof/>
          <w:color w:val="auto"/>
          <w:w w:val="100"/>
          <w:lang w:eastAsia="en-GB"/>
        </w:rPr>
        <mc:AlternateContent>
          <mc:Choice Requires="wps">
            <w:drawing>
              <wp:anchor distT="0" distB="0" distL="114300" distR="114300" simplePos="0" relativeHeight="251665408" behindDoc="0" locked="0" layoutInCell="1" allowOverlap="1" wp14:anchorId="03155AE7" wp14:editId="03155AE8">
                <wp:simplePos x="0" y="0"/>
                <wp:positionH relativeFrom="column">
                  <wp:posOffset>1020657</wp:posOffset>
                </wp:positionH>
                <wp:positionV relativeFrom="paragraph">
                  <wp:posOffset>105410</wp:posOffset>
                </wp:positionV>
                <wp:extent cx="1329055" cy="1403985"/>
                <wp:effectExtent l="0" t="0" r="444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1403985"/>
                        </a:xfrm>
                        <a:prstGeom prst="rect">
                          <a:avLst/>
                        </a:prstGeom>
                        <a:solidFill>
                          <a:srgbClr val="FFFFFF"/>
                        </a:solidFill>
                        <a:ln w="9525">
                          <a:noFill/>
                          <a:miter lim="800000"/>
                          <a:headEnd/>
                          <a:tailEnd/>
                        </a:ln>
                      </wps:spPr>
                      <wps:txbx>
                        <w:txbxContent>
                          <w:p w14:paraId="03155B35" w14:textId="77777777" w:rsidR="00754D8D" w:rsidRPr="00CC325E" w:rsidRDefault="00754D8D" w:rsidP="00CC325E">
                            <w:pPr>
                              <w:spacing w:after="0"/>
                              <w:ind w:left="0"/>
                              <w:jc w:val="center"/>
                            </w:pPr>
                            <w:r w:rsidRPr="00CC325E">
                              <w:rPr>
                                <w:sz w:val="16"/>
                                <w:szCs w:val="16"/>
                              </w:rPr>
                              <w:t>ESCC Qualified</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80.35pt;margin-top:8.3pt;width:104.65pt;height:11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" stroked="f">
                <v:textbox style="mso-fit-shape-to-text:t">
                  <w:txbxContent>
                    <w:p w14:paraId="03155B35" w14:textId="77777777" w:rsidR="00754D8D" w:rsidRPr="00CC325E" w:rsidRDefault="00754D8D" w:rsidP="00CC325E">
                      <w:pPr>
                        <w:spacing w:after="0"/>
                        <w:ind w:left="0"/>
                        <w:jc w:val="center"/>
                      </w:pPr>
                      <w:r w:rsidRPr="00CC325E">
                        <w:rPr>
                          <w:sz w:val="16"/>
                          <w:szCs w:val="16"/>
                        </w:rPr>
                        <w:t>ESCC Qualified</w:t>
                      </w:r>
                    </w:p>
                  </w:txbxContent>
                </v:textbox>
              </v:shape>
            </w:pict>
          </mc:Fallback>
        </mc:AlternateContent>
      </w:r>
    </w:p>
    <w:p w14:paraId="03155A06" w14:textId="77777777" w:rsidR="00AE034D" w:rsidRDefault="00AE034D" w:rsidP="00AE034D">
      <w:pPr>
        <w:pStyle w:val="Bodyjustified"/>
        <w:keepNext/>
      </w:pPr>
    </w:p>
    <w:p w14:paraId="03155A07" w14:textId="77777777" w:rsidR="00AE034D" w:rsidRDefault="003D0463" w:rsidP="00AE034D">
      <w:pPr>
        <w:pStyle w:val="Bodyjustified"/>
        <w:keepNext/>
      </w:pPr>
      <w:r>
        <w:rPr>
          <w:noProof/>
          <w:w w:val="100"/>
          <w:lang w:eastAsia="en-GB"/>
        </w:rPr>
        <mc:AlternateContent>
          <mc:Choice Requires="wps">
            <w:drawing>
              <wp:anchor distT="0" distB="0" distL="114300" distR="114300" simplePos="0" relativeHeight="251697152" behindDoc="0" locked="0" layoutInCell="1" allowOverlap="1" wp14:anchorId="03155AE9" wp14:editId="03155AEA">
                <wp:simplePos x="0" y="0"/>
                <wp:positionH relativeFrom="column">
                  <wp:posOffset>5456555</wp:posOffset>
                </wp:positionH>
                <wp:positionV relativeFrom="paragraph">
                  <wp:posOffset>32808</wp:posOffset>
                </wp:positionV>
                <wp:extent cx="0" cy="448310"/>
                <wp:effectExtent l="95250" t="0" r="57150" b="66040"/>
                <wp:wrapNone/>
                <wp:docPr id="678" name="Straight Arrow Connector 678"/>
                <wp:cNvGraphicFramePr/>
                <a:graphic xmlns:a="http://schemas.openxmlformats.org/drawingml/2006/main">
                  <a:graphicData uri="http://schemas.microsoft.com/office/word/2010/wordprocessingShape">
                    <wps:wsp>
                      <wps:cNvCnPr/>
                      <wps:spPr>
                        <a:xfrm>
                          <a:off x="0" y="0"/>
                          <a:ext cx="0" cy="44831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78" o:spid="_x0000_s1026" type="#_x0000_t32" style="position:absolute;margin-left:429.65pt;margin-top:2.6pt;width:0;height:3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">
                <v:stroke endarrow="open"/>
              </v:shape>
            </w:pict>
          </mc:Fallback>
        </mc:AlternateContent>
      </w:r>
      <w:r>
        <w:rPr>
          <w:noProof/>
          <w:w w:val="100"/>
          <w:lang w:eastAsia="en-GB"/>
        </w:rPr>
        <mc:AlternateContent>
          <mc:Choice Requires="wps">
            <w:drawing>
              <wp:anchor distT="0" distB="0" distL="114300" distR="114300" simplePos="0" relativeHeight="251695104" behindDoc="0" locked="0" layoutInCell="1" allowOverlap="1" wp14:anchorId="03155AEB" wp14:editId="03155AEC">
                <wp:simplePos x="0" y="0"/>
                <wp:positionH relativeFrom="column">
                  <wp:posOffset>1655022</wp:posOffset>
                </wp:positionH>
                <wp:positionV relativeFrom="paragraph">
                  <wp:posOffset>32808</wp:posOffset>
                </wp:positionV>
                <wp:extent cx="0" cy="457200"/>
                <wp:effectExtent l="95250" t="0" r="57150" b="57150"/>
                <wp:wrapNone/>
                <wp:docPr id="672" name="Straight Arrow Connector 672"/>
                <wp:cNvGraphicFramePr/>
                <a:graphic xmlns:a="http://schemas.openxmlformats.org/drawingml/2006/main">
                  <a:graphicData uri="http://schemas.microsoft.com/office/word/2010/wordprocessingShape">
                    <wps:wsp>
                      <wps:cNvCnPr/>
                      <wps:spPr>
                        <a:xfrm>
                          <a:off x="0" y="0"/>
                          <a:ext cx="0" cy="4572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72" o:spid="_x0000_s1026" type="#_x0000_t32" style="position:absolute;margin-left:130.3pt;margin-top:2.6pt;width:0;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">
                <v:stroke endarrow="open"/>
              </v:shape>
            </w:pict>
          </mc:Fallback>
        </mc:AlternateContent>
      </w:r>
      <w:r>
        <w:rPr>
          <w:noProof/>
          <w:w w:val="100"/>
          <w:lang w:eastAsia="en-GB"/>
        </w:rPr>
        <mc:AlternateContent>
          <mc:Choice Requires="wps">
            <w:drawing>
              <wp:anchor distT="0" distB="0" distL="114300" distR="114300" simplePos="0" relativeHeight="251693056" behindDoc="0" locked="0" layoutInCell="1" allowOverlap="1" wp14:anchorId="03155AED" wp14:editId="03155AEE">
                <wp:simplePos x="0" y="0"/>
                <wp:positionH relativeFrom="column">
                  <wp:posOffset>1654810</wp:posOffset>
                </wp:positionH>
                <wp:positionV relativeFrom="paragraph">
                  <wp:posOffset>32808</wp:posOffset>
                </wp:positionV>
                <wp:extent cx="3801745" cy="0"/>
                <wp:effectExtent l="0" t="0" r="27305" b="19050"/>
                <wp:wrapNone/>
                <wp:docPr id="31" name="Straight Connector 31"/>
                <wp:cNvGraphicFramePr/>
                <a:graphic xmlns:a="http://schemas.openxmlformats.org/drawingml/2006/main">
                  <a:graphicData uri="http://schemas.microsoft.com/office/word/2010/wordprocessingShape">
                    <wps:wsp>
                      <wps:cNvCnPr/>
                      <wps:spPr>
                        <a:xfrm>
                          <a:off x="0" y="0"/>
                          <a:ext cx="38017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1"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3pt,2.6pt" to="429.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" strokecolor="black [3040]"/>
            </w:pict>
          </mc:Fallback>
        </mc:AlternateContent>
      </w:r>
      <w:r w:rsidR="00A61D65">
        <w:rPr>
          <w:noProof/>
          <w:w w:val="100"/>
          <w:lang w:eastAsia="en-GB"/>
        </w:rPr>
        <mc:AlternateContent>
          <mc:Choice Requires="wps">
            <w:drawing>
              <wp:anchor distT="0" distB="0" distL="114300" distR="114300" simplePos="0" relativeHeight="251692032" behindDoc="0" locked="0" layoutInCell="1" allowOverlap="1" wp14:anchorId="03155AEF" wp14:editId="03155AF0">
                <wp:simplePos x="0" y="0"/>
                <wp:positionH relativeFrom="column">
                  <wp:posOffset>3542878</wp:posOffset>
                </wp:positionH>
                <wp:positionV relativeFrom="paragraph">
                  <wp:posOffset>32808</wp:posOffset>
                </wp:positionV>
                <wp:extent cx="210" cy="1379855"/>
                <wp:effectExtent l="95250" t="0" r="76200" b="48895"/>
                <wp:wrapNone/>
                <wp:docPr id="29" name="Straight Arrow Connector 29"/>
                <wp:cNvGraphicFramePr/>
                <a:graphic xmlns:a="http://schemas.openxmlformats.org/drawingml/2006/main">
                  <a:graphicData uri="http://schemas.microsoft.com/office/word/2010/wordprocessingShape">
                    <wps:wsp>
                      <wps:cNvCnPr/>
                      <wps:spPr>
                        <a:xfrm>
                          <a:off x="0" y="0"/>
                          <a:ext cx="210" cy="137985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278.95pt;margin-top:2.6pt;width:0;height:108.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">
                <v:stroke endarrow="open"/>
              </v:shape>
            </w:pict>
          </mc:Fallback>
        </mc:AlternateContent>
      </w:r>
    </w:p>
    <w:p w14:paraId="03155A08" w14:textId="77777777" w:rsidR="00AE034D" w:rsidRDefault="00AE034D" w:rsidP="00AE034D">
      <w:pPr>
        <w:pStyle w:val="Bodyjustified"/>
        <w:keepNext/>
      </w:pPr>
    </w:p>
    <w:p w14:paraId="03155A09" w14:textId="77777777" w:rsidR="00AE034D" w:rsidRDefault="00AE034D" w:rsidP="00AE034D">
      <w:pPr>
        <w:pStyle w:val="Bodyjustified"/>
        <w:keepNext/>
      </w:pPr>
    </w:p>
    <w:p w14:paraId="03155A0A" w14:textId="77777777" w:rsidR="00AE034D" w:rsidRDefault="00A61D65" w:rsidP="00AE034D">
      <w:pPr>
        <w:pStyle w:val="Bodyjustified"/>
        <w:keepNext/>
      </w:pPr>
      <w:r w:rsidRPr="00CC325E">
        <w:rPr>
          <w:noProof/>
          <w:lang w:eastAsia="en-GB"/>
        </w:rPr>
        <mc:AlternateContent>
          <mc:Choice Requires="wps">
            <w:drawing>
              <wp:anchor distT="0" distB="0" distL="114300" distR="114300" simplePos="0" relativeHeight="251671552" behindDoc="0" locked="0" layoutInCell="1" allowOverlap="1" wp14:anchorId="03155AF1" wp14:editId="03155AF2">
                <wp:simplePos x="0" y="0"/>
                <wp:positionH relativeFrom="column">
                  <wp:posOffset>4828117</wp:posOffset>
                </wp:positionH>
                <wp:positionV relativeFrom="paragraph">
                  <wp:posOffset>36195</wp:posOffset>
                </wp:positionV>
                <wp:extent cx="1235710" cy="1403985"/>
                <wp:effectExtent l="0" t="0" r="21590" b="2349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1403985"/>
                        </a:xfrm>
                        <a:prstGeom prst="rect">
                          <a:avLst/>
                        </a:prstGeom>
                        <a:solidFill>
                          <a:srgbClr val="FFFFFF"/>
                        </a:solidFill>
                        <a:ln w="15875">
                          <a:solidFill>
                            <a:srgbClr val="000000"/>
                          </a:solidFill>
                          <a:miter lim="800000"/>
                          <a:headEnd/>
                          <a:tailEnd/>
                        </a:ln>
                      </wps:spPr>
                      <wps:txbx>
                        <w:txbxContent>
                          <w:p w14:paraId="03155B36" w14:textId="77777777" w:rsidR="00754D8D" w:rsidRPr="00AE034D" w:rsidRDefault="00754D8D" w:rsidP="00CC325E">
                            <w:pPr>
                              <w:spacing w:after="0"/>
                              <w:ind w:left="0"/>
                              <w:jc w:val="center"/>
                              <w:rPr>
                                <w:sz w:val="16"/>
                                <w:szCs w:val="16"/>
                                <w:u w:val="single"/>
                              </w:rPr>
                            </w:pPr>
                            <w:r>
                              <w:rPr>
                                <w:sz w:val="16"/>
                                <w:szCs w:val="16"/>
                                <w:u w:val="single"/>
                              </w:rPr>
                              <w:t>Lot Validation Testing</w:t>
                            </w:r>
                          </w:p>
                          <w:p w14:paraId="03155B37" w14:textId="77777777" w:rsidR="00754D8D" w:rsidRDefault="00754D8D" w:rsidP="00CC325E">
                            <w:pPr>
                              <w:spacing w:after="0"/>
                              <w:ind w:left="0"/>
                              <w:jc w:val="center"/>
                              <w:rPr>
                                <w:sz w:val="16"/>
                                <w:szCs w:val="16"/>
                              </w:rPr>
                            </w:pPr>
                            <w:r w:rsidRPr="00AE034D">
                              <w:rPr>
                                <w:sz w:val="16"/>
                                <w:szCs w:val="16"/>
                              </w:rPr>
                              <w:t xml:space="preserve">Para. </w:t>
                            </w:r>
                            <w:r>
                              <w:rPr>
                                <w:sz w:val="16"/>
                                <w:szCs w:val="16"/>
                              </w:rPr>
                              <w:t>7.4</w:t>
                            </w:r>
                            <w:r w:rsidRPr="00AE034D">
                              <w:rPr>
                                <w:sz w:val="16"/>
                                <w:szCs w:val="16"/>
                              </w:rPr>
                              <w:t xml:space="preserve"> / Chart F</w:t>
                            </w:r>
                            <w:r>
                              <w:rPr>
                                <w:sz w:val="16"/>
                                <w:szCs w:val="16"/>
                              </w:rPr>
                              <w:t>4</w:t>
                            </w:r>
                          </w:p>
                          <w:p w14:paraId="03155B38" w14:textId="77777777" w:rsidR="00754D8D" w:rsidRDefault="00754D8D" w:rsidP="00CC325E">
                            <w:pPr>
                              <w:spacing w:after="0"/>
                              <w:ind w:left="0"/>
                              <w:jc w:val="center"/>
                            </w:pPr>
                            <w:r>
                              <w:rPr>
                                <w:sz w:val="16"/>
                                <w:szCs w:val="16"/>
                              </w:rPr>
                              <w:t>(Note 2)</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380.15pt;margin-top:2.85pt;width:97.3pt;height:11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" strokeweight="1.25pt">
                <v:textbox style="mso-fit-shape-to-text:t">
                  <w:txbxContent>
                    <w:p w14:paraId="03155B36" w14:textId="77777777" w:rsidR="00754D8D" w:rsidRPr="00AE034D" w:rsidRDefault="00754D8D" w:rsidP="00CC325E">
                      <w:pPr>
                        <w:spacing w:after="0"/>
                        <w:ind w:left="0"/>
                        <w:jc w:val="center"/>
                        <w:rPr>
                          <w:sz w:val="16"/>
                          <w:szCs w:val="16"/>
                          <w:u w:val="single"/>
                        </w:rPr>
                      </w:pPr>
                      <w:r>
                        <w:rPr>
                          <w:sz w:val="16"/>
                          <w:szCs w:val="16"/>
                          <w:u w:val="single"/>
                        </w:rPr>
                        <w:t>Lot Validation Testing</w:t>
                      </w:r>
                    </w:p>
                    <w:p w14:paraId="03155B37" w14:textId="77777777" w:rsidR="00754D8D" w:rsidRDefault="00754D8D" w:rsidP="00CC325E">
                      <w:pPr>
                        <w:spacing w:after="0"/>
                        <w:ind w:left="0"/>
                        <w:jc w:val="center"/>
                        <w:rPr>
                          <w:sz w:val="16"/>
                          <w:szCs w:val="16"/>
                        </w:rPr>
                      </w:pPr>
                      <w:r w:rsidRPr="00AE034D">
                        <w:rPr>
                          <w:sz w:val="16"/>
                          <w:szCs w:val="16"/>
                        </w:rPr>
                        <w:t xml:space="preserve">Para. </w:t>
                      </w:r>
                      <w:r>
                        <w:rPr>
                          <w:sz w:val="16"/>
                          <w:szCs w:val="16"/>
                        </w:rPr>
                        <w:t>7.4</w:t>
                      </w:r>
                      <w:r w:rsidRPr="00AE034D">
                        <w:rPr>
                          <w:sz w:val="16"/>
                          <w:szCs w:val="16"/>
                        </w:rPr>
                        <w:t xml:space="preserve"> / Chart F</w:t>
                      </w:r>
                      <w:r>
                        <w:rPr>
                          <w:sz w:val="16"/>
                          <w:szCs w:val="16"/>
                        </w:rPr>
                        <w:t>4</w:t>
                      </w:r>
                    </w:p>
                    <w:p w14:paraId="03155B38" w14:textId="77777777" w:rsidR="00754D8D" w:rsidRDefault="00754D8D" w:rsidP="00CC325E">
                      <w:pPr>
                        <w:spacing w:after="0"/>
                        <w:ind w:left="0"/>
                        <w:jc w:val="center"/>
                      </w:pPr>
                      <w:r>
                        <w:rPr>
                          <w:sz w:val="16"/>
                          <w:szCs w:val="16"/>
                        </w:rPr>
                        <w:t>(Note 2)</w:t>
                      </w:r>
                    </w:p>
                  </w:txbxContent>
                </v:textbox>
              </v:shape>
            </w:pict>
          </mc:Fallback>
        </mc:AlternateContent>
      </w:r>
      <w:r w:rsidRPr="00CC325E">
        <w:rPr>
          <w:noProof/>
          <w:lang w:eastAsia="en-GB"/>
        </w:rPr>
        <mc:AlternateContent>
          <mc:Choice Requires="wps">
            <w:drawing>
              <wp:anchor distT="0" distB="0" distL="114300" distR="114300" simplePos="0" relativeHeight="251669504" behindDoc="0" locked="0" layoutInCell="1" allowOverlap="1" wp14:anchorId="03155AF3" wp14:editId="03155AF4">
                <wp:simplePos x="0" y="0"/>
                <wp:positionH relativeFrom="column">
                  <wp:posOffset>1064895</wp:posOffset>
                </wp:positionH>
                <wp:positionV relativeFrom="paragraph">
                  <wp:posOffset>36407</wp:posOffset>
                </wp:positionV>
                <wp:extent cx="1227455" cy="1403985"/>
                <wp:effectExtent l="0" t="0" r="10795" b="2349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1403985"/>
                        </a:xfrm>
                        <a:prstGeom prst="rect">
                          <a:avLst/>
                        </a:prstGeom>
                        <a:solidFill>
                          <a:srgbClr val="FFFFFF"/>
                        </a:solidFill>
                        <a:ln w="15875">
                          <a:solidFill>
                            <a:srgbClr val="000000"/>
                          </a:solidFill>
                          <a:miter lim="800000"/>
                          <a:headEnd/>
                          <a:tailEnd/>
                        </a:ln>
                      </wps:spPr>
                      <wps:txbx>
                        <w:txbxContent>
                          <w:p w14:paraId="03155B39" w14:textId="77777777" w:rsidR="00754D8D" w:rsidRPr="00AE034D" w:rsidRDefault="00754D8D" w:rsidP="00CC325E">
                            <w:pPr>
                              <w:spacing w:after="0"/>
                              <w:ind w:left="0"/>
                              <w:jc w:val="center"/>
                              <w:rPr>
                                <w:sz w:val="16"/>
                                <w:szCs w:val="16"/>
                                <w:u w:val="single"/>
                              </w:rPr>
                            </w:pPr>
                            <w:r>
                              <w:rPr>
                                <w:sz w:val="16"/>
                                <w:szCs w:val="16"/>
                                <w:u w:val="single"/>
                              </w:rPr>
                              <w:t>Lot Validation Testing</w:t>
                            </w:r>
                          </w:p>
                          <w:p w14:paraId="03155B3A" w14:textId="77777777" w:rsidR="00754D8D" w:rsidRDefault="00754D8D" w:rsidP="00CC325E">
                            <w:pPr>
                              <w:spacing w:after="0"/>
                              <w:ind w:left="0"/>
                              <w:jc w:val="center"/>
                              <w:rPr>
                                <w:sz w:val="16"/>
                                <w:szCs w:val="16"/>
                              </w:rPr>
                            </w:pPr>
                            <w:r w:rsidRPr="00AE034D">
                              <w:rPr>
                                <w:sz w:val="16"/>
                                <w:szCs w:val="16"/>
                              </w:rPr>
                              <w:t xml:space="preserve">Para. </w:t>
                            </w:r>
                            <w:r>
                              <w:rPr>
                                <w:sz w:val="16"/>
                                <w:szCs w:val="16"/>
                              </w:rPr>
                              <w:t>7.4</w:t>
                            </w:r>
                            <w:r w:rsidRPr="00AE034D">
                              <w:rPr>
                                <w:sz w:val="16"/>
                                <w:szCs w:val="16"/>
                              </w:rPr>
                              <w:t xml:space="preserve"> / Chart F</w:t>
                            </w:r>
                            <w:r>
                              <w:rPr>
                                <w:sz w:val="16"/>
                                <w:szCs w:val="16"/>
                              </w:rPr>
                              <w:t>4</w:t>
                            </w:r>
                          </w:p>
                          <w:p w14:paraId="03155B3B" w14:textId="77777777" w:rsidR="00754D8D" w:rsidRDefault="00754D8D" w:rsidP="00CC325E">
                            <w:pPr>
                              <w:spacing w:after="0"/>
                              <w:ind w:left="0"/>
                              <w:jc w:val="center"/>
                            </w:pPr>
                            <w:r>
                              <w:rPr>
                                <w:sz w:val="16"/>
                                <w:szCs w:val="16"/>
                              </w:rPr>
                              <w:t>(Note 1)</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83.85pt;margin-top:2.85pt;width:96.65pt;height:110.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" strokeweight="1.25pt">
                <v:textbox style="mso-fit-shape-to-text:t">
                  <w:txbxContent>
                    <w:p w14:paraId="03155B39" w14:textId="77777777" w:rsidR="00754D8D" w:rsidRPr="00AE034D" w:rsidRDefault="00754D8D" w:rsidP="00CC325E">
                      <w:pPr>
                        <w:spacing w:after="0"/>
                        <w:ind w:left="0"/>
                        <w:jc w:val="center"/>
                        <w:rPr>
                          <w:sz w:val="16"/>
                          <w:szCs w:val="16"/>
                          <w:u w:val="single"/>
                        </w:rPr>
                      </w:pPr>
                      <w:r>
                        <w:rPr>
                          <w:sz w:val="16"/>
                          <w:szCs w:val="16"/>
                          <w:u w:val="single"/>
                        </w:rPr>
                        <w:t>Lot Validation Testing</w:t>
                      </w:r>
                    </w:p>
                    <w:p w14:paraId="03155B3A" w14:textId="77777777" w:rsidR="00754D8D" w:rsidRDefault="00754D8D" w:rsidP="00CC325E">
                      <w:pPr>
                        <w:spacing w:after="0"/>
                        <w:ind w:left="0"/>
                        <w:jc w:val="center"/>
                        <w:rPr>
                          <w:sz w:val="16"/>
                          <w:szCs w:val="16"/>
                        </w:rPr>
                      </w:pPr>
                      <w:r w:rsidRPr="00AE034D">
                        <w:rPr>
                          <w:sz w:val="16"/>
                          <w:szCs w:val="16"/>
                        </w:rPr>
                        <w:t xml:space="preserve">Para. </w:t>
                      </w:r>
                      <w:r>
                        <w:rPr>
                          <w:sz w:val="16"/>
                          <w:szCs w:val="16"/>
                        </w:rPr>
                        <w:t>7.4</w:t>
                      </w:r>
                      <w:r w:rsidRPr="00AE034D">
                        <w:rPr>
                          <w:sz w:val="16"/>
                          <w:szCs w:val="16"/>
                        </w:rPr>
                        <w:t xml:space="preserve"> / Chart F</w:t>
                      </w:r>
                      <w:r>
                        <w:rPr>
                          <w:sz w:val="16"/>
                          <w:szCs w:val="16"/>
                        </w:rPr>
                        <w:t>4</w:t>
                      </w:r>
                    </w:p>
                    <w:p w14:paraId="03155B3B" w14:textId="77777777" w:rsidR="00754D8D" w:rsidRDefault="00754D8D" w:rsidP="00CC325E">
                      <w:pPr>
                        <w:spacing w:after="0"/>
                        <w:ind w:left="0"/>
                        <w:jc w:val="center"/>
                      </w:pPr>
                      <w:r>
                        <w:rPr>
                          <w:sz w:val="16"/>
                          <w:szCs w:val="16"/>
                        </w:rPr>
                        <w:t>(Note 1)</w:t>
                      </w:r>
                    </w:p>
                  </w:txbxContent>
                </v:textbox>
              </v:shape>
            </w:pict>
          </mc:Fallback>
        </mc:AlternateContent>
      </w:r>
    </w:p>
    <w:p w14:paraId="03155A0B" w14:textId="77777777" w:rsidR="00AE034D" w:rsidRDefault="00AE034D" w:rsidP="00AE034D">
      <w:pPr>
        <w:pStyle w:val="Bodyjustified"/>
        <w:keepNext/>
      </w:pPr>
    </w:p>
    <w:p w14:paraId="03155A0C" w14:textId="77777777" w:rsidR="00AE034D" w:rsidRDefault="00AE034D" w:rsidP="00AE034D">
      <w:pPr>
        <w:pStyle w:val="Bodyjustified"/>
        <w:keepNext/>
      </w:pPr>
    </w:p>
    <w:p w14:paraId="03155A0D" w14:textId="77777777" w:rsidR="00AE034D" w:rsidRDefault="00A61D65" w:rsidP="00AE034D">
      <w:pPr>
        <w:pStyle w:val="Bodyjustified"/>
        <w:keepNext/>
      </w:pPr>
      <w:r>
        <w:rPr>
          <w:noProof/>
          <w:w w:val="100"/>
          <w:lang w:eastAsia="en-GB"/>
        </w:rPr>
        <mc:AlternateContent>
          <mc:Choice Requires="wps">
            <w:drawing>
              <wp:anchor distT="0" distB="0" distL="114300" distR="114300" simplePos="0" relativeHeight="251687936" behindDoc="0" locked="0" layoutInCell="1" allowOverlap="1" wp14:anchorId="03155AF5" wp14:editId="03155AF6">
                <wp:simplePos x="0" y="0"/>
                <wp:positionH relativeFrom="column">
                  <wp:posOffset>4144011</wp:posOffset>
                </wp:positionH>
                <wp:positionV relativeFrom="paragraph">
                  <wp:posOffset>75142</wp:posOffset>
                </wp:positionV>
                <wp:extent cx="1312545" cy="638810"/>
                <wp:effectExtent l="38100" t="0" r="20955" b="104140"/>
                <wp:wrapNone/>
                <wp:docPr id="26" name="Elbow Connector 26"/>
                <wp:cNvGraphicFramePr/>
                <a:graphic xmlns:a="http://schemas.openxmlformats.org/drawingml/2006/main">
                  <a:graphicData uri="http://schemas.microsoft.com/office/word/2010/wordprocessingShape">
                    <wps:wsp>
                      <wps:cNvCnPr/>
                      <wps:spPr>
                        <a:xfrm rot="10800000" flipV="1">
                          <a:off x="0" y="0"/>
                          <a:ext cx="1312545" cy="638810"/>
                        </a:xfrm>
                        <a:prstGeom prst="bentConnector3">
                          <a:avLst>
                            <a:gd name="adj1" fmla="val 976"/>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6" o:spid="_x0000_s1026" type="#_x0000_t34" style="position:absolute;margin-left:326.3pt;margin-top:5.9pt;width:103.35pt;height:50.3pt;rotation:18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" adj="211" strokecolor="black [3040]">
                <v:stroke endarrow="open"/>
              </v:shape>
            </w:pict>
          </mc:Fallback>
        </mc:AlternateContent>
      </w:r>
      <w:r>
        <w:rPr>
          <w:noProof/>
          <w:w w:val="100"/>
          <w:lang w:eastAsia="en-GB"/>
        </w:rPr>
        <mc:AlternateContent>
          <mc:Choice Requires="wps">
            <w:drawing>
              <wp:anchor distT="0" distB="0" distL="114300" distR="114300" simplePos="0" relativeHeight="251689984" behindDoc="0" locked="0" layoutInCell="1" allowOverlap="1" wp14:anchorId="03155AF7" wp14:editId="03155AF8">
                <wp:simplePos x="0" y="0"/>
                <wp:positionH relativeFrom="column">
                  <wp:posOffset>1655022</wp:posOffset>
                </wp:positionH>
                <wp:positionV relativeFrom="paragraph">
                  <wp:posOffset>79163</wp:posOffset>
                </wp:positionV>
                <wp:extent cx="1261110" cy="639022"/>
                <wp:effectExtent l="19050" t="0" r="53340" b="104140"/>
                <wp:wrapNone/>
                <wp:docPr id="27" name="Elbow Connector 27"/>
                <wp:cNvGraphicFramePr/>
                <a:graphic xmlns:a="http://schemas.openxmlformats.org/drawingml/2006/main">
                  <a:graphicData uri="http://schemas.microsoft.com/office/word/2010/wordprocessingShape">
                    <wps:wsp>
                      <wps:cNvCnPr/>
                      <wps:spPr>
                        <a:xfrm>
                          <a:off x="0" y="0"/>
                          <a:ext cx="1261110" cy="639022"/>
                        </a:xfrm>
                        <a:prstGeom prst="bentConnector3">
                          <a:avLst>
                            <a:gd name="adj1" fmla="val -1024"/>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Elbow Connector 27" o:spid="_x0000_s1026" type="#_x0000_t34" style="position:absolute;margin-left:130.3pt;margin-top:6.25pt;width:99.3pt;height:50.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" adj="-221">
                <v:stroke endarrow="open"/>
              </v:shape>
            </w:pict>
          </mc:Fallback>
        </mc:AlternateContent>
      </w:r>
    </w:p>
    <w:p w14:paraId="03155A0E" w14:textId="77777777" w:rsidR="00AE034D" w:rsidRDefault="00AE034D" w:rsidP="00AE034D">
      <w:pPr>
        <w:pStyle w:val="Bodyjustified"/>
        <w:keepNext/>
      </w:pPr>
    </w:p>
    <w:p w14:paraId="03155A0F" w14:textId="77777777" w:rsidR="00AE034D" w:rsidRDefault="00AE034D" w:rsidP="00AE034D">
      <w:pPr>
        <w:pStyle w:val="Bodyjustified"/>
        <w:keepNext/>
      </w:pPr>
    </w:p>
    <w:p w14:paraId="03155A10" w14:textId="77777777" w:rsidR="00AE034D" w:rsidRDefault="00CC325E" w:rsidP="00AE034D">
      <w:pPr>
        <w:pStyle w:val="Bodyjustified"/>
        <w:keepNext/>
      </w:pPr>
      <w:r w:rsidRPr="00CC325E">
        <w:rPr>
          <w:rFonts w:eastAsia="Times New Roman" w:cs="Times New Roman"/>
          <w:noProof/>
          <w:color w:val="auto"/>
          <w:w w:val="100"/>
          <w:lang w:eastAsia="en-GB"/>
        </w:rPr>
        <mc:AlternateContent>
          <mc:Choice Requires="wps">
            <w:drawing>
              <wp:anchor distT="0" distB="0" distL="114300" distR="114300" simplePos="0" relativeHeight="251677696" behindDoc="0" locked="0" layoutInCell="1" allowOverlap="1" wp14:anchorId="03155AF9" wp14:editId="03155AFA">
                <wp:simplePos x="0" y="0"/>
                <wp:positionH relativeFrom="column">
                  <wp:posOffset>2918037</wp:posOffset>
                </wp:positionH>
                <wp:positionV relativeFrom="paragraph">
                  <wp:posOffset>40640</wp:posOffset>
                </wp:positionV>
                <wp:extent cx="1227455" cy="1403985"/>
                <wp:effectExtent l="0" t="0" r="10795" b="2476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1403985"/>
                        </a:xfrm>
                        <a:prstGeom prst="rect">
                          <a:avLst/>
                        </a:prstGeom>
                        <a:solidFill>
                          <a:srgbClr val="FFFFFF"/>
                        </a:solidFill>
                        <a:ln w="15875">
                          <a:solidFill>
                            <a:srgbClr val="000000"/>
                          </a:solidFill>
                          <a:miter lim="800000"/>
                          <a:headEnd/>
                          <a:tailEnd/>
                        </a:ln>
                      </wps:spPr>
                      <wps:txbx>
                        <w:txbxContent>
                          <w:p w14:paraId="03155B3C" w14:textId="77777777" w:rsidR="00754D8D" w:rsidRPr="00CC325E" w:rsidRDefault="00754D8D" w:rsidP="00CC325E">
                            <w:pPr>
                              <w:spacing w:after="0"/>
                              <w:ind w:left="0"/>
                              <w:jc w:val="center"/>
                            </w:pPr>
                            <w:r>
                              <w:rPr>
                                <w:sz w:val="16"/>
                                <w:szCs w:val="16"/>
                              </w:rPr>
                              <w:t>Deliverable Components</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229.75pt;margin-top:3.2pt;width:96.65pt;height:110.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" strokeweight="1.25pt">
                <v:textbox style="mso-fit-shape-to-text:t">
                  <w:txbxContent>
                    <w:p w14:paraId="03155B3C" w14:textId="77777777" w:rsidR="00754D8D" w:rsidRPr="00CC325E" w:rsidRDefault="00754D8D" w:rsidP="00CC325E">
                      <w:pPr>
                        <w:spacing w:after="0"/>
                        <w:ind w:left="0"/>
                        <w:jc w:val="center"/>
                      </w:pPr>
                      <w:r>
                        <w:rPr>
                          <w:sz w:val="16"/>
                          <w:szCs w:val="16"/>
                        </w:rPr>
                        <w:t>Deliverable Components</w:t>
                      </w:r>
                    </w:p>
                  </w:txbxContent>
                </v:textbox>
              </v:shape>
            </w:pict>
          </mc:Fallback>
        </mc:AlternateContent>
      </w:r>
    </w:p>
    <w:p w14:paraId="03155A11" w14:textId="77777777" w:rsidR="00AE034D" w:rsidRDefault="00AE034D" w:rsidP="00AE034D">
      <w:pPr>
        <w:pStyle w:val="Bodyjustified"/>
        <w:keepNext/>
      </w:pPr>
    </w:p>
    <w:p w14:paraId="03155A12" w14:textId="77777777" w:rsidR="00CC325E" w:rsidRDefault="00F26C90" w:rsidP="00AE034D">
      <w:pPr>
        <w:pStyle w:val="Bodyjustified"/>
        <w:keepNext/>
      </w:pPr>
      <w:r w:rsidRPr="00CC325E">
        <w:rPr>
          <w:rFonts w:eastAsia="Times New Roman" w:cs="Times New Roman"/>
          <w:noProof/>
          <w:color w:val="auto"/>
          <w:w w:val="100"/>
          <w:lang w:eastAsia="en-GB"/>
        </w:rPr>
        <mc:AlternateContent>
          <mc:Choice Requires="wps">
            <w:drawing>
              <wp:anchor distT="0" distB="0" distL="114300" distR="114300" simplePos="0" relativeHeight="251673600" behindDoc="0" locked="0" layoutInCell="1" allowOverlap="1" wp14:anchorId="03155AFB" wp14:editId="03155AFC">
                <wp:simplePos x="0" y="0"/>
                <wp:positionH relativeFrom="column">
                  <wp:posOffset>1065107</wp:posOffset>
                </wp:positionH>
                <wp:positionV relativeFrom="paragraph">
                  <wp:posOffset>97155</wp:posOffset>
                </wp:positionV>
                <wp:extent cx="1227455" cy="1403985"/>
                <wp:effectExtent l="0" t="0" r="10795" b="2476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1403985"/>
                        </a:xfrm>
                        <a:prstGeom prst="rect">
                          <a:avLst/>
                        </a:prstGeom>
                        <a:solidFill>
                          <a:srgbClr val="FFFFFF"/>
                        </a:solidFill>
                        <a:ln w="15875">
                          <a:solidFill>
                            <a:srgbClr val="000000"/>
                          </a:solidFill>
                          <a:miter lim="800000"/>
                          <a:headEnd/>
                          <a:tailEnd/>
                        </a:ln>
                      </wps:spPr>
                      <wps:txbx>
                        <w:txbxContent>
                          <w:p w14:paraId="03155B3D" w14:textId="77777777" w:rsidR="00754D8D" w:rsidRPr="00AE034D" w:rsidRDefault="00754D8D" w:rsidP="00CC325E">
                            <w:pPr>
                              <w:spacing w:after="0"/>
                              <w:ind w:left="0"/>
                              <w:jc w:val="center"/>
                              <w:rPr>
                                <w:sz w:val="16"/>
                                <w:szCs w:val="16"/>
                                <w:u w:val="single"/>
                              </w:rPr>
                            </w:pPr>
                            <w:r>
                              <w:rPr>
                                <w:sz w:val="16"/>
                                <w:szCs w:val="16"/>
                                <w:u w:val="single"/>
                              </w:rPr>
                              <w:t>Periodic Testing</w:t>
                            </w:r>
                          </w:p>
                          <w:p w14:paraId="03155B3E" w14:textId="77777777" w:rsidR="00754D8D" w:rsidRDefault="00754D8D" w:rsidP="00CC325E">
                            <w:pPr>
                              <w:spacing w:after="0"/>
                              <w:ind w:left="0"/>
                              <w:jc w:val="center"/>
                            </w:pPr>
                            <w:r w:rsidRPr="00AE034D">
                              <w:rPr>
                                <w:sz w:val="16"/>
                                <w:szCs w:val="16"/>
                              </w:rPr>
                              <w:t xml:space="preserve">Para. </w:t>
                            </w:r>
                            <w:r>
                              <w:rPr>
                                <w:sz w:val="16"/>
                                <w:szCs w:val="16"/>
                              </w:rPr>
                              <w:t>7.3</w:t>
                            </w:r>
                            <w:r w:rsidRPr="00AE034D">
                              <w:rPr>
                                <w:sz w:val="16"/>
                                <w:szCs w:val="16"/>
                              </w:rPr>
                              <w:t xml:space="preserve"> / Chart F</w:t>
                            </w:r>
                            <w:r>
                              <w:rPr>
                                <w:sz w:val="16"/>
                                <w:szCs w:val="16"/>
                              </w:rPr>
                              <w:t>4</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83.85pt;margin-top:7.65pt;width:96.65pt;height:110.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" strokeweight="1.25pt">
                <v:textbox style="mso-fit-shape-to-text:t">
                  <w:txbxContent>
                    <w:p w14:paraId="03155B3D" w14:textId="77777777" w:rsidR="00754D8D" w:rsidRPr="00AE034D" w:rsidRDefault="00754D8D" w:rsidP="00CC325E">
                      <w:pPr>
                        <w:spacing w:after="0"/>
                        <w:ind w:left="0"/>
                        <w:jc w:val="center"/>
                        <w:rPr>
                          <w:sz w:val="16"/>
                          <w:szCs w:val="16"/>
                          <w:u w:val="single"/>
                        </w:rPr>
                      </w:pPr>
                      <w:r>
                        <w:rPr>
                          <w:sz w:val="16"/>
                          <w:szCs w:val="16"/>
                          <w:u w:val="single"/>
                        </w:rPr>
                        <w:t>Periodic Testing</w:t>
                      </w:r>
                    </w:p>
                    <w:p w14:paraId="03155B3E" w14:textId="77777777" w:rsidR="00754D8D" w:rsidRDefault="00754D8D" w:rsidP="00CC325E">
                      <w:pPr>
                        <w:spacing w:after="0"/>
                        <w:ind w:left="0"/>
                        <w:jc w:val="center"/>
                      </w:pPr>
                      <w:r w:rsidRPr="00AE034D">
                        <w:rPr>
                          <w:sz w:val="16"/>
                          <w:szCs w:val="16"/>
                        </w:rPr>
                        <w:t xml:space="preserve">Para. </w:t>
                      </w:r>
                      <w:r>
                        <w:rPr>
                          <w:sz w:val="16"/>
                          <w:szCs w:val="16"/>
                        </w:rPr>
                        <w:t>7.3</w:t>
                      </w:r>
                      <w:r w:rsidRPr="00AE034D">
                        <w:rPr>
                          <w:sz w:val="16"/>
                          <w:szCs w:val="16"/>
                        </w:rPr>
                        <w:t xml:space="preserve"> / Chart F</w:t>
                      </w:r>
                      <w:r>
                        <w:rPr>
                          <w:sz w:val="16"/>
                          <w:szCs w:val="16"/>
                        </w:rPr>
                        <w:t>4</w:t>
                      </w:r>
                    </w:p>
                  </w:txbxContent>
                </v:textbox>
              </v:shape>
            </w:pict>
          </mc:Fallback>
        </mc:AlternateContent>
      </w:r>
      <w:r w:rsidRPr="00CC325E">
        <w:rPr>
          <w:rFonts w:eastAsia="Times New Roman" w:cs="Times New Roman"/>
          <w:noProof/>
          <w:color w:val="auto"/>
          <w:w w:val="100"/>
          <w:lang w:eastAsia="en-GB"/>
        </w:rPr>
        <mc:AlternateContent>
          <mc:Choice Requires="wps">
            <w:drawing>
              <wp:anchor distT="0" distB="0" distL="114300" distR="114300" simplePos="0" relativeHeight="251675648" behindDoc="0" locked="0" layoutInCell="1" allowOverlap="1" wp14:anchorId="03155AFD" wp14:editId="03155AFE">
                <wp:simplePos x="0" y="0"/>
                <wp:positionH relativeFrom="column">
                  <wp:posOffset>2918672</wp:posOffset>
                </wp:positionH>
                <wp:positionV relativeFrom="paragraph">
                  <wp:posOffset>105410</wp:posOffset>
                </wp:positionV>
                <wp:extent cx="1227455" cy="360045"/>
                <wp:effectExtent l="0" t="0" r="10795" b="2095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360045"/>
                        </a:xfrm>
                        <a:prstGeom prst="rect">
                          <a:avLst/>
                        </a:prstGeom>
                        <a:solidFill>
                          <a:srgbClr val="FFFFFF"/>
                        </a:solidFill>
                        <a:ln w="15875">
                          <a:solidFill>
                            <a:srgbClr val="000000"/>
                          </a:solidFill>
                          <a:miter lim="800000"/>
                          <a:headEnd/>
                          <a:tailEnd/>
                        </a:ln>
                      </wps:spPr>
                      <wps:txbx>
                        <w:txbxContent>
                          <w:p w14:paraId="03155B3F" w14:textId="77777777" w:rsidR="00754D8D" w:rsidRPr="00CC325E" w:rsidRDefault="00754D8D" w:rsidP="00CC325E">
                            <w:pPr>
                              <w:spacing w:after="0"/>
                              <w:ind w:left="0"/>
                              <w:jc w:val="center"/>
                            </w:pPr>
                            <w:r>
                              <w:rPr>
                                <w:sz w:val="16"/>
                                <w:szCs w:val="16"/>
                              </w:rPr>
                              <w:t>Release</w:t>
                            </w:r>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229.8pt;margin-top:8.3pt;width:96.65pt;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" strokeweight="1.25pt">
                <v:textbox>
                  <w:txbxContent>
                    <w:p w14:paraId="03155B3F" w14:textId="77777777" w:rsidR="00754D8D" w:rsidRPr="00CC325E" w:rsidRDefault="00754D8D" w:rsidP="00CC325E">
                      <w:pPr>
                        <w:spacing w:after="0"/>
                        <w:ind w:left="0"/>
                        <w:jc w:val="center"/>
                      </w:pPr>
                      <w:r>
                        <w:rPr>
                          <w:sz w:val="16"/>
                          <w:szCs w:val="16"/>
                        </w:rPr>
                        <w:t>Release</w:t>
                      </w:r>
                    </w:p>
                  </w:txbxContent>
                </v:textbox>
              </v:shape>
            </w:pict>
          </mc:Fallback>
        </mc:AlternateContent>
      </w:r>
    </w:p>
    <w:p w14:paraId="03155A13" w14:textId="77777777" w:rsidR="00CC325E" w:rsidRDefault="00A853FE" w:rsidP="00AE034D">
      <w:pPr>
        <w:pStyle w:val="Bodyjustified"/>
        <w:keepNext/>
      </w:pPr>
      <w:r>
        <w:rPr>
          <w:noProof/>
          <w:w w:val="100"/>
          <w:lang w:eastAsia="en-GB"/>
        </w:rPr>
        <mc:AlternateContent>
          <mc:Choice Requires="wps">
            <w:drawing>
              <wp:anchor distT="0" distB="0" distL="114300" distR="114300" simplePos="0" relativeHeight="251686912" behindDoc="0" locked="0" layoutInCell="1" allowOverlap="1" wp14:anchorId="03155AFF" wp14:editId="03155B00">
                <wp:simplePos x="0" y="0"/>
                <wp:positionH relativeFrom="column">
                  <wp:posOffset>2289810</wp:posOffset>
                </wp:positionH>
                <wp:positionV relativeFrom="paragraph">
                  <wp:posOffset>125942</wp:posOffset>
                </wp:positionV>
                <wp:extent cx="626533" cy="0"/>
                <wp:effectExtent l="0" t="76200" r="21590" b="114300"/>
                <wp:wrapNone/>
                <wp:docPr id="25" name="Straight Arrow Connector 25"/>
                <wp:cNvGraphicFramePr/>
                <a:graphic xmlns:a="http://schemas.openxmlformats.org/drawingml/2006/main">
                  <a:graphicData uri="http://schemas.microsoft.com/office/word/2010/wordprocessingShape">
                    <wps:wsp>
                      <wps:cNvCnPr/>
                      <wps:spPr>
                        <a:xfrm>
                          <a:off x="0" y="0"/>
                          <a:ext cx="626533"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180.3pt;margin-top:9.9pt;width:49.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">
                <v:stroke endarrow="open"/>
              </v:shape>
            </w:pict>
          </mc:Fallback>
        </mc:AlternateContent>
      </w:r>
    </w:p>
    <w:p w14:paraId="03155A14" w14:textId="77777777" w:rsidR="00CC325E" w:rsidRDefault="00CC325E" w:rsidP="00AE034D">
      <w:pPr>
        <w:pStyle w:val="Bodyjustified"/>
        <w:keepNext/>
      </w:pPr>
    </w:p>
    <w:p w14:paraId="03155A15" w14:textId="77777777" w:rsidR="008C6300" w:rsidRDefault="00A853FE" w:rsidP="00AE034D">
      <w:pPr>
        <w:pStyle w:val="Bodyjustified"/>
      </w:pPr>
      <w:r>
        <w:rPr>
          <w:noProof/>
          <w:w w:val="100"/>
          <w:lang w:eastAsia="en-GB"/>
        </w:rPr>
        <mc:AlternateContent>
          <mc:Choice Requires="wps">
            <w:drawing>
              <wp:anchor distT="0" distB="0" distL="114300" distR="114300" simplePos="0" relativeHeight="251684864" behindDoc="0" locked="0" layoutInCell="1" allowOverlap="1" wp14:anchorId="03155B01" wp14:editId="03155B02">
                <wp:simplePos x="0" y="0"/>
                <wp:positionH relativeFrom="column">
                  <wp:posOffset>3538432</wp:posOffset>
                </wp:positionH>
                <wp:positionV relativeFrom="paragraph">
                  <wp:posOffset>15875</wp:posOffset>
                </wp:positionV>
                <wp:extent cx="0" cy="736600"/>
                <wp:effectExtent l="95250" t="0" r="57150" b="63500"/>
                <wp:wrapNone/>
                <wp:docPr id="24" name="Straight Arrow Connector 24"/>
                <wp:cNvGraphicFramePr/>
                <a:graphic xmlns:a="http://schemas.openxmlformats.org/drawingml/2006/main">
                  <a:graphicData uri="http://schemas.microsoft.com/office/word/2010/wordprocessingShape">
                    <wps:wsp>
                      <wps:cNvCnPr/>
                      <wps:spPr>
                        <a:xfrm>
                          <a:off x="0" y="0"/>
                          <a:ext cx="0" cy="7366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78.6pt;margin-top:1.25pt;width:0;height:5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">
                <v:stroke endarrow="open"/>
              </v:shape>
            </w:pict>
          </mc:Fallback>
        </mc:AlternateContent>
      </w:r>
    </w:p>
    <w:p w14:paraId="03155A16" w14:textId="77777777" w:rsidR="008C6300" w:rsidRDefault="008C6300" w:rsidP="00AE034D">
      <w:pPr>
        <w:pStyle w:val="Bodyjustified"/>
      </w:pPr>
    </w:p>
    <w:p w14:paraId="03155A17" w14:textId="77777777" w:rsidR="008C6300" w:rsidRDefault="008C6300" w:rsidP="00AE034D">
      <w:pPr>
        <w:pStyle w:val="Bodyjustified"/>
      </w:pPr>
    </w:p>
    <w:p w14:paraId="03155A18" w14:textId="77777777" w:rsidR="008C6300" w:rsidRDefault="008C6300" w:rsidP="00AE034D">
      <w:pPr>
        <w:pStyle w:val="Bodyjustified"/>
      </w:pPr>
    </w:p>
    <w:p w14:paraId="03155A19" w14:textId="77777777" w:rsidR="008C6300" w:rsidRDefault="00A853FE" w:rsidP="00AE034D">
      <w:pPr>
        <w:pStyle w:val="Bodyjustified"/>
      </w:pPr>
      <w:r w:rsidRPr="00CC325E">
        <w:rPr>
          <w:rFonts w:eastAsia="Times New Roman" w:cs="Times New Roman"/>
          <w:noProof/>
          <w:color w:val="auto"/>
          <w:w w:val="100"/>
          <w:lang w:eastAsia="en-GB"/>
        </w:rPr>
        <mc:AlternateContent>
          <mc:Choice Requires="wps">
            <w:drawing>
              <wp:anchor distT="0" distB="0" distL="114300" distR="114300" simplePos="0" relativeHeight="251679744" behindDoc="0" locked="0" layoutInCell="1" allowOverlap="1" wp14:anchorId="03155B03" wp14:editId="03155B04">
                <wp:simplePos x="0" y="0"/>
                <wp:positionH relativeFrom="column">
                  <wp:posOffset>2918672</wp:posOffset>
                </wp:positionH>
                <wp:positionV relativeFrom="paragraph">
                  <wp:posOffset>141605</wp:posOffset>
                </wp:positionV>
                <wp:extent cx="1227455" cy="360045"/>
                <wp:effectExtent l="0" t="0" r="10795" b="2095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360045"/>
                        </a:xfrm>
                        <a:prstGeom prst="rect">
                          <a:avLst/>
                        </a:prstGeom>
                        <a:solidFill>
                          <a:srgbClr val="FFFFFF"/>
                        </a:solidFill>
                        <a:ln w="15875">
                          <a:solidFill>
                            <a:srgbClr val="000000"/>
                          </a:solidFill>
                          <a:miter lim="800000"/>
                          <a:headEnd/>
                          <a:tailEnd/>
                        </a:ln>
                      </wps:spPr>
                      <wps:txbx>
                        <w:txbxContent>
                          <w:p w14:paraId="03155B40" w14:textId="77777777" w:rsidR="00754D8D" w:rsidRPr="00CC325E" w:rsidRDefault="00754D8D" w:rsidP="00CC325E">
                            <w:pPr>
                              <w:spacing w:after="0"/>
                              <w:ind w:left="0"/>
                              <w:jc w:val="center"/>
                            </w:pPr>
                            <w:r>
                              <w:rPr>
                                <w:sz w:val="16"/>
                                <w:szCs w:val="16"/>
                              </w:rPr>
                              <w:t>Delivery</w:t>
                            </w:r>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229.8pt;margin-top:11.15pt;width:96.65pt;height:2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" strokeweight="1.25pt">
                <v:textbox>
                  <w:txbxContent>
                    <w:p w14:paraId="03155B40" w14:textId="77777777" w:rsidR="00754D8D" w:rsidRPr="00CC325E" w:rsidRDefault="00754D8D" w:rsidP="00CC325E">
                      <w:pPr>
                        <w:spacing w:after="0"/>
                        <w:ind w:left="0"/>
                        <w:jc w:val="center"/>
                      </w:pPr>
                      <w:r>
                        <w:rPr>
                          <w:sz w:val="16"/>
                          <w:szCs w:val="16"/>
                        </w:rPr>
                        <w:t>Delivery</w:t>
                      </w:r>
                    </w:p>
                  </w:txbxContent>
                </v:textbox>
              </v:shape>
            </w:pict>
          </mc:Fallback>
        </mc:AlternateContent>
      </w:r>
    </w:p>
    <w:p w14:paraId="03155A1A" w14:textId="77777777" w:rsidR="008C6300" w:rsidRDefault="008C6300" w:rsidP="00AE034D">
      <w:pPr>
        <w:pStyle w:val="Bodyjustified"/>
      </w:pPr>
    </w:p>
    <w:p w14:paraId="03155A1B" w14:textId="77777777" w:rsidR="008C6300" w:rsidRDefault="008C6300" w:rsidP="00AE034D">
      <w:pPr>
        <w:pStyle w:val="Bodyjustified"/>
      </w:pPr>
    </w:p>
    <w:p w14:paraId="03155A1C" w14:textId="77777777" w:rsidR="008C6300" w:rsidRDefault="008C6300" w:rsidP="00AE034D">
      <w:pPr>
        <w:pStyle w:val="Bodyjustified"/>
      </w:pPr>
    </w:p>
    <w:p w14:paraId="03155A1D" w14:textId="77777777" w:rsidR="006419EE" w:rsidRDefault="006419EE" w:rsidP="00495948">
      <w:pPr>
        <w:pStyle w:val="NOTES"/>
      </w:pPr>
      <w:r>
        <w:t>NOTES:</w:t>
      </w:r>
      <w:r w:rsidR="00AE034D" w:rsidRPr="00AE034D">
        <w:rPr>
          <w:noProof/>
          <w:lang w:eastAsia="en-GB"/>
        </w:rPr>
        <w:t xml:space="preserve"> </w:t>
      </w:r>
    </w:p>
    <w:p w14:paraId="03155A1E" w14:textId="77777777" w:rsidR="006419EE" w:rsidRDefault="006419EE" w:rsidP="00495948">
      <w:pPr>
        <w:pStyle w:val="numericallist"/>
      </w:pPr>
      <w:r>
        <w:t>Lot Validation Testing is not required for qualified components unless specifically stipulated in the Purchase Order.</w:t>
      </w:r>
    </w:p>
    <w:p w14:paraId="03155A1F" w14:textId="77777777" w:rsidR="006419EE" w:rsidRDefault="006419EE" w:rsidP="00495948">
      <w:pPr>
        <w:pStyle w:val="numericallist"/>
      </w:pPr>
      <w:r>
        <w:t>For unqualified components the need for Lot Validation Testing shall be determined by the Orderer and the required testing shall be as stipulated in the Purchase Order (ref. ESCC Basic Specification No. 23100).</w:t>
      </w:r>
    </w:p>
    <w:p w14:paraId="03155A20" w14:textId="77777777" w:rsidR="006419EE" w:rsidRDefault="006419EE" w:rsidP="003642AF">
      <w:pPr>
        <w:pStyle w:val="Heading2"/>
      </w:pPr>
      <w:bookmarkStart w:id="112" w:name="_Toc359830362"/>
      <w:r>
        <w:lastRenderedPageBreak/>
        <w:t>CHART F2 - PRODUCTION CONTROL</w:t>
      </w:r>
      <w:bookmarkEnd w:id="112"/>
    </w:p>
    <w:p w14:paraId="03155A21" w14:textId="77777777" w:rsidR="005B4A0E" w:rsidRPr="005B4A0E" w:rsidRDefault="003E423E" w:rsidP="00C951E0">
      <w:pPr>
        <w:pStyle w:val="Bodyjustified"/>
        <w:ind w:left="1276"/>
        <w:jc w:val="left"/>
      </w:pPr>
      <w:r w:rsidRPr="003E423E">
        <w:rPr>
          <w:rFonts w:eastAsiaTheme="minorHAnsi" w:cs="Times New Roman"/>
          <w:noProof/>
          <w:color w:val="auto"/>
          <w:w w:val="100"/>
          <w:lang w:eastAsia="en-GB"/>
        </w:rPr>
        <mc:AlternateContent>
          <mc:Choice Requires="wpc">
            <w:drawing>
              <wp:inline distT="0" distB="0" distL="0" distR="0" wp14:anchorId="03155B05" wp14:editId="03155B06">
                <wp:extent cx="5486400" cy="6290734"/>
                <wp:effectExtent l="0" t="0" r="0" b="0"/>
                <wp:docPr id="673" name="Canvas 67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74" name="Flowchart: Process 674"/>
                        <wps:cNvSpPr/>
                        <wps:spPr>
                          <a:xfrm>
                            <a:off x="197708" y="123568"/>
                            <a:ext cx="5041557" cy="518984"/>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1" w14:textId="77777777" w:rsidR="00754D8D" w:rsidRDefault="00754D8D" w:rsidP="003E423E">
                              <w:pPr>
                                <w:spacing w:after="0"/>
                                <w:ind w:left="0"/>
                                <w:jc w:val="center"/>
                              </w:pPr>
                              <w:r>
                                <w:t>COMPONENT LOT MANUFACTURING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Flowchart: Process 68"/>
                        <wps:cNvSpPr/>
                        <wps:spPr>
                          <a:xfrm>
                            <a:off x="180000" y="1119090"/>
                            <a:ext cx="5059265" cy="51879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2" w14:textId="77777777" w:rsidR="00754D8D" w:rsidRPr="00AB78CB" w:rsidRDefault="00754D8D" w:rsidP="003E423E">
                              <w:pPr>
                                <w:pStyle w:val="NormalWeb"/>
                                <w:spacing w:after="0"/>
                                <w:ind w:left="0"/>
                                <w:jc w:val="center"/>
                                <w:rPr>
                                  <w:rFonts w:ascii="Arial" w:hAnsi="Arial" w:cs="Arial"/>
                                  <w:sz w:val="20"/>
                                  <w:szCs w:val="20"/>
                                </w:rPr>
                              </w:pPr>
                              <w:r w:rsidRPr="00AB78CB">
                                <w:rPr>
                                  <w:rFonts w:ascii="Arial" w:hAnsi="Arial" w:cs="Arial"/>
                                  <w:sz w:val="20"/>
                                  <w:szCs w:val="20"/>
                                </w:rPr>
                                <w:t>SPECIAL IN-PROCESS CONTROLS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9" name="Flowchart: Process 69"/>
                        <wps:cNvSpPr/>
                        <wps:spPr>
                          <a:xfrm>
                            <a:off x="1143828" y="1637937"/>
                            <a:ext cx="4095437" cy="51816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3" w14:textId="77777777" w:rsidR="00754D8D" w:rsidRPr="00AB78CB" w:rsidRDefault="00754D8D" w:rsidP="003C4501">
                              <w:pPr>
                                <w:pStyle w:val="NormalWeb"/>
                                <w:spacing w:after="0"/>
                                <w:ind w:left="170"/>
                                <w:rPr>
                                  <w:rFonts w:ascii="Arial" w:hAnsi="Arial" w:cs="Arial"/>
                                  <w:sz w:val="20"/>
                                  <w:szCs w:val="20"/>
                                </w:rPr>
                              </w:pPr>
                              <w:r w:rsidRPr="00AB78CB">
                                <w:rPr>
                                  <w:rFonts w:ascii="Arial" w:hAnsi="Arial" w:cs="Arial"/>
                                  <w:sz w:val="20"/>
                                  <w:szCs w:val="20"/>
                                </w:rPr>
                                <w:t>Pre-Encapsulation (Internal Visual) Inspection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0" name="Flowchart: Process 70"/>
                        <wps:cNvSpPr/>
                        <wps:spPr>
                          <a:xfrm>
                            <a:off x="180001" y="1637969"/>
                            <a:ext cx="963828" cy="51816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4" w14:textId="77777777" w:rsidR="00754D8D" w:rsidRPr="00AB78CB" w:rsidRDefault="00754D8D" w:rsidP="003C4501">
                              <w:pPr>
                                <w:pStyle w:val="NormalWeb"/>
                                <w:spacing w:after="0"/>
                                <w:ind w:left="0"/>
                                <w:jc w:val="center"/>
                                <w:rPr>
                                  <w:rFonts w:ascii="Arial" w:hAnsi="Arial" w:cs="Arial"/>
                                  <w:sz w:val="20"/>
                                  <w:szCs w:val="20"/>
                                </w:rPr>
                              </w:pPr>
                              <w:r w:rsidRPr="00AB78CB">
                                <w:rPr>
                                  <w:rFonts w:ascii="Arial" w:hAnsi="Arial" w:cs="Arial"/>
                                  <w:sz w:val="20"/>
                                  <w:szCs w:val="20"/>
                                </w:rPr>
                                <w:t>Para. 5.2.1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1" name="Flowchart: Process 71"/>
                        <wps:cNvSpPr/>
                        <wps:spPr>
                          <a:xfrm>
                            <a:off x="1143295" y="2156087"/>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5"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Encapsulation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2" name="Flowchart: Process 72"/>
                        <wps:cNvSpPr/>
                        <wps:spPr>
                          <a:xfrm>
                            <a:off x="180000" y="2156129"/>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6" w14:textId="77777777" w:rsidR="00754D8D" w:rsidRPr="00C86E3A" w:rsidRDefault="00754D8D" w:rsidP="003C4501">
                              <w:pPr>
                                <w:pStyle w:val="NormalWeb"/>
                                <w:spacing w:after="0"/>
                                <w:ind w:left="0"/>
                                <w:jc w:val="center"/>
                                <w:rPr>
                                  <w:rFonts w:ascii="Arial" w:hAnsi="Arial" w:cs="Arial"/>
                                </w:rPr>
                              </w:pPr>
                              <w:r w:rsidRPr="00C86E3A">
                                <w:rPr>
                                  <w:rFonts w:ascii="Arial" w:hAnsi="Arial" w:cs="Arial"/>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3" name="Flowchart: Process 73"/>
                        <wps:cNvSpPr/>
                        <wps:spPr>
                          <a:xfrm>
                            <a:off x="1143930" y="2673559"/>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7"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Thermal Shock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4" name="Flowchart: Process 74"/>
                        <wps:cNvSpPr/>
                        <wps:spPr>
                          <a:xfrm>
                            <a:off x="180000" y="2673559"/>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8" w14:textId="77777777" w:rsidR="00754D8D" w:rsidRDefault="00754D8D" w:rsidP="003C4501">
                              <w:pPr>
                                <w:pStyle w:val="NormalWeb"/>
                                <w:spacing w:after="0"/>
                                <w:ind w:left="0"/>
                                <w:jc w:val="center"/>
                              </w:pPr>
                              <w:r>
                                <w:rPr>
                                  <w:rFonts w:ascii="Arial" w:hAnsi="Arial" w:cs="Arial"/>
                                  <w:sz w:val="20"/>
                                  <w:szCs w:val="20"/>
                                </w:rPr>
                                <w:t>Para. 5.2.2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5" name="Flowchart: Process 75"/>
                        <wps:cNvSpPr/>
                        <wps:spPr>
                          <a:xfrm>
                            <a:off x="1143930" y="3191019"/>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9"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Room Temperature Electrical Measurements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6" name="Flowchart: Process 76"/>
                        <wps:cNvSpPr/>
                        <wps:spPr>
                          <a:xfrm>
                            <a:off x="180000" y="3191019"/>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A" w14:textId="77777777" w:rsidR="00754D8D" w:rsidRDefault="00754D8D" w:rsidP="003C4501">
                              <w:pPr>
                                <w:pStyle w:val="NormalWeb"/>
                                <w:spacing w:after="0"/>
                                <w:ind w:left="0"/>
                                <w:jc w:val="center"/>
                              </w:pPr>
                              <w:r>
                                <w:rPr>
                                  <w:rFonts w:ascii="Arial" w:hAnsi="Arial" w:cs="Arial"/>
                                  <w:sz w:val="20"/>
                                  <w:szCs w:val="20"/>
                                </w:rPr>
                                <w:t>Para. 5.2.3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7" name="Flowchart: Process 77"/>
                        <wps:cNvSpPr/>
                        <wps:spPr>
                          <a:xfrm>
                            <a:off x="1143930" y="3708468"/>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B"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External Visual Inspection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8" name="Flowchart: Process 78"/>
                        <wps:cNvSpPr/>
                        <wps:spPr>
                          <a:xfrm>
                            <a:off x="180000" y="3708468"/>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C" w14:textId="77777777" w:rsidR="00754D8D" w:rsidRDefault="00754D8D" w:rsidP="003C4501">
                              <w:pPr>
                                <w:pStyle w:val="NormalWeb"/>
                                <w:spacing w:after="0"/>
                                <w:ind w:left="0"/>
                                <w:jc w:val="center"/>
                              </w:pPr>
                              <w:r>
                                <w:rPr>
                                  <w:rFonts w:ascii="Arial" w:hAnsi="Arial" w:cs="Arial"/>
                                  <w:sz w:val="20"/>
                                  <w:szCs w:val="20"/>
                                </w:rPr>
                                <w:t>Para. 5.2.4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Flowchart: Process 79"/>
                        <wps:cNvSpPr/>
                        <wps:spPr>
                          <a:xfrm>
                            <a:off x="1143930" y="4225906"/>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D"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Dimension Check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0" name="Flowchart: Process 80"/>
                        <wps:cNvSpPr/>
                        <wps:spPr>
                          <a:xfrm>
                            <a:off x="180000" y="4225906"/>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E" w14:textId="77777777" w:rsidR="00754D8D" w:rsidRDefault="00754D8D" w:rsidP="003C4501">
                              <w:pPr>
                                <w:pStyle w:val="NormalWeb"/>
                                <w:spacing w:after="0"/>
                                <w:ind w:left="0"/>
                                <w:jc w:val="center"/>
                              </w:pPr>
                              <w:r>
                                <w:rPr>
                                  <w:rFonts w:ascii="Arial" w:hAnsi="Arial" w:cs="Arial"/>
                                  <w:sz w:val="20"/>
                                  <w:szCs w:val="20"/>
                                </w:rPr>
                                <w:t>Para. 5.2.5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 name="Flowchart: Process 81"/>
                        <wps:cNvSpPr/>
                        <wps:spPr>
                          <a:xfrm>
                            <a:off x="1143295" y="4743333"/>
                            <a:ext cx="4095115" cy="51689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4F"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Weight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2" name="Flowchart: Process 82"/>
                        <wps:cNvSpPr/>
                        <wps:spPr>
                          <a:xfrm>
                            <a:off x="179365" y="4743231"/>
                            <a:ext cx="964565" cy="51689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0" w14:textId="77777777" w:rsidR="00754D8D" w:rsidRDefault="00754D8D" w:rsidP="003C4501">
                              <w:pPr>
                                <w:pStyle w:val="NormalWeb"/>
                                <w:spacing w:after="0"/>
                                <w:ind w:left="0"/>
                                <w:jc w:val="center"/>
                              </w:pPr>
                              <w:r>
                                <w:rPr>
                                  <w:rFonts w:ascii="Arial" w:hAnsi="Arial" w:cs="Arial"/>
                                  <w:sz w:val="20"/>
                                  <w:szCs w:val="20"/>
                                </w:rPr>
                                <w:t>Para. 5.2.6</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3" name="Flowchart: Process 83"/>
                        <wps:cNvSpPr/>
                        <wps:spPr>
                          <a:xfrm>
                            <a:off x="179365" y="5616973"/>
                            <a:ext cx="5059045" cy="51816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1" w14:textId="77777777" w:rsidR="00754D8D" w:rsidRDefault="00754D8D" w:rsidP="003C4501">
                              <w:pPr>
                                <w:pStyle w:val="NormalWeb"/>
                                <w:spacing w:after="0"/>
                                <w:ind w:left="0"/>
                                <w:jc w:val="center"/>
                              </w:pPr>
                              <w:r>
                                <w:rPr>
                                  <w:rFonts w:ascii="Arial" w:hAnsi="Arial" w:cs="Arial"/>
                                  <w:sz w:val="20"/>
                                  <w:szCs w:val="20"/>
                                </w:rPr>
                                <w:t>TO CHART F3 – SCREENING TESTS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75" name="Straight Connector 675"/>
                        <wps:cNvCnPr/>
                        <wps:spPr>
                          <a:xfrm>
                            <a:off x="2707756" y="642495"/>
                            <a:ext cx="0" cy="476520"/>
                          </a:xfrm>
                          <a:prstGeom prst="line">
                            <a:avLst/>
                          </a:prstGeom>
                          <a:noFill/>
                          <a:ln w="12700" cap="flat" cmpd="sng" algn="ctr">
                            <a:solidFill>
                              <a:sysClr val="windowText" lastClr="000000">
                                <a:shade val="95000"/>
                                <a:satMod val="105000"/>
                              </a:sysClr>
                            </a:solidFill>
                            <a:prstDash val="solid"/>
                          </a:ln>
                          <a:effectLst/>
                        </wps:spPr>
                        <wps:bodyPr/>
                      </wps:wsp>
                      <wps:wsp>
                        <wps:cNvPr id="676" name="Straight Connector 676"/>
                        <wps:cNvCnPr/>
                        <wps:spPr>
                          <a:xfrm>
                            <a:off x="2699289" y="5260110"/>
                            <a:ext cx="1" cy="356742"/>
                          </a:xfrm>
                          <a:prstGeom prst="line">
                            <a:avLst/>
                          </a:prstGeom>
                          <a:noFill/>
                          <a:ln w="12700" cap="flat" cmpd="sng" algn="ctr">
                            <a:solidFill>
                              <a:sysClr val="windowText" lastClr="000000">
                                <a:shade val="95000"/>
                                <a:satMod val="105000"/>
                              </a:sysClr>
                            </a:solidFill>
                            <a:prstDash val="solid"/>
                          </a:ln>
                          <a:effectLst/>
                        </wps:spPr>
                        <wps:bodyPr/>
                      </wps:wsp>
                    </wpc:wpc>
                  </a:graphicData>
                </a:graphic>
              </wp:inline>
            </w:drawing>
          </mc:Choice>
          <mc:Fallback>
            <w:pict>
              <v:group id="Canvas 673" o:spid="_x0000_s1037" editas="canvas" style="width:6in;height:495.35pt;mso-position-horizontal-relative:char;mso-position-vertical-relative:line" coordsize="54864,62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width:54864;height:62903;visibility:visible;mso-wrap-style:square">
                  <v:fill o:detectmouseclick="t"/>
                  <v:path o:connecttype="none"/>
                </v:shape>
                <v:shapetype id="_x0000_t109" coordsize="21600,21600" o:spt="109" path="m,l,21600r21600,l21600,xe">
                  <v:stroke joinstyle="miter"/>
                  <v:path gradientshapeok="t" o:connecttype="rect"/>
                </v:shapetype>
                <v:shape id="Flowchart: Process 674" o:spid="_x0000_s1039" type="#_x0000_t109" style="position:absolute;left:1977;top:1235;width:50415;height:51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vmBsYA&#10;AADcAAAADwAAAGRycy9kb3ducmV2LnhtbESPS2vDMBCE74X8B7GB3ho5jzrFjRJCiktDTnVy6W2x&#10;1g9qrRxJTZx/XwUKPQ4z8w2z2gymExdyvrWsYDpJQBCXVrdcKzgd86cXED4ga+wsk4IbedisRw8r&#10;zLS98iddilCLCGGfoYImhD6T0pcNGfQT2xNHr7LOYIjS1VI7vEa46eQsSVJpsOW40GBPu4bK7+LH&#10;KHCnGy/eO96l+bl6+5rzYf68Pyj1OB62ryACDeE//Nf+0ArS5QLuZ+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vmBsYAAADcAAAADwAAAAAAAAAAAAAAAACYAgAAZHJz&#10;L2Rvd25yZXYueG1sUEsFBgAAAAAEAAQA9QAAAIsDAAAAAA==&#10;" fillcolor="window" strokecolor="windowText" strokeweight="2pt">
                  <v:textbox>
                    <w:txbxContent>
                      <w:p w14:paraId="03155B41" w14:textId="77777777" w:rsidR="00754D8D" w:rsidRDefault="00754D8D" w:rsidP="003E423E">
                        <w:pPr>
                          <w:spacing w:after="0"/>
                          <w:ind w:left="0"/>
                          <w:jc w:val="center"/>
                        </w:pPr>
                        <w:r>
                          <w:t>COMPONENT LOT MANUFACTURING</w:t>
                        </w:r>
                      </w:p>
                    </w:txbxContent>
                  </v:textbox>
                </v:shape>
                <v:shape id="Flowchart: Process 68" o:spid="_x0000_s1040" type="#_x0000_t109" style="position:absolute;left:1800;top:11190;width:50592;height:51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Pfob8A&#10;AADbAAAADwAAAGRycy9kb3ducmV2LnhtbERPy4rCMBTdC/5DuII7TR3HItUo4qA4uPKxcXdprm2x&#10;ualJ1Pr3k8WAy8N5z5etqcWTnK8sKxgNExDEudUVFwrOp81gCsIHZI21ZVLwJg/LRbczx0zbFx/o&#10;eQyFiCHsM1RQhtBkUvq8JIN+aBviyF2tMxgidIXUDl8x3NTyK0lSabDi2FBiQ+uS8tvxYRS485u/&#10;tzWv0839+nMZ8348+d0r1e+1qxmIQG34iP/dO60gjWPjl/gD5O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89+hvwAAANsAAAAPAAAAAAAAAAAAAAAAAJgCAABkcnMvZG93bnJl&#10;di54bWxQSwUGAAAAAAQABAD1AAAAhAMAAAAA&#10;" fillcolor="window" strokecolor="windowText" strokeweight="2pt">
                  <v:textbox>
                    <w:txbxContent>
                      <w:p w14:paraId="03155B42" w14:textId="77777777" w:rsidR="00754D8D" w:rsidRPr="00AB78CB" w:rsidRDefault="00754D8D" w:rsidP="003E423E">
                        <w:pPr>
                          <w:pStyle w:val="NormalWeb"/>
                          <w:spacing w:after="0"/>
                          <w:ind w:left="0"/>
                          <w:jc w:val="center"/>
                          <w:rPr>
                            <w:rFonts w:ascii="Arial" w:hAnsi="Arial" w:cs="Arial"/>
                            <w:sz w:val="20"/>
                            <w:szCs w:val="20"/>
                          </w:rPr>
                        </w:pPr>
                        <w:r w:rsidRPr="00AB78CB">
                          <w:rPr>
                            <w:rFonts w:ascii="Arial" w:hAnsi="Arial" w:cs="Arial"/>
                            <w:sz w:val="20"/>
                            <w:szCs w:val="20"/>
                          </w:rPr>
                          <w:t>SPECIAL IN-PROCESS CONTROLS</w:t>
                        </w:r>
                      </w:p>
                    </w:txbxContent>
                  </v:textbox>
                </v:shape>
                <v:shape id="Flowchart: Process 69" o:spid="_x0000_s1041" type="#_x0000_t109" style="position:absolute;left:11438;top:16379;width:40954;height:5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96OsMA&#10;AADbAAAADwAAAGRycy9kb3ducmV2LnhtbESPQWsCMRSE70L/Q3gFb5pt1UVXoxRFsXiq9eLtsXnu&#10;Lt28rEnU9d+bguBxmJlvmNmiNbW4kvOVZQUf/QQEcW51xYWCw++6NwbhA7LG2jIpuJOHxfytM8NM&#10;2xv/0HUfChEh7DNUUIbQZFL6vCSDvm8b4uidrDMYonSF1A5vEW5q+ZkkqTRYcVwosaFlSfnf/mIU&#10;uMOdh5ual+n6fFodB7wbjL53SnXf268piEBteIWf7a1WkE7g/0v8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96OsMAAADbAAAADwAAAAAAAAAAAAAAAACYAgAAZHJzL2Rv&#10;d25yZXYueG1sUEsFBgAAAAAEAAQA9QAAAIgDAAAAAA==&#10;" fillcolor="window" strokecolor="windowText" strokeweight="2pt">
                  <v:textbox>
                    <w:txbxContent>
                      <w:p w14:paraId="03155B43" w14:textId="77777777" w:rsidR="00754D8D" w:rsidRPr="00AB78CB" w:rsidRDefault="00754D8D" w:rsidP="003C4501">
                        <w:pPr>
                          <w:pStyle w:val="NormalWeb"/>
                          <w:spacing w:after="0"/>
                          <w:ind w:left="170"/>
                          <w:rPr>
                            <w:rFonts w:ascii="Arial" w:hAnsi="Arial" w:cs="Arial"/>
                            <w:sz w:val="20"/>
                            <w:szCs w:val="20"/>
                          </w:rPr>
                        </w:pPr>
                        <w:r w:rsidRPr="00AB78CB">
                          <w:rPr>
                            <w:rFonts w:ascii="Arial" w:hAnsi="Arial" w:cs="Arial"/>
                            <w:sz w:val="20"/>
                            <w:szCs w:val="20"/>
                          </w:rPr>
                          <w:t>Pre-Encapsulation (Internal Visual) Inspection</w:t>
                        </w:r>
                      </w:p>
                    </w:txbxContent>
                  </v:textbox>
                </v:shape>
                <v:shape id="Flowchart: Process 70" o:spid="_x0000_s1042" type="#_x0000_t109" style="position:absolute;left:1800;top:16379;width:9638;height:51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xFesAA&#10;AADbAAAADwAAAGRycy9kb3ducmV2LnhtbERPy4rCMBTdC/5DuII7TR1nVKpRRFEcXPnYuLs017bY&#10;3HSSqPXvJwvB5eG8Z4vGVOJBzpeWFQz6CQjizOqScwXn06Y3AeEDssbKMil4kYfFvN2aYartkw/0&#10;OIZcxBD2KSooQqhTKX1WkEHftzVx5K7WGQwRulxqh88Ybir5lSQjabDk2FBgTauCstvxbhS484u/&#10;txWvRpu/6/oy5P3w53evVLfTLKcgAjXhI367d1rBOK6PX+IPkP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1xFesAAAADbAAAADwAAAAAAAAAAAAAAAACYAgAAZHJzL2Rvd25y&#10;ZXYueG1sUEsFBgAAAAAEAAQA9QAAAIUDAAAAAA==&#10;" fillcolor="window" strokecolor="windowText" strokeweight="2pt">
                  <v:textbox>
                    <w:txbxContent>
                      <w:p w14:paraId="03155B44" w14:textId="77777777" w:rsidR="00754D8D" w:rsidRPr="00AB78CB" w:rsidRDefault="00754D8D" w:rsidP="003C4501">
                        <w:pPr>
                          <w:pStyle w:val="NormalWeb"/>
                          <w:spacing w:after="0"/>
                          <w:ind w:left="0"/>
                          <w:jc w:val="center"/>
                          <w:rPr>
                            <w:rFonts w:ascii="Arial" w:hAnsi="Arial" w:cs="Arial"/>
                            <w:sz w:val="20"/>
                            <w:szCs w:val="20"/>
                          </w:rPr>
                        </w:pPr>
                        <w:r w:rsidRPr="00AB78CB">
                          <w:rPr>
                            <w:rFonts w:ascii="Arial" w:hAnsi="Arial" w:cs="Arial"/>
                            <w:sz w:val="20"/>
                            <w:szCs w:val="20"/>
                          </w:rPr>
                          <w:t>Para. 5.2.1</w:t>
                        </w:r>
                      </w:p>
                    </w:txbxContent>
                  </v:textbox>
                </v:shape>
                <v:shape id="Flowchart: Process 71" o:spid="_x0000_s1043" type="#_x0000_t109" style="position:absolute;left:11432;top:21560;width:40952;height:51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g4cQA&#10;AADbAAAADwAAAGRycy9kb3ducmV2LnhtbESPQWvCQBSE7wX/w/KE3ppNtFWJrkEslhZP1Vy8PbLP&#10;JJh9m+5uNf77bqHQ4zAz3zCrYjCduJLzrWUFWZKCIK6sbrlWUB53TwsQPiBr7CyTgjt5KNajhxXm&#10;2t74k66HUIsIYZ+jgiaEPpfSVw0Z9IntiaN3ts5giNLVUju8Rbjp5CRNZ9Jgy3GhwZ62DVWXw7dR&#10;4Mo7P791vJ3tvs6vpynvpy8fe6Uex8NmCSLQEP7Df+13rWCewe+X+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Q4OHEAAAA2wAAAA8AAAAAAAAAAAAAAAAAmAIAAGRycy9k&#10;b3ducmV2LnhtbFBLBQYAAAAABAAEAPUAAACJAwAAAAA=&#10;" fillcolor="window" strokecolor="windowText" strokeweight="2pt">
                  <v:textbox>
                    <w:txbxContent>
                      <w:p w14:paraId="03155B45"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Encapsulation</w:t>
                        </w:r>
                      </w:p>
                    </w:txbxContent>
                  </v:textbox>
                </v:shape>
                <v:shape id="Flowchart: Process 72" o:spid="_x0000_s1044" type="#_x0000_t109" style="position:absolute;left:1800;top:21561;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J+lsQA&#10;AADbAAAADwAAAGRycy9kb3ducmV2LnhtbESPQWvCQBSE7wX/w/IKvTWbxlYlugaxWCqeqrl4e2Sf&#10;STD7Nt3davz3XaHQ4zAz3zCLYjCduJDzrWUFL0kKgriyuuVaQXnYPM9A+ICssbNMCm7koViOHhaY&#10;a3vlL7rsQy0ihH2OCpoQ+lxKXzVk0Ce2J47eyTqDIUpXS+3wGuGmk1maTqTBluNCgz2tG6rO+x+j&#10;wJU3fv3oeD3ZfJ/ej2Pejd+2O6WeHofVHESgIfyH/9qfWsE0g/uX+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CfpbEAAAA2wAAAA8AAAAAAAAAAAAAAAAAmAIAAGRycy9k&#10;b3ducmV2LnhtbFBLBQYAAAAABAAEAPUAAACJAwAAAAA=&#10;" fillcolor="window" strokecolor="windowText" strokeweight="2pt">
                  <v:textbox>
                    <w:txbxContent>
                      <w:p w14:paraId="03155B46" w14:textId="77777777" w:rsidR="00754D8D" w:rsidRPr="00C86E3A" w:rsidRDefault="00754D8D" w:rsidP="003C4501">
                        <w:pPr>
                          <w:pStyle w:val="NormalWeb"/>
                          <w:spacing w:after="0"/>
                          <w:ind w:left="0"/>
                          <w:jc w:val="center"/>
                          <w:rPr>
                            <w:rFonts w:ascii="Arial" w:hAnsi="Arial" w:cs="Arial"/>
                          </w:rPr>
                        </w:pPr>
                        <w:r w:rsidRPr="00C86E3A">
                          <w:rPr>
                            <w:rFonts w:ascii="Arial" w:hAnsi="Arial" w:cs="Arial"/>
                          </w:rPr>
                          <w:t>-</w:t>
                        </w:r>
                      </w:p>
                    </w:txbxContent>
                  </v:textbox>
                </v:shape>
                <v:shape id="Flowchart: Process 73" o:spid="_x0000_s1045" type="#_x0000_t109" style="position:absolute;left:11439;top:26735;width:40951;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7bDcQA&#10;AADbAAAADwAAAGRycy9kb3ducmV2LnhtbESPT2sCMRTE74LfITyhN83qWlu2RhFFsXjyz6W3x+a5&#10;u7h5WZNU129vCgWPw8z8hpnOW1OLGzlfWVYwHCQgiHOrKy4UnI7r/icIH5A11pZJwYM8zGfdzhQz&#10;be+8p9shFCJC2GeooAyhyaT0eUkG/cA2xNE7W2cwROkKqR3eI9zUcpQkE2mw4rhQYkPLkvLL4dco&#10;cKcHjzc1Lyfr63n1k/Iuff/eKfXWaxdfIAK14RX+b2+1go8U/r7EH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O2w3EAAAA2wAAAA8AAAAAAAAAAAAAAAAAmAIAAGRycy9k&#10;b3ducmV2LnhtbFBLBQYAAAAABAAEAPUAAACJAwAAAAA=&#10;" fillcolor="window" strokecolor="windowText" strokeweight="2pt">
                  <v:textbox>
                    <w:txbxContent>
                      <w:p w14:paraId="03155B47"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Thermal Shock</w:t>
                        </w:r>
                      </w:p>
                    </w:txbxContent>
                  </v:textbox>
                </v:shape>
                <v:shape id="Flowchart: Process 74" o:spid="_x0000_s1046" type="#_x0000_t109" style="position:absolute;left:1800;top:26735;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dDecMA&#10;AADbAAAADwAAAGRycy9kb3ducmV2LnhtbESPT4vCMBTE7wt+h/AEb2vq6qpUo4iirHjyz8Xbo3m2&#10;xealm0St334jLHgcZuY3zHTemErcyfnSsoJeNwFBnFldcq7gdFx/jkH4gKyxskwKnuRhPmt9TDHV&#10;9sF7uh9CLiKEfYoKihDqVEqfFWTQd21NHL2LdQZDlC6X2uEjwk0lv5JkKA2WHBcKrGlZUHY93IwC&#10;d3ryYFPxcrj+vazOfd71v7c7pTrtZjEBEagJ7/B/+0crGA3g9SX+AD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dDecMAAADbAAAADwAAAAAAAAAAAAAAAACYAgAAZHJzL2Rv&#10;d25yZXYueG1sUEsFBgAAAAAEAAQA9QAAAIgDAAAAAA==&#10;" fillcolor="window" strokecolor="windowText" strokeweight="2pt">
                  <v:textbox>
                    <w:txbxContent>
                      <w:p w14:paraId="03155B48" w14:textId="77777777" w:rsidR="00754D8D" w:rsidRDefault="00754D8D" w:rsidP="003C4501">
                        <w:pPr>
                          <w:pStyle w:val="NormalWeb"/>
                          <w:spacing w:after="0"/>
                          <w:ind w:left="0"/>
                          <w:jc w:val="center"/>
                        </w:pPr>
                        <w:r>
                          <w:rPr>
                            <w:rFonts w:ascii="Arial" w:hAnsi="Arial" w:cs="Arial"/>
                            <w:sz w:val="20"/>
                            <w:szCs w:val="20"/>
                          </w:rPr>
                          <w:t>Para. 5.2.2</w:t>
                        </w:r>
                      </w:p>
                    </w:txbxContent>
                  </v:textbox>
                </v:shape>
                <v:shape id="Flowchart: Process 75" o:spid="_x0000_s1047" type="#_x0000_t109" style="position:absolute;left:11439;top:31910;width:40951;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vm4sUA&#10;AADbAAAADwAAAGRycy9kb3ducmV2LnhtbESPT2vCQBTE7wW/w/IKvTWb1vqH6BokxWLxVM3F2yP7&#10;TILZt+nuVuO37wqFHoeZ+Q2zzAfTiQs531pW8JKkIIgrq1uuFZSHzfMchA/IGjvLpOBGHvLV6GGJ&#10;mbZX/qLLPtQiQthnqKAJoc+k9FVDBn1ie+LonawzGKJ0tdQOrxFuOvmaplNpsOW40GBPRUPVef9j&#10;FLjyxm8fHRfTzffp/Tjm3XjyuVPq6XFYL0AEGsJ/+K+91QpmE7h/i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K+bixQAAANsAAAAPAAAAAAAAAAAAAAAAAJgCAABkcnMv&#10;ZG93bnJldi54bWxQSwUGAAAAAAQABAD1AAAAigMAAAAA&#10;" fillcolor="window" strokecolor="windowText" strokeweight="2pt">
                  <v:textbox>
                    <w:txbxContent>
                      <w:p w14:paraId="03155B49"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Room Temperature Electrical Measurements</w:t>
                        </w:r>
                      </w:p>
                    </w:txbxContent>
                  </v:textbox>
                </v:shape>
                <v:shape id="Flowchart: Process 76" o:spid="_x0000_s1048" type="#_x0000_t109" style="position:absolute;left:1800;top:31910;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lcMA&#10;AADbAAAADwAAAGRycy9kb3ducmV2LnhtbESPQWsCMRSE70L/Q3gFb5pt1VVWoxRFsXiq9eLtsXnu&#10;Lt28rEnU9d+bguBxmJlvmNmiNbW4kvOVZQUf/QQEcW51xYWCw++6NwHhA7LG2jIpuJOHxfytM8NM&#10;2xv/0HUfChEh7DNUUIbQZFL6vCSDvm8b4uidrDMYonSF1A5vEW5q+ZkkqTRYcVwosaFlSfnf/mIU&#10;uMOdh5ual+n6fFodB7wbjL53SnXf268piEBteIWf7a1WME7h/0v8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4lcMAAADbAAAADwAAAAAAAAAAAAAAAACYAgAAZHJzL2Rv&#10;d25yZXYueG1sUEsFBgAAAAAEAAQA9QAAAIgDAAAAAA==&#10;" fillcolor="window" strokecolor="windowText" strokeweight="2pt">
                  <v:textbox>
                    <w:txbxContent>
                      <w:p w14:paraId="03155B4A" w14:textId="77777777" w:rsidR="00754D8D" w:rsidRDefault="00754D8D" w:rsidP="003C4501">
                        <w:pPr>
                          <w:pStyle w:val="NormalWeb"/>
                          <w:spacing w:after="0"/>
                          <w:ind w:left="0"/>
                          <w:jc w:val="center"/>
                        </w:pPr>
                        <w:r>
                          <w:rPr>
                            <w:rFonts w:ascii="Arial" w:hAnsi="Arial" w:cs="Arial"/>
                            <w:sz w:val="20"/>
                            <w:szCs w:val="20"/>
                          </w:rPr>
                          <w:t>Para. 5.2.3</w:t>
                        </w:r>
                      </w:p>
                    </w:txbxContent>
                  </v:textbox>
                </v:shape>
                <v:shape id="Flowchart: Process 77" o:spid="_x0000_s1049" type="#_x0000_t109" style="position:absolute;left:11439;top:37084;width:40951;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dDsMA&#10;AADbAAAADwAAAGRycy9kb3ducmV2LnhtbESPT4vCMBTE7wt+h/AEb2vqn1WpRhFFcfG06sXbo3m2&#10;xealJlHrtzcLC3scZuY3zGzRmEo8yPnSsoJeNwFBnFldcq7gdNx8TkD4gKyxskwKXuRhMW99zDDV&#10;9sk/9DiEXEQI+xQVFCHUqZQ+K8ig79qaOHoX6wyGKF0utcNnhJtK9pNkJA2WHBcKrGlVUHY93I0C&#10;d3rxcFvxarS5XdbnAe8HX997pTrtZjkFEagJ/+G/9k4rGI/h90v8AXL+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XdDsMAAADbAAAADwAAAAAAAAAAAAAAAACYAgAAZHJzL2Rv&#10;d25yZXYueG1sUEsFBgAAAAAEAAQA9QAAAIgDAAAAAA==&#10;" fillcolor="window" strokecolor="windowText" strokeweight="2pt">
                  <v:textbox>
                    <w:txbxContent>
                      <w:p w14:paraId="03155B4B"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External Visual Inspection</w:t>
                        </w:r>
                      </w:p>
                    </w:txbxContent>
                  </v:textbox>
                </v:shape>
                <v:shape id="Flowchart: Process 78" o:spid="_x0000_s1050" type="#_x0000_t109" style="position:absolute;left:1800;top:37084;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JfMAA&#10;AADbAAAADwAAAGRycy9kb3ducmV2LnhtbERPy4rCMBTdC/5DuII7TR1nVKpRRFEcXPnYuLs017bY&#10;3HSSqPXvJwvB5eG8Z4vGVOJBzpeWFQz6CQjizOqScwXn06Y3AeEDssbKMil4kYfFvN2aYartkw/0&#10;OIZcxBD2KSooQqhTKX1WkEHftzVx5K7WGQwRulxqh88Ybir5lSQjabDk2FBgTauCstvxbhS484u/&#10;txWvRpu/6/oy5P3w53evVLfTLKcgAjXhI367d1rBOI6NX+IPkP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SpJfMAAAADbAAAADwAAAAAAAAAAAAAAAACYAgAAZHJzL2Rvd25y&#10;ZXYueG1sUEsFBgAAAAAEAAQA9QAAAIUDAAAAAA==&#10;" fillcolor="window" strokecolor="windowText" strokeweight="2pt">
                  <v:textbox>
                    <w:txbxContent>
                      <w:p w14:paraId="03155B4C" w14:textId="77777777" w:rsidR="00754D8D" w:rsidRDefault="00754D8D" w:rsidP="003C4501">
                        <w:pPr>
                          <w:pStyle w:val="NormalWeb"/>
                          <w:spacing w:after="0"/>
                          <w:ind w:left="0"/>
                          <w:jc w:val="center"/>
                        </w:pPr>
                        <w:r>
                          <w:rPr>
                            <w:rFonts w:ascii="Arial" w:hAnsi="Arial" w:cs="Arial"/>
                            <w:sz w:val="20"/>
                            <w:szCs w:val="20"/>
                          </w:rPr>
                          <w:t>Para. 5.2.4</w:t>
                        </w:r>
                      </w:p>
                    </w:txbxContent>
                  </v:textbox>
                </v:shape>
                <v:shape id="Flowchart: Process 79" o:spid="_x0000_s1051" type="#_x0000_t109" style="position:absolute;left:11439;top:42259;width:40951;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bs58QA&#10;AADbAAAADwAAAGRycy9kb3ducmV2LnhtbESPzW7CMBCE75V4B2uReisO0AaaYhCiAoE48XPpbRUv&#10;SdR4HWwXwttjpEocRzPzjWYya00tLuR8ZVlBv5eAIM6trrhQcDws38YgfEDWWFsmBTfyMJt2XiaY&#10;aXvlHV32oRARwj5DBWUITSalz0sy6Hu2IY7eyTqDIUpXSO3wGuGmloMkSaXBiuNCiQ0tSsp/939G&#10;gTve+H1V8yJdnk/fP0PeDj82W6Veu+38C0SgNjzD/+21VjD6hMeX+APk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m7OfEAAAA2wAAAA8AAAAAAAAAAAAAAAAAmAIAAGRycy9k&#10;b3ducmV2LnhtbFBLBQYAAAAABAAEAPUAAACJAwAAAAA=&#10;" fillcolor="window" strokecolor="windowText" strokeweight="2pt">
                  <v:textbox>
                    <w:txbxContent>
                      <w:p w14:paraId="03155B4D"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Dimension Check</w:t>
                        </w:r>
                      </w:p>
                    </w:txbxContent>
                  </v:textbox>
                </v:shape>
                <v:shape id="Flowchart: Process 80" o:spid="_x0000_s1052" type="#_x0000_t109" style="position:absolute;left:1800;top:42259;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k1XcEA&#10;AADbAAAADwAAAGRycy9kb3ducmV2LnhtbERPu27CMBTdK/EP1kXqVhzKQyhgIpSKqhVTKQvbVXxJ&#10;IuLrYLsk+Xs8VGI8Ou9N1ptG3Mn52rKC6SQBQVxYXXOp4PS7f1uB8AFZY2OZFAzkIduOXjaYatvx&#10;D92PoRQxhH2KCqoQ2lRKX1Rk0E9sSxy5i3UGQ4SulNphF8NNI9+TZCkN1hwbKmwpr6i4Hv+MAnca&#10;eP7ZcL7c3y4f5xkfZovvg1Kv4363BhGoD0/xv/tLK1jF9fFL/AFy+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6JNV3BAAAA2wAAAA8AAAAAAAAAAAAAAAAAmAIAAGRycy9kb3du&#10;cmV2LnhtbFBLBQYAAAAABAAEAPUAAACGAwAAAAA=&#10;" fillcolor="window" strokecolor="windowText" strokeweight="2pt">
                  <v:textbox>
                    <w:txbxContent>
                      <w:p w14:paraId="03155B4E" w14:textId="77777777" w:rsidR="00754D8D" w:rsidRDefault="00754D8D" w:rsidP="003C4501">
                        <w:pPr>
                          <w:pStyle w:val="NormalWeb"/>
                          <w:spacing w:after="0"/>
                          <w:ind w:left="0"/>
                          <w:jc w:val="center"/>
                        </w:pPr>
                        <w:r>
                          <w:rPr>
                            <w:rFonts w:ascii="Arial" w:hAnsi="Arial" w:cs="Arial"/>
                            <w:sz w:val="20"/>
                            <w:szCs w:val="20"/>
                          </w:rPr>
                          <w:t>Para. 5.2.5</w:t>
                        </w:r>
                      </w:p>
                    </w:txbxContent>
                  </v:textbox>
                </v:shape>
                <v:shape id="Flowchart: Process 81" o:spid="_x0000_s1053" type="#_x0000_t109" style="position:absolute;left:11432;top:47433;width:40952;height:51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WQxsIA&#10;AADbAAAADwAAAGRycy9kb3ducmV2LnhtbESPS4sCMRCE7wv+h9DC3taMT2Q0iiiKiycfF2/NpJ0Z&#10;nHTGJKvjvzcLgseiqr6ipvPGVOJOzpeWFXQ7CQjizOqScwWn4/pnDMIHZI2VZVLwJA/zWetriqm2&#10;D97T/RByESHsU1RQhFCnUvqsIIO+Y2vi6F2sMxiidLnUDh8RbirZS5KRNFhyXCiwpmVB2fXwZxS4&#10;05MHm4qXo/Xtsjr3edcf/u6U+m43iwmIQE34hN/trVYw7sL/l/gD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ZDGwgAAANsAAAAPAAAAAAAAAAAAAAAAAJgCAABkcnMvZG93&#10;bnJldi54bWxQSwUGAAAAAAQABAD1AAAAhwMAAAAA&#10;" fillcolor="window" strokecolor="windowText" strokeweight="2pt">
                  <v:textbox>
                    <w:txbxContent>
                      <w:p w14:paraId="03155B4F" w14:textId="77777777"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Weight</w:t>
                        </w:r>
                      </w:p>
                    </w:txbxContent>
                  </v:textbox>
                </v:shape>
                <v:shape id="Flowchart: Process 82" o:spid="_x0000_s1054" type="#_x0000_t109" style="position:absolute;left:1793;top:47432;width:9646;height:51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cOscMA&#10;AADbAAAADwAAAGRycy9kb3ducmV2LnhtbESPT4vCMBTE78J+h/AWvGm6/kOqURZFcfFk18veHs2z&#10;LTYvNYlav71ZEDwOM/MbZr5sTS1u5HxlWcFXPwFBnFtdcaHg+LvpTUH4gKyxtkwKHuRhufjozDHV&#10;9s4HumWhEBHCPkUFZQhNKqXPSzLo+7Yhjt7JOoMhSldI7fAe4aaWgySZSIMVx4USG1qVlJ+zq1Hg&#10;jg8ebWteTTaX0/pvyPvh+GevVPez/Z6BCNSGd/jV3mkF0wH8f4k/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cOscMAAADbAAAADwAAAAAAAAAAAAAAAACYAgAAZHJzL2Rv&#10;d25yZXYueG1sUEsFBgAAAAAEAAQA9QAAAIgDAAAAAA==&#10;" fillcolor="window" strokecolor="windowText" strokeweight="2pt">
                  <v:textbox>
                    <w:txbxContent>
                      <w:p w14:paraId="03155B50" w14:textId="77777777" w:rsidR="00754D8D" w:rsidRDefault="00754D8D" w:rsidP="003C4501">
                        <w:pPr>
                          <w:pStyle w:val="NormalWeb"/>
                          <w:spacing w:after="0"/>
                          <w:ind w:left="0"/>
                          <w:jc w:val="center"/>
                        </w:pPr>
                        <w:r>
                          <w:rPr>
                            <w:rFonts w:ascii="Arial" w:hAnsi="Arial" w:cs="Arial"/>
                            <w:sz w:val="20"/>
                            <w:szCs w:val="20"/>
                          </w:rPr>
                          <w:t>Para. 5.2.6</w:t>
                        </w:r>
                      </w:p>
                    </w:txbxContent>
                  </v:textbox>
                </v:shape>
                <v:shape id="Flowchart: Process 83" o:spid="_x0000_s1055" type="#_x0000_t109" style="position:absolute;left:1793;top:56169;width:50591;height:51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urKsIA&#10;AADbAAAADwAAAGRycy9kb3ducmV2LnhtbESPQYvCMBSE78L+h/AW9qapVkWqURZFUTyt68Xbo3m2&#10;xealm2S1/nsjCB6HmfmGmS1aU4srOV9ZVtDvJSCIc6srLhQcf9fdCQgfkDXWlknBnTws5h+dGWba&#10;3viHrodQiAhhn6GCMoQmk9LnJRn0PdsQR+9sncEQpSukdniLcFPLQZKMpcGK40KJDS1Lyi+Hf6PA&#10;He883NS8HK//zqtTyvt0tNsr9fXZfk9BBGrDO/xqb7WCSQrP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6sqwgAAANsAAAAPAAAAAAAAAAAAAAAAAJgCAABkcnMvZG93&#10;bnJldi54bWxQSwUGAAAAAAQABAD1AAAAhwMAAAAA&#10;" fillcolor="window" strokecolor="windowText" strokeweight="2pt">
                  <v:textbox>
                    <w:txbxContent>
                      <w:p w14:paraId="03155B51" w14:textId="77777777" w:rsidR="00754D8D" w:rsidRDefault="00754D8D" w:rsidP="003C4501">
                        <w:pPr>
                          <w:pStyle w:val="NormalWeb"/>
                          <w:spacing w:after="0"/>
                          <w:ind w:left="0"/>
                          <w:jc w:val="center"/>
                        </w:pPr>
                        <w:r>
                          <w:rPr>
                            <w:rFonts w:ascii="Arial" w:hAnsi="Arial" w:cs="Arial"/>
                            <w:sz w:val="20"/>
                            <w:szCs w:val="20"/>
                          </w:rPr>
                          <w:t>TO CHART F3 – SCREENING TESTS</w:t>
                        </w:r>
                      </w:p>
                    </w:txbxContent>
                  </v:textbox>
                </v:shape>
                <v:line id="Straight Connector 675" o:spid="_x0000_s1056" style="position:absolute;visibility:visible;mso-wrap-style:square" from="27077,6424" to="27077,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u758UAAADcAAAADwAAAGRycy9kb3ducmV2LnhtbESP0WoCMRRE3wX/IVyhb5q1UNtujSK2&#10;hYoP0m0/4Lq5blY3N0uS6urXm4Lg4zAzZ5jpvLONOJIPtWMF41EGgrh0uuZKwe/P5/AFRIjIGhvH&#10;pOBMAeazfm+KuXYn/qZjESuRIBxyVGBibHMpQ2nIYhi5ljh5O+ctxiR9JbXHU4LbRj5m2URarDkt&#10;GGxpaag8FH9Wwcpv14fxpTJyyyv/0WzeX4PdK/Uw6BZvICJ18R6+tb+0gsnz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u758UAAADcAAAADwAAAAAAAAAA&#10;AAAAAAChAgAAZHJzL2Rvd25yZXYueG1sUEsFBgAAAAAEAAQA+QAAAJMDAAAAAA==&#10;" strokeweight="1pt"/>
                <v:line id="Straight Connector 676" o:spid="_x0000_s1057" style="position:absolute;visibility:visible;mso-wrap-style:square" from="26992,52601" to="26992,56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lkMUAAADcAAAADwAAAGRycy9kb3ducmV2LnhtbESPzW7CMBCE70h9B2srcQOHHkIbMAj1&#10;RwJxqJr2AZZ4iQPxOrJdCH36GgmJ42hmvtHMl71txYl8aBwrmIwzEMSV0w3XCn6+P0bPIEJE1tg6&#10;JgUXCrBcPAzmWGh35i86lbEWCcKhQAUmxq6QMlSGLIax64iTt3feYkzS11J7PCe4beVTluXSYsNp&#10;wWBHr4aqY/lrFWz8bnuc/NVG7njj39vPt5dgD0oNH/vVDESkPt7Dt/ZaK8inOVzPpCM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klkMUAAADcAAAADwAAAAAAAAAA&#10;AAAAAAChAgAAZHJzL2Rvd25yZXYueG1sUEsFBgAAAAAEAAQA+QAAAJMDAAAAAA==&#10;" strokeweight="1pt"/>
                <w10:anchorlock/>
              </v:group>
            </w:pict>
          </mc:Fallback>
        </mc:AlternateContent>
      </w:r>
    </w:p>
    <w:p w14:paraId="03155A22" w14:textId="77777777" w:rsidR="006419EE" w:rsidRDefault="005B4A0E" w:rsidP="005B4A0E">
      <w:pPr>
        <w:pStyle w:val="NOTES"/>
      </w:pPr>
      <w:r>
        <w:t>NOTES</w:t>
      </w:r>
      <w:r w:rsidR="00E13447">
        <w:t>:</w:t>
      </w:r>
    </w:p>
    <w:p w14:paraId="03155A23" w14:textId="77777777" w:rsidR="005B4A0E" w:rsidRDefault="005B4A0E" w:rsidP="005B4A0E">
      <w:pPr>
        <w:pStyle w:val="numericallist"/>
      </w:pPr>
      <w:r>
        <w:t>Performed on a sample basis.</w:t>
      </w:r>
    </w:p>
    <w:p w14:paraId="03155A24" w14:textId="77777777" w:rsidR="005B4A0E" w:rsidRPr="006419EE" w:rsidRDefault="005B4A0E" w:rsidP="005B4A0E">
      <w:pPr>
        <w:pStyle w:val="numericallist"/>
      </w:pPr>
      <w:r>
        <w:t>Guaranteed but not tested.</w:t>
      </w:r>
    </w:p>
    <w:p w14:paraId="03155A25" w14:textId="77777777" w:rsidR="005B4A0E" w:rsidRDefault="00D91C54" w:rsidP="003642AF">
      <w:pPr>
        <w:pStyle w:val="Heading2"/>
      </w:pPr>
      <w:bookmarkStart w:id="113" w:name="_Toc359830363"/>
      <w:r>
        <w:lastRenderedPageBreak/>
        <w:t>Chart f3 – screening tests</w:t>
      </w:r>
      <w:bookmarkEnd w:id="113"/>
    </w:p>
    <w:p w14:paraId="03155A26" w14:textId="77777777" w:rsidR="00D91C54" w:rsidRDefault="003E423E" w:rsidP="00C951E0">
      <w:pPr>
        <w:pStyle w:val="Bodyjustified"/>
        <w:ind w:left="1134"/>
        <w:jc w:val="left"/>
      </w:pPr>
      <w:r w:rsidRPr="003E423E">
        <w:rPr>
          <w:rFonts w:eastAsiaTheme="minorHAnsi" w:cs="Times New Roman"/>
          <w:noProof/>
          <w:color w:val="auto"/>
          <w:w w:val="100"/>
          <w:lang w:eastAsia="en-GB"/>
        </w:rPr>
        <mc:AlternateContent>
          <mc:Choice Requires="wpc">
            <w:drawing>
              <wp:inline distT="0" distB="0" distL="0" distR="0" wp14:anchorId="03155B07" wp14:editId="03155B08">
                <wp:extent cx="5486400" cy="6858001"/>
                <wp:effectExtent l="0" t="0" r="0" b="0"/>
                <wp:docPr id="696" name="Canvas 69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77" name="Flowchart: Process 677"/>
                        <wps:cNvSpPr/>
                        <wps:spPr>
                          <a:xfrm>
                            <a:off x="226917" y="152844"/>
                            <a:ext cx="5041557"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2" w14:textId="77777777" w:rsidR="00754D8D" w:rsidRDefault="00754D8D" w:rsidP="00BF4497">
                              <w:pPr>
                                <w:spacing w:after="0"/>
                                <w:ind w:left="0"/>
                                <w:jc w:val="center"/>
                              </w:pPr>
                              <w:r>
                                <w:t>COMPONENTS FROM PRODUCTION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 name="Flowchart: Process 679"/>
                        <wps:cNvSpPr/>
                        <wps:spPr>
                          <a:xfrm>
                            <a:off x="1173037" y="750045"/>
                            <a:ext cx="4095437"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3" w14:textId="77777777" w:rsidR="00754D8D" w:rsidRPr="00AB78CB" w:rsidRDefault="00754D8D" w:rsidP="00BF4497">
                              <w:pPr>
                                <w:pStyle w:val="NormalWeb"/>
                                <w:tabs>
                                  <w:tab w:val="right" w:pos="5954"/>
                                </w:tabs>
                                <w:spacing w:after="0"/>
                                <w:ind w:left="170"/>
                                <w:rPr>
                                  <w:rFonts w:ascii="Arial" w:hAnsi="Arial" w:cs="Arial"/>
                                  <w:sz w:val="20"/>
                                  <w:szCs w:val="20"/>
                                </w:rPr>
                              </w:pPr>
                              <w:r>
                                <w:rPr>
                                  <w:rFonts w:ascii="Arial" w:hAnsi="Arial" w:cs="Arial"/>
                                  <w:sz w:val="20"/>
                                  <w:szCs w:val="20"/>
                                </w:rPr>
                                <w:t>Serialisation</w:t>
                              </w:r>
                              <w:r>
                                <w:rPr>
                                  <w:rFonts w:ascii="Arial" w:hAnsi="Arial" w:cs="Arial"/>
                                  <w:sz w:val="20"/>
                                  <w:szCs w:val="20"/>
                                </w:rPr>
                                <w:tab/>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80" name="Flowchart: Process 680"/>
                        <wps:cNvSpPr/>
                        <wps:spPr>
                          <a:xfrm>
                            <a:off x="226917" y="750110"/>
                            <a:ext cx="963828"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4" w14:textId="77777777" w:rsidR="00754D8D" w:rsidRPr="00AB78CB" w:rsidRDefault="00754D8D" w:rsidP="00BF4497">
                              <w:pPr>
                                <w:pStyle w:val="NormalWeb"/>
                                <w:spacing w:after="0"/>
                                <w:ind w:left="0"/>
                                <w:jc w:val="center"/>
                                <w:rPr>
                                  <w:rFonts w:ascii="Arial" w:hAnsi="Arial" w:cs="Arial"/>
                                  <w:sz w:val="20"/>
                                  <w:szCs w:val="20"/>
                                </w:rPr>
                              </w:pPr>
                              <w:r w:rsidRPr="00AB78CB">
                                <w:rPr>
                                  <w:rFonts w:ascii="Arial" w:hAnsi="Arial" w:cs="Arial"/>
                                  <w:sz w:val="20"/>
                                  <w:szCs w:val="20"/>
                                </w:rPr>
                                <w:t xml:space="preserve">Para. </w:t>
                              </w:r>
                              <w:r>
                                <w:rPr>
                                  <w:rFonts w:ascii="Arial" w:hAnsi="Arial" w:cs="Arial"/>
                                  <w:sz w:val="20"/>
                                  <w:szCs w:val="20"/>
                                </w:rPr>
                                <w:t>6.1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93" name="Flowchart: Process 693"/>
                        <wps:cNvSpPr/>
                        <wps:spPr>
                          <a:xfrm>
                            <a:off x="234872" y="6269761"/>
                            <a:ext cx="505904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5" w14:textId="77777777" w:rsidR="00754D8D" w:rsidRDefault="00754D8D" w:rsidP="00BF4497">
                              <w:pPr>
                                <w:pStyle w:val="NormalWeb"/>
                                <w:spacing w:after="0"/>
                                <w:ind w:left="0"/>
                                <w:jc w:val="center"/>
                              </w:pPr>
                              <w:r>
                                <w:rPr>
                                  <w:rFonts w:ascii="Arial" w:hAnsi="Arial" w:cs="Arial"/>
                                  <w:sz w:val="20"/>
                                  <w:szCs w:val="20"/>
                                </w:rPr>
                                <w:t>TO CHART F4 WHEN APPLICABLE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6" name="Flowchart: Process 106"/>
                        <wps:cNvSpPr/>
                        <wps:spPr>
                          <a:xfrm>
                            <a:off x="1173037" y="1333501"/>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6" w14:textId="77777777" w:rsidR="00754D8D" w:rsidRDefault="00754D8D" w:rsidP="00BF4497">
                              <w:pPr>
                                <w:pStyle w:val="NormalWeb"/>
                                <w:tabs>
                                  <w:tab w:val="right" w:pos="5954"/>
                                </w:tabs>
                                <w:spacing w:after="0"/>
                                <w:ind w:left="170"/>
                              </w:pPr>
                              <w:r>
                                <w:rPr>
                                  <w:rFonts w:ascii="Arial" w:hAnsi="Arial" w:cs="Arial"/>
                                  <w:sz w:val="20"/>
                                  <w:szCs w:val="20"/>
                                </w:rPr>
                                <w:t>Parameter Drift Values (Initial Measurements)</w:t>
                              </w:r>
                              <w:r>
                                <w:rPr>
                                  <w:rFonts w:ascii="Arial" w:hAnsi="Arial" w:cs="Arial"/>
                                  <w:sz w:val="20"/>
                                  <w:szCs w:val="20"/>
                                </w:rPr>
                                <w:tab/>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7" name="Flowchart: Process 107"/>
                        <wps:cNvSpPr/>
                        <wps:spPr>
                          <a:xfrm>
                            <a:off x="226887" y="1333501"/>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7" w14:textId="77777777" w:rsidR="00754D8D" w:rsidRDefault="00754D8D" w:rsidP="00BF4497">
                              <w:pPr>
                                <w:pStyle w:val="NormalWeb"/>
                                <w:spacing w:after="0"/>
                                <w:ind w:left="0"/>
                                <w:jc w:val="center"/>
                              </w:pPr>
                              <w:r>
                                <w:rPr>
                                  <w:rFonts w:ascii="Arial" w:hAnsi="Arial" w:cs="Arial"/>
                                  <w:sz w:val="20"/>
                                  <w:szCs w:val="20"/>
                                </w:rPr>
                                <w:t>Para. 8.3.2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8" name="Flowchart: Process 108"/>
                        <wps:cNvSpPr/>
                        <wps:spPr>
                          <a:xfrm>
                            <a:off x="1173359" y="1934631"/>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8" w14:textId="77777777" w:rsidR="00754D8D" w:rsidRDefault="00754D8D" w:rsidP="00BF4497">
                              <w:pPr>
                                <w:pStyle w:val="NormalWeb"/>
                                <w:tabs>
                                  <w:tab w:val="right" w:pos="5954"/>
                                </w:tabs>
                                <w:spacing w:after="0"/>
                                <w:ind w:left="170"/>
                              </w:pPr>
                              <w:r>
                                <w:rPr>
                                  <w:rFonts w:ascii="Arial" w:hAnsi="Arial" w:cs="Arial"/>
                                  <w:sz w:val="20"/>
                                  <w:szCs w:val="20"/>
                                </w:rPr>
                                <w:t>Burn-in</w:t>
                              </w:r>
                              <w:r>
                                <w:rPr>
                                  <w:rFonts w:ascii="Arial" w:hAnsi="Arial" w:cs="Arial"/>
                                  <w:sz w:val="20"/>
                                  <w:szCs w:val="20"/>
                                </w:rPr>
                                <w:tab/>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9" name="Flowchart: Process 109"/>
                        <wps:cNvSpPr/>
                        <wps:spPr>
                          <a:xfrm>
                            <a:off x="227209" y="1934631"/>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9" w14:textId="77777777" w:rsidR="00754D8D" w:rsidRDefault="00754D8D" w:rsidP="00BF4497">
                              <w:pPr>
                                <w:pStyle w:val="NormalWeb"/>
                                <w:spacing w:after="0"/>
                                <w:ind w:left="0"/>
                                <w:jc w:val="center"/>
                              </w:pPr>
                              <w:r>
                                <w:rPr>
                                  <w:rFonts w:ascii="Arial" w:hAnsi="Arial" w:cs="Arial"/>
                                  <w:sz w:val="20"/>
                                  <w:szCs w:val="20"/>
                                </w:rPr>
                                <w:t>Para. 8.4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0" name="Flowchart: Process 110"/>
                        <wps:cNvSpPr/>
                        <wps:spPr>
                          <a:xfrm>
                            <a:off x="1163220" y="2544228"/>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A" w14:textId="77777777" w:rsidR="00754D8D" w:rsidRDefault="00754D8D" w:rsidP="00BF4497">
                              <w:pPr>
                                <w:pStyle w:val="NormalWeb"/>
                                <w:tabs>
                                  <w:tab w:val="right" w:pos="5954"/>
                                </w:tabs>
                                <w:spacing w:after="0"/>
                                <w:ind w:left="170"/>
                              </w:pPr>
                              <w:r>
                                <w:rPr>
                                  <w:rFonts w:ascii="Arial" w:hAnsi="Arial" w:cs="Arial"/>
                                  <w:sz w:val="20"/>
                                  <w:szCs w:val="20"/>
                                </w:rPr>
                                <w:t>Parameter Drift Values (Final Measurements)</w:t>
                              </w:r>
                              <w:r>
                                <w:rPr>
                                  <w:rFonts w:ascii="Arial" w:hAnsi="Arial" w:cs="Arial"/>
                                  <w:sz w:val="20"/>
                                  <w:szCs w:val="20"/>
                                </w:rPr>
                                <w:tab/>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1" name="Flowchart: Process 111"/>
                        <wps:cNvSpPr/>
                        <wps:spPr>
                          <a:xfrm>
                            <a:off x="217070" y="2544228"/>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B" w14:textId="77777777" w:rsidR="00754D8D" w:rsidRDefault="00754D8D" w:rsidP="00BF4497">
                              <w:pPr>
                                <w:pStyle w:val="NormalWeb"/>
                                <w:spacing w:after="0"/>
                                <w:ind w:left="0"/>
                                <w:jc w:val="center"/>
                              </w:pPr>
                              <w:r>
                                <w:rPr>
                                  <w:rFonts w:ascii="Arial" w:hAnsi="Arial" w:cs="Arial"/>
                                  <w:sz w:val="20"/>
                                  <w:szCs w:val="20"/>
                                </w:rPr>
                                <w:t>Para. 8.3.2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2" name="Flowchart: Process 112"/>
                        <wps:cNvSpPr/>
                        <wps:spPr>
                          <a:xfrm>
                            <a:off x="1173359" y="3162292"/>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C" w14:textId="77777777" w:rsidR="00754D8D" w:rsidRDefault="00754D8D" w:rsidP="00BF4497">
                              <w:pPr>
                                <w:pStyle w:val="NormalWeb"/>
                                <w:tabs>
                                  <w:tab w:val="right" w:pos="5954"/>
                                </w:tabs>
                                <w:spacing w:after="0"/>
                                <w:ind w:left="170"/>
                              </w:pPr>
                              <w:r>
                                <w:rPr>
                                  <w:rFonts w:ascii="Arial" w:hAnsi="Arial" w:cs="Arial"/>
                                  <w:sz w:val="20"/>
                                  <w:szCs w:val="20"/>
                                </w:rPr>
                                <w:t>High and Low Temperatures Electrical Measurements</w:t>
                              </w:r>
                              <w:r>
                                <w:rPr>
                                  <w:rFonts w:ascii="Arial" w:hAnsi="Arial" w:cs="Arial"/>
                                  <w:sz w:val="20"/>
                                  <w:szCs w:val="20"/>
                                </w:rPr>
                                <w:tab/>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3" name="Flowchart: Process 113"/>
                        <wps:cNvSpPr/>
                        <wps:spPr>
                          <a:xfrm>
                            <a:off x="227209" y="3162292"/>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D" w14:textId="77777777" w:rsidR="00754D8D" w:rsidRDefault="00754D8D" w:rsidP="00BF4497">
                              <w:pPr>
                                <w:pStyle w:val="NormalWeb"/>
                                <w:spacing w:after="0"/>
                                <w:ind w:left="0"/>
                                <w:jc w:val="center"/>
                              </w:pPr>
                              <w:r>
                                <w:rPr>
                                  <w:rFonts w:ascii="Arial" w:hAnsi="Arial" w:cs="Arial"/>
                                  <w:sz w:val="20"/>
                                  <w:szCs w:val="20"/>
                                </w:rPr>
                                <w:t>Para. 8.3.3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6" name="Flowchart: Process 116"/>
                        <wps:cNvSpPr/>
                        <wps:spPr>
                          <a:xfrm>
                            <a:off x="1185881" y="3797290"/>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E" w14:textId="77777777" w:rsidR="00754D8D" w:rsidRDefault="00754D8D" w:rsidP="00BF4497">
                              <w:pPr>
                                <w:pStyle w:val="NormalWeb"/>
                                <w:tabs>
                                  <w:tab w:val="right" w:pos="5954"/>
                                </w:tabs>
                                <w:spacing w:after="0"/>
                                <w:ind w:left="170"/>
                              </w:pPr>
                              <w:r>
                                <w:rPr>
                                  <w:rFonts w:ascii="Arial" w:hAnsi="Arial" w:cs="Arial"/>
                                  <w:sz w:val="20"/>
                                  <w:szCs w:val="20"/>
                                </w:rPr>
                                <w:t>Room Temperature Electrical Measurements</w:t>
                              </w:r>
                              <w:r>
                                <w:rPr>
                                  <w:rFonts w:ascii="Arial" w:hAnsi="Arial" w:cs="Arial"/>
                                  <w:sz w:val="20"/>
                                  <w:szCs w:val="20"/>
                                </w:rPr>
                                <w:tab/>
                                <w:t>(1) (2)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7" name="Flowchart: Process 117"/>
                        <wps:cNvSpPr/>
                        <wps:spPr>
                          <a:xfrm>
                            <a:off x="239731" y="3797290"/>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5F" w14:textId="77777777" w:rsidR="00754D8D" w:rsidRDefault="00754D8D" w:rsidP="00BF4497">
                              <w:pPr>
                                <w:pStyle w:val="NormalWeb"/>
                                <w:spacing w:after="0"/>
                                <w:ind w:left="0"/>
                                <w:jc w:val="center"/>
                              </w:pPr>
                              <w:r>
                                <w:rPr>
                                  <w:rFonts w:ascii="Arial" w:hAnsi="Arial" w:cs="Arial"/>
                                  <w:sz w:val="20"/>
                                  <w:szCs w:val="20"/>
                                </w:rPr>
                                <w:t>Para. 8.3.4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8" name="Flowchart: Process 118"/>
                        <wps:cNvSpPr/>
                        <wps:spPr>
                          <a:xfrm>
                            <a:off x="1185881" y="4423821"/>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60" w14:textId="77777777" w:rsidR="00754D8D" w:rsidRDefault="00754D8D" w:rsidP="00BF4497">
                              <w:pPr>
                                <w:pStyle w:val="NormalWeb"/>
                                <w:tabs>
                                  <w:tab w:val="right" w:pos="5954"/>
                                </w:tabs>
                                <w:spacing w:after="0"/>
                                <w:ind w:left="170"/>
                              </w:pPr>
                              <w:r>
                                <w:rPr>
                                  <w:rFonts w:ascii="Arial" w:hAnsi="Arial" w:cs="Arial"/>
                                  <w:sz w:val="20"/>
                                  <w:szCs w:val="20"/>
                                </w:rPr>
                                <w:t>Check for Lot Failure</w:t>
                              </w:r>
                              <w:r>
                                <w:rPr>
                                  <w:rFonts w:ascii="Arial" w:hAnsi="Arial" w:cs="Arial"/>
                                  <w:sz w:val="20"/>
                                  <w:szCs w:val="20"/>
                                </w:rPr>
                                <w:tab/>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9" name="Flowchart: Process 119"/>
                        <wps:cNvSpPr/>
                        <wps:spPr>
                          <a:xfrm>
                            <a:off x="239731" y="4423821"/>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61" w14:textId="77777777" w:rsidR="00754D8D" w:rsidRDefault="00754D8D" w:rsidP="00BF4497">
                              <w:pPr>
                                <w:pStyle w:val="NormalWeb"/>
                                <w:spacing w:after="0"/>
                                <w:ind w:left="0"/>
                                <w:jc w:val="center"/>
                              </w:pPr>
                              <w:r>
                                <w:rPr>
                                  <w:rFonts w:ascii="Arial" w:hAnsi="Arial" w:cs="Arial"/>
                                  <w:sz w:val="20"/>
                                  <w:szCs w:val="20"/>
                                </w:rPr>
                                <w:t>Para. 6.4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0" name="Flowchart: Process 120"/>
                        <wps:cNvSpPr/>
                        <wps:spPr>
                          <a:xfrm>
                            <a:off x="1185881" y="5058819"/>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62" w14:textId="77777777" w:rsidR="00754D8D" w:rsidRDefault="00754D8D" w:rsidP="00BF4497">
                              <w:pPr>
                                <w:pStyle w:val="NormalWeb"/>
                                <w:tabs>
                                  <w:tab w:val="right" w:pos="5954"/>
                                </w:tabs>
                                <w:spacing w:after="0"/>
                                <w:ind w:left="170"/>
                              </w:pPr>
                              <w:r>
                                <w:rPr>
                                  <w:rFonts w:ascii="Arial" w:hAnsi="Arial" w:cs="Arial"/>
                                  <w:sz w:val="20"/>
                                  <w:szCs w:val="20"/>
                                </w:rPr>
                                <w:t>Radiographic Inspection</w:t>
                              </w:r>
                              <w:r>
                                <w:rPr>
                                  <w:rFonts w:ascii="Arial" w:hAnsi="Arial" w:cs="Arial"/>
                                  <w:sz w:val="20"/>
                                  <w:szCs w:val="20"/>
                                </w:rPr>
                                <w:tab/>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1" name="Flowchart: Process 121"/>
                        <wps:cNvSpPr/>
                        <wps:spPr>
                          <a:xfrm>
                            <a:off x="239731" y="5058819"/>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63" w14:textId="77777777" w:rsidR="00754D8D" w:rsidRDefault="00754D8D" w:rsidP="00BF4497">
                              <w:pPr>
                                <w:pStyle w:val="NormalWeb"/>
                                <w:spacing w:after="0"/>
                                <w:ind w:left="0"/>
                                <w:jc w:val="center"/>
                              </w:pPr>
                              <w:r>
                                <w:rPr>
                                  <w:rFonts w:ascii="Arial" w:hAnsi="Arial" w:cs="Arial"/>
                                  <w:sz w:val="20"/>
                                  <w:szCs w:val="20"/>
                                </w:rPr>
                                <w:t>Para. 8.6</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2" name="Flowchart: Process 122"/>
                        <wps:cNvSpPr/>
                        <wps:spPr>
                          <a:xfrm>
                            <a:off x="1185881" y="5659949"/>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64" w14:textId="77777777" w:rsidR="00754D8D" w:rsidRDefault="00754D8D" w:rsidP="00BF4497">
                              <w:pPr>
                                <w:pStyle w:val="NormalWeb"/>
                                <w:tabs>
                                  <w:tab w:val="right" w:pos="5954"/>
                                </w:tabs>
                                <w:spacing w:after="0"/>
                                <w:ind w:left="170"/>
                              </w:pPr>
                              <w:r>
                                <w:rPr>
                                  <w:rFonts w:ascii="Arial" w:hAnsi="Arial" w:cs="Arial"/>
                                  <w:sz w:val="20"/>
                                  <w:szCs w:val="20"/>
                                </w:rPr>
                                <w:t>External Visual Inspection</w:t>
                              </w:r>
                              <w:r>
                                <w:rPr>
                                  <w:rFonts w:ascii="Arial" w:hAnsi="Arial" w:cs="Arial"/>
                                  <w:sz w:val="20"/>
                                  <w:szCs w:val="20"/>
                                </w:rPr>
                                <w:tab/>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3" name="Flowchart: Process 123"/>
                        <wps:cNvSpPr/>
                        <wps:spPr>
                          <a:xfrm>
                            <a:off x="239731" y="5659949"/>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14:paraId="03155B65" w14:textId="77777777" w:rsidR="00754D8D" w:rsidRDefault="00754D8D" w:rsidP="00BF4497">
                              <w:pPr>
                                <w:pStyle w:val="NormalWeb"/>
                                <w:spacing w:after="0"/>
                                <w:ind w:left="0"/>
                                <w:jc w:val="center"/>
                              </w:pPr>
                              <w:r>
                                <w:rPr>
                                  <w:rFonts w:ascii="Arial" w:hAnsi="Arial" w:cs="Arial"/>
                                  <w:sz w:val="20"/>
                                  <w:szCs w:val="20"/>
                                </w:rPr>
                                <w:t>Para. 8.5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97" name="Straight Connector 697"/>
                        <wps:cNvCnPr/>
                        <wps:spPr>
                          <a:xfrm>
                            <a:off x="2743200" y="601103"/>
                            <a:ext cx="0" cy="148974"/>
                          </a:xfrm>
                          <a:prstGeom prst="line">
                            <a:avLst/>
                          </a:prstGeom>
                          <a:noFill/>
                          <a:ln w="12700" cap="flat" cmpd="sng" algn="ctr">
                            <a:solidFill>
                              <a:sysClr val="windowText" lastClr="000000">
                                <a:shade val="95000"/>
                                <a:satMod val="105000"/>
                              </a:sysClr>
                            </a:solidFill>
                            <a:prstDash val="solid"/>
                          </a:ln>
                          <a:effectLst/>
                        </wps:spPr>
                        <wps:bodyPr/>
                      </wps:wsp>
                      <wps:wsp>
                        <wps:cNvPr id="699" name="Straight Connector 699"/>
                        <wps:cNvCnPr/>
                        <wps:spPr>
                          <a:xfrm>
                            <a:off x="2743200" y="1191961"/>
                            <a:ext cx="0" cy="133014"/>
                          </a:xfrm>
                          <a:prstGeom prst="line">
                            <a:avLst/>
                          </a:prstGeom>
                          <a:noFill/>
                          <a:ln w="12700" cap="flat" cmpd="sng" algn="ctr">
                            <a:solidFill>
                              <a:sysClr val="windowText" lastClr="000000">
                                <a:shade val="95000"/>
                                <a:satMod val="105000"/>
                              </a:sysClr>
                            </a:solidFill>
                            <a:prstDash val="solid"/>
                          </a:ln>
                          <a:effectLst/>
                        </wps:spPr>
                        <wps:bodyPr/>
                      </wps:wsp>
                      <wps:wsp>
                        <wps:cNvPr id="700" name="Straight Connector 700"/>
                        <wps:cNvCnPr/>
                        <wps:spPr>
                          <a:xfrm>
                            <a:off x="2743200" y="1766277"/>
                            <a:ext cx="0" cy="168268"/>
                          </a:xfrm>
                          <a:prstGeom prst="line">
                            <a:avLst/>
                          </a:prstGeom>
                          <a:noFill/>
                          <a:ln w="12700" cap="flat" cmpd="sng" algn="ctr">
                            <a:solidFill>
                              <a:sysClr val="windowText" lastClr="000000">
                                <a:shade val="95000"/>
                                <a:satMod val="105000"/>
                              </a:sysClr>
                            </a:solidFill>
                            <a:prstDash val="solid"/>
                          </a:ln>
                          <a:effectLst/>
                        </wps:spPr>
                        <wps:bodyPr/>
                      </wps:wsp>
                      <wps:wsp>
                        <wps:cNvPr id="701" name="Straight Connector 701"/>
                        <wps:cNvCnPr/>
                        <wps:spPr>
                          <a:xfrm>
                            <a:off x="2743200" y="2358913"/>
                            <a:ext cx="0" cy="168268"/>
                          </a:xfrm>
                          <a:prstGeom prst="line">
                            <a:avLst/>
                          </a:prstGeom>
                          <a:noFill/>
                          <a:ln w="12700" cap="flat" cmpd="sng" algn="ctr">
                            <a:solidFill>
                              <a:sysClr val="windowText" lastClr="000000">
                                <a:shade val="95000"/>
                                <a:satMod val="105000"/>
                              </a:sysClr>
                            </a:solidFill>
                            <a:prstDash val="solid"/>
                          </a:ln>
                          <a:effectLst/>
                        </wps:spPr>
                        <wps:bodyPr/>
                      </wps:wsp>
                      <wps:wsp>
                        <wps:cNvPr id="702" name="Straight Connector 702"/>
                        <wps:cNvCnPr/>
                        <wps:spPr>
                          <a:xfrm>
                            <a:off x="2743200" y="2985417"/>
                            <a:ext cx="0" cy="168268"/>
                          </a:xfrm>
                          <a:prstGeom prst="line">
                            <a:avLst/>
                          </a:prstGeom>
                          <a:noFill/>
                          <a:ln w="12700" cap="flat" cmpd="sng" algn="ctr">
                            <a:solidFill>
                              <a:sysClr val="windowText" lastClr="000000">
                                <a:shade val="95000"/>
                                <a:satMod val="105000"/>
                              </a:sysClr>
                            </a:solidFill>
                            <a:prstDash val="solid"/>
                          </a:ln>
                          <a:effectLst/>
                        </wps:spPr>
                        <wps:bodyPr/>
                      </wps:wsp>
                      <wps:wsp>
                        <wps:cNvPr id="703" name="Straight Connector 703"/>
                        <wps:cNvCnPr/>
                        <wps:spPr>
                          <a:xfrm>
                            <a:off x="2743200" y="3611921"/>
                            <a:ext cx="0" cy="168268"/>
                          </a:xfrm>
                          <a:prstGeom prst="line">
                            <a:avLst/>
                          </a:prstGeom>
                          <a:noFill/>
                          <a:ln w="12700" cap="flat" cmpd="sng" algn="ctr">
                            <a:solidFill>
                              <a:sysClr val="windowText" lastClr="000000">
                                <a:shade val="95000"/>
                                <a:satMod val="105000"/>
                              </a:sysClr>
                            </a:solidFill>
                            <a:prstDash val="solid"/>
                          </a:ln>
                          <a:effectLst/>
                        </wps:spPr>
                        <wps:bodyPr/>
                      </wps:wsp>
                      <wps:wsp>
                        <wps:cNvPr id="64" name="Straight Connector 64"/>
                        <wps:cNvCnPr/>
                        <wps:spPr>
                          <a:xfrm>
                            <a:off x="2743200" y="4246257"/>
                            <a:ext cx="0" cy="168903"/>
                          </a:xfrm>
                          <a:prstGeom prst="line">
                            <a:avLst/>
                          </a:prstGeom>
                          <a:noFill/>
                          <a:ln w="12700" cap="flat" cmpd="sng" algn="ctr">
                            <a:solidFill>
                              <a:sysClr val="windowText" lastClr="000000">
                                <a:shade val="95000"/>
                                <a:satMod val="105000"/>
                              </a:sysClr>
                            </a:solidFill>
                            <a:prstDash val="solid"/>
                          </a:ln>
                          <a:effectLst/>
                        </wps:spPr>
                        <wps:bodyPr/>
                      </wps:wsp>
                      <wps:wsp>
                        <wps:cNvPr id="65" name="Straight Connector 65"/>
                        <wps:cNvCnPr/>
                        <wps:spPr>
                          <a:xfrm>
                            <a:off x="2743200" y="4872761"/>
                            <a:ext cx="0" cy="168903"/>
                          </a:xfrm>
                          <a:prstGeom prst="line">
                            <a:avLst/>
                          </a:prstGeom>
                          <a:noFill/>
                          <a:ln w="12700" cap="flat" cmpd="sng" algn="ctr">
                            <a:solidFill>
                              <a:sysClr val="windowText" lastClr="000000">
                                <a:shade val="95000"/>
                                <a:satMod val="105000"/>
                              </a:sysClr>
                            </a:solidFill>
                            <a:prstDash val="solid"/>
                          </a:ln>
                          <a:effectLst/>
                        </wps:spPr>
                        <wps:bodyPr/>
                      </wps:wsp>
                      <wps:wsp>
                        <wps:cNvPr id="66" name="Straight Connector 66"/>
                        <wps:cNvCnPr/>
                        <wps:spPr>
                          <a:xfrm>
                            <a:off x="2743200" y="5490798"/>
                            <a:ext cx="0" cy="168902"/>
                          </a:xfrm>
                          <a:prstGeom prst="line">
                            <a:avLst/>
                          </a:prstGeom>
                          <a:noFill/>
                          <a:ln w="12700" cap="flat" cmpd="sng" algn="ctr">
                            <a:solidFill>
                              <a:sysClr val="windowText" lastClr="000000">
                                <a:shade val="95000"/>
                                <a:satMod val="105000"/>
                              </a:sysClr>
                            </a:solidFill>
                            <a:prstDash val="solid"/>
                          </a:ln>
                          <a:effectLst/>
                        </wps:spPr>
                        <wps:bodyPr/>
                      </wps:wsp>
                      <wps:wsp>
                        <wps:cNvPr id="67" name="Straight Connector 67"/>
                        <wps:cNvCnPr/>
                        <wps:spPr>
                          <a:xfrm>
                            <a:off x="2731902" y="6108834"/>
                            <a:ext cx="0" cy="169394"/>
                          </a:xfrm>
                          <a:prstGeom prst="line">
                            <a:avLst/>
                          </a:prstGeom>
                          <a:noFill/>
                          <a:ln w="12700" cap="flat" cmpd="sng" algn="ctr">
                            <a:solidFill>
                              <a:sysClr val="windowText" lastClr="000000">
                                <a:shade val="95000"/>
                                <a:satMod val="105000"/>
                              </a:sysClr>
                            </a:solidFill>
                            <a:prstDash val="solid"/>
                          </a:ln>
                          <a:effectLst/>
                        </wps:spPr>
                        <wps:bodyPr/>
                      </wps:wsp>
                    </wpc:wpc>
                  </a:graphicData>
                </a:graphic>
              </wp:inline>
            </w:drawing>
          </mc:Choice>
          <mc:Fallback>
            <w:pict>
              <v:group id="Canvas 696" o:spid="_x0000_s1058" editas="canvas" style="width:6in;height:540pt;mso-position-horizontal-relative:char;mso-position-vertical-relative:line" coordsize="54864,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">
                <v:shape id="_x0000_s1059" type="#_x0000_t75" style="position:absolute;width:54864;height:68580;visibility:visible;mso-wrap-style:square">
                  <v:fill o:detectmouseclick="t"/>
                  <v:path o:connecttype="none"/>
                </v:shape>
                <v:shape id="Flowchart: Process 677" o:spid="_x0000_s1060" type="#_x0000_t109" style="position:absolute;left:2269;top:1528;width:50415;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l4ccQA&#10;AADcAAAADwAAAGRycy9kb3ducmV2LnhtbESPQWvCQBSE74X+h+UVeqsba40SXaUoFsWTqZfeHtln&#10;Esy+jbtbjf/eFQSPw8x8w0znnWnEmZyvLSvo9xIQxIXVNZcK9r+rjzEIH5A1NpZJwZU8zGevL1PM&#10;tL3wjs55KEWEsM9QQRVCm0npi4oM+p5tiaN3sM5giNKVUju8RLhp5GeSpNJgzXGhwpYWFRXH/N8o&#10;cPsrf/00vEhXp8Pyb8DbwXCzVer9rfuegAjUhWf40V5rBeloBPcz8QjI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ZeHHEAAAA3AAAAA8AAAAAAAAAAAAAAAAAmAIAAGRycy9k&#10;b3ducmV2LnhtbFBLBQYAAAAABAAEAPUAAACJAwAAAAA=&#10;" fillcolor="window" strokecolor="windowText" strokeweight="2pt">
                  <v:textbox>
                    <w:txbxContent>
                      <w:p w14:paraId="03155B52" w14:textId="77777777" w:rsidR="00754D8D" w:rsidRDefault="00754D8D" w:rsidP="00BF4497">
                        <w:pPr>
                          <w:spacing w:after="0"/>
                          <w:ind w:left="0"/>
                          <w:jc w:val="center"/>
                        </w:pPr>
                        <w:r>
                          <w:t>COMPONENTS FROM PRODUCTION CONTROL</w:t>
                        </w:r>
                      </w:p>
                    </w:txbxContent>
                  </v:textbox>
                </v:shape>
                <v:shape id="Flowchart: Process 679" o:spid="_x0000_s1061" type="#_x0000_t109" style="position:absolute;left:11730;top:7500;width:40954;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pJmMUA&#10;AADcAAAADwAAAGRycy9kb3ducmV2LnhtbESPT2sCMRTE70K/Q3iCN81addtuN0pRlBZPtV56e2ze&#10;/qGbl20Sdf32piD0OMzMb5h81ZtWnMn5xrKC6SQBQVxY3XCl4Pi1HT+D8AFZY2uZFFzJw2r5MMgx&#10;0/bCn3Q+hEpECPsMFdQhdJmUvqjJoJ/Yjjh6pXUGQ5SuktrhJcJNKx+TJJUGG44LNXa0rqn4OZyM&#10;Ane88nzX8jrd/pab7xnvZ4uPvVKjYf/2CiJQH/7D9/a7VpA+vcDf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SkmYxQAAANwAAAAPAAAAAAAAAAAAAAAAAJgCAABkcnMv&#10;ZG93bnJldi54bWxQSwUGAAAAAAQABAD1AAAAigMAAAAA&#10;" fillcolor="window" strokecolor="windowText" strokeweight="2pt">
                  <v:textbox>
                    <w:txbxContent>
                      <w:p w14:paraId="03155B53" w14:textId="77777777" w:rsidR="00754D8D" w:rsidRPr="00AB78CB" w:rsidRDefault="00754D8D" w:rsidP="00BF4497">
                        <w:pPr>
                          <w:pStyle w:val="NormalWeb"/>
                          <w:tabs>
                            <w:tab w:val="right" w:pos="5954"/>
                          </w:tabs>
                          <w:spacing w:after="0"/>
                          <w:ind w:left="170"/>
                          <w:rPr>
                            <w:rFonts w:ascii="Arial" w:hAnsi="Arial" w:cs="Arial"/>
                            <w:sz w:val="20"/>
                            <w:szCs w:val="20"/>
                          </w:rPr>
                        </w:pPr>
                        <w:r>
                          <w:rPr>
                            <w:rFonts w:ascii="Arial" w:hAnsi="Arial" w:cs="Arial"/>
                            <w:sz w:val="20"/>
                            <w:szCs w:val="20"/>
                          </w:rPr>
                          <w:t>Serialisation</w:t>
                        </w:r>
                        <w:r>
                          <w:rPr>
                            <w:rFonts w:ascii="Arial" w:hAnsi="Arial" w:cs="Arial"/>
                            <w:sz w:val="20"/>
                            <w:szCs w:val="20"/>
                          </w:rPr>
                          <w:tab/>
                        </w:r>
                      </w:p>
                    </w:txbxContent>
                  </v:textbox>
                </v:shape>
                <v:shape id="Flowchart: Process 680" o:spid="_x0000_s1062" type="#_x0000_t109" style="position:absolute;left:2269;top:7501;width:9638;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WQIsIA&#10;AADcAAAADwAAAGRycy9kb3ducmV2LnhtbERPu2rDMBTdC/0HcQvdGjmPGuNGCSUhpSVTHC/dLtaN&#10;ZWJduZKaOH8fDYWOh/Nerkfbiwv50DlWMJ1kIIgbpztuFdTH3UsBIkRkjb1jUnCjAOvV48MSS+2u&#10;fKBLFVuRQjiUqMDEOJRShsaQxTBxA3HiTs5bjAn6VmqP1xRueznLslxa7Dg1GBxoY6g5V79Wga9v&#10;vPjoeZPvfk7b7znv569fe6Wen8b3NxCRxvgv/nN/agV5keanM+kI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pZAiwgAAANwAAAAPAAAAAAAAAAAAAAAAAJgCAABkcnMvZG93&#10;bnJldi54bWxQSwUGAAAAAAQABAD1AAAAhwMAAAAA&#10;" fillcolor="window" strokecolor="windowText" strokeweight="2pt">
                  <v:textbox>
                    <w:txbxContent>
                      <w:p w14:paraId="03155B54" w14:textId="77777777" w:rsidR="00754D8D" w:rsidRPr="00AB78CB" w:rsidRDefault="00754D8D" w:rsidP="00BF4497">
                        <w:pPr>
                          <w:pStyle w:val="NormalWeb"/>
                          <w:spacing w:after="0"/>
                          <w:ind w:left="0"/>
                          <w:jc w:val="center"/>
                          <w:rPr>
                            <w:rFonts w:ascii="Arial" w:hAnsi="Arial" w:cs="Arial"/>
                            <w:sz w:val="20"/>
                            <w:szCs w:val="20"/>
                          </w:rPr>
                        </w:pPr>
                        <w:r w:rsidRPr="00AB78CB">
                          <w:rPr>
                            <w:rFonts w:ascii="Arial" w:hAnsi="Arial" w:cs="Arial"/>
                            <w:sz w:val="20"/>
                            <w:szCs w:val="20"/>
                          </w:rPr>
                          <w:t xml:space="preserve">Para. </w:t>
                        </w:r>
                        <w:r>
                          <w:rPr>
                            <w:rFonts w:ascii="Arial" w:hAnsi="Arial" w:cs="Arial"/>
                            <w:sz w:val="20"/>
                            <w:szCs w:val="20"/>
                          </w:rPr>
                          <w:t>6.1</w:t>
                        </w:r>
                      </w:p>
                    </w:txbxContent>
                  </v:textbox>
                </v:shape>
                <v:shape id="Flowchart: Process 693" o:spid="_x0000_s1063" type="#_x0000_t109" style="position:absolute;left:2348;top:62697;width:5059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6YiMUA&#10;AADcAAAADwAAAGRycy9kb3ducmV2LnhtbESPT2vCQBTE7wW/w/IEb3WjaYNGVxGLpcWTfy7eHtln&#10;Esy+TXdXjd++Wyh4HGbmN8x82ZlG3Mj52rKC0TABQVxYXXOp4HjYvE5A+ICssbFMCh7kYbnovcwx&#10;1/bOO7rtQykihH2OCqoQ2lxKX1Rk0A9tSxy9s3UGQ5SulNrhPcJNI8dJkkmDNceFCltaV1Rc9lej&#10;wB0f/PbZ8Drb/Jw/Tilv0/fvrVKDfreagQjUhWf4v/2lFWTTFP7OxCM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rpiIxQAAANwAAAAPAAAAAAAAAAAAAAAAAJgCAABkcnMv&#10;ZG93bnJldi54bWxQSwUGAAAAAAQABAD1AAAAigMAAAAA&#10;" fillcolor="window" strokecolor="windowText" strokeweight="2pt">
                  <v:textbox>
                    <w:txbxContent>
                      <w:p w14:paraId="03155B55" w14:textId="77777777" w:rsidR="00754D8D" w:rsidRDefault="00754D8D" w:rsidP="00BF4497">
                        <w:pPr>
                          <w:pStyle w:val="NormalWeb"/>
                          <w:spacing w:after="0"/>
                          <w:ind w:left="0"/>
                          <w:jc w:val="center"/>
                        </w:pPr>
                        <w:r>
                          <w:rPr>
                            <w:rFonts w:ascii="Arial" w:hAnsi="Arial" w:cs="Arial"/>
                            <w:sz w:val="20"/>
                            <w:szCs w:val="20"/>
                          </w:rPr>
                          <w:t>TO CHART F4 WHEN APPLICABLE</w:t>
                        </w:r>
                      </w:p>
                    </w:txbxContent>
                  </v:textbox>
                </v:shape>
                <v:shape id="Flowchart: Process 106" o:spid="_x0000_s1064" type="#_x0000_t109" style="position:absolute;left:11730;top:13335;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lj8sEA&#10;AADcAAAADwAAAGRycy9kb3ducmV2LnhtbERPTYvCMBC9L/gfwgje1lTdLVKNIoqieFr14m1oxrbY&#10;TGoStf77jbCwt3m8z5nOW1OLBzlfWVYw6CcgiHOrKy4UnI7rzzEIH5A11pZJwYs8zGedjylm2j75&#10;hx6HUIgYwj5DBWUITSalz0sy6Pu2IY7cxTqDIUJXSO3wGcNNLYdJkkqDFceGEhtalpRfD3ejwJ1e&#10;/LWpeZmub5fVecT70fdur1Sv2y4mIAK14V/8597qOD9J4f1MvEDO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5Y/LBAAAA3AAAAA8AAAAAAAAAAAAAAAAAmAIAAGRycy9kb3du&#10;cmV2LnhtbFBLBQYAAAAABAAEAPUAAACGAwAAAAA=&#10;" fillcolor="window" strokecolor="windowText" strokeweight="2pt">
                  <v:textbox>
                    <w:txbxContent>
                      <w:p w14:paraId="03155B56" w14:textId="77777777" w:rsidR="00754D8D" w:rsidRDefault="00754D8D" w:rsidP="00BF4497">
                        <w:pPr>
                          <w:pStyle w:val="NormalWeb"/>
                          <w:tabs>
                            <w:tab w:val="right" w:pos="5954"/>
                          </w:tabs>
                          <w:spacing w:after="0"/>
                          <w:ind w:left="170"/>
                        </w:pPr>
                        <w:r>
                          <w:rPr>
                            <w:rFonts w:ascii="Arial" w:hAnsi="Arial" w:cs="Arial"/>
                            <w:sz w:val="20"/>
                            <w:szCs w:val="20"/>
                          </w:rPr>
                          <w:t>Parameter Drift Values (Initial Measurements)</w:t>
                        </w:r>
                        <w:r>
                          <w:rPr>
                            <w:rFonts w:ascii="Arial" w:hAnsi="Arial" w:cs="Arial"/>
                            <w:sz w:val="20"/>
                            <w:szCs w:val="20"/>
                          </w:rPr>
                          <w:tab/>
                          <w:t>(1)</w:t>
                        </w:r>
                      </w:p>
                    </w:txbxContent>
                  </v:textbox>
                </v:shape>
                <v:shape id="Flowchart: Process 107" o:spid="_x0000_s1065" type="#_x0000_t109" style="position:absolute;left:2268;top:13335;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XGacMA&#10;AADcAAAADwAAAGRycy9kb3ducmV2LnhtbERPTWvCQBC9F/wPywi9NRu1VYmuQVIsLZ5qc/E2ZMck&#10;mJ1Nd7ca/323UPA2j/c563wwnbiQ861lBZMkBUFcWd1yraD82j0tQfiArLGzTApu5CHfjB7WmGl7&#10;5U+6HEItYgj7DBU0IfSZlL5qyKBPbE8cuZN1BkOErpba4TWGm05O03QuDbYcGxrsqWioOh9+jAJX&#10;3vj5reNivvs+vR5nvJ+9fOyVehwP2xWIQEO4i//d7zrOTxfw90y8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XGacMAAADcAAAADwAAAAAAAAAAAAAAAACYAgAAZHJzL2Rv&#10;d25yZXYueG1sUEsFBgAAAAAEAAQA9QAAAIgDAAAAAA==&#10;" fillcolor="window" strokecolor="windowText" strokeweight="2pt">
                  <v:textbox>
                    <w:txbxContent>
                      <w:p w14:paraId="03155B57" w14:textId="77777777" w:rsidR="00754D8D" w:rsidRDefault="00754D8D" w:rsidP="00BF4497">
                        <w:pPr>
                          <w:pStyle w:val="NormalWeb"/>
                          <w:spacing w:after="0"/>
                          <w:ind w:left="0"/>
                          <w:jc w:val="center"/>
                        </w:pPr>
                        <w:r>
                          <w:rPr>
                            <w:rFonts w:ascii="Arial" w:hAnsi="Arial" w:cs="Arial"/>
                            <w:sz w:val="20"/>
                            <w:szCs w:val="20"/>
                          </w:rPr>
                          <w:t>Para. 8.3.2</w:t>
                        </w:r>
                      </w:p>
                    </w:txbxContent>
                  </v:textbox>
                </v:shape>
                <v:shape id="Flowchart: Process 108" o:spid="_x0000_s1066" type="#_x0000_t109" style="position:absolute;left:11733;top:19346;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pSG8UA&#10;AADcAAAADwAAAGRycy9kb3ducmV2LnhtbESPS2/CMBCE70j9D9ZW6g2c8hJKMagCgag48bj0toqX&#10;JGq8Tm0Xwr9nD5W47WpmZ76dLzvXqCuFWHs28D7IQBEX3tZcGjifNv0ZqJiQLTaeycCdIiwXL705&#10;5tbf+EDXYyqVhHDM0UCVUptrHYuKHMaBb4lFu/jgMMkaSm0D3iTcNXqYZVPtsGZpqLClVUXFz/HP&#10;GQjnO4+3Da+mm9/L+nvE+9Hka2/M22v3+QEqUZee5v/rnRX8TGjlGZlAL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lIbxQAAANwAAAAPAAAAAAAAAAAAAAAAAJgCAABkcnMv&#10;ZG93bnJldi54bWxQSwUGAAAAAAQABAD1AAAAigMAAAAA&#10;" fillcolor="window" strokecolor="windowText" strokeweight="2pt">
                  <v:textbox>
                    <w:txbxContent>
                      <w:p w14:paraId="03155B58" w14:textId="77777777" w:rsidR="00754D8D" w:rsidRDefault="00754D8D" w:rsidP="00BF4497">
                        <w:pPr>
                          <w:pStyle w:val="NormalWeb"/>
                          <w:tabs>
                            <w:tab w:val="right" w:pos="5954"/>
                          </w:tabs>
                          <w:spacing w:after="0"/>
                          <w:ind w:left="170"/>
                        </w:pPr>
                        <w:r>
                          <w:rPr>
                            <w:rFonts w:ascii="Arial" w:hAnsi="Arial" w:cs="Arial"/>
                            <w:sz w:val="20"/>
                            <w:szCs w:val="20"/>
                          </w:rPr>
                          <w:t>Burn-in</w:t>
                        </w:r>
                        <w:r>
                          <w:rPr>
                            <w:rFonts w:ascii="Arial" w:hAnsi="Arial" w:cs="Arial"/>
                            <w:sz w:val="20"/>
                            <w:szCs w:val="20"/>
                          </w:rPr>
                          <w:tab/>
                        </w:r>
                      </w:p>
                    </w:txbxContent>
                  </v:textbox>
                </v:shape>
                <v:shape id="Flowchart: Process 109" o:spid="_x0000_s1067" type="#_x0000_t109" style="position:absolute;left:2272;top:19346;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b3gMMA&#10;AADcAAAADwAAAGRycy9kb3ducmV2LnhtbERPTWvCQBC9F/wPywi9NRu1FY2uQVIsLZ5qc/E2ZMck&#10;mJ1Nd7ca/323UPA2j/c563wwnbiQ861lBZMkBUFcWd1yraD82j0tQPiArLGzTApu5CHfjB7WmGl7&#10;5U+6HEItYgj7DBU0IfSZlL5qyKBPbE8cuZN1BkOErpba4TWGm05O03QuDbYcGxrsqWioOh9+jAJX&#10;3vj5reNivvs+vR5nvJ+9fOyVehwP2xWIQEO4i//d7zrOT5fw90y8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b3gMMAAADcAAAADwAAAAAAAAAAAAAAAACYAgAAZHJzL2Rv&#10;d25yZXYueG1sUEsFBgAAAAAEAAQA9QAAAIgDAAAAAA==&#10;" fillcolor="window" strokecolor="windowText" strokeweight="2pt">
                  <v:textbox>
                    <w:txbxContent>
                      <w:p w14:paraId="03155B59" w14:textId="77777777" w:rsidR="00754D8D" w:rsidRDefault="00754D8D" w:rsidP="00BF4497">
                        <w:pPr>
                          <w:pStyle w:val="NormalWeb"/>
                          <w:spacing w:after="0"/>
                          <w:ind w:left="0"/>
                          <w:jc w:val="center"/>
                        </w:pPr>
                        <w:r>
                          <w:rPr>
                            <w:rFonts w:ascii="Arial" w:hAnsi="Arial" w:cs="Arial"/>
                            <w:sz w:val="20"/>
                            <w:szCs w:val="20"/>
                          </w:rPr>
                          <w:t>Para. 8.4</w:t>
                        </w:r>
                      </w:p>
                    </w:txbxContent>
                  </v:textbox>
                </v:shape>
                <v:shape id="Flowchart: Process 110" o:spid="_x0000_s1068" type="#_x0000_t109" style="position:absolute;left:11632;top:25442;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XIwMUA&#10;AADcAAAADwAAAGRycy9kb3ducmV2LnhtbESPT2/CMAzF70h8h8hI3CBlbGjqCAgxgZg48eeym9WY&#10;tlrjlCRA+fbzYdJutt7zez/Pl51r1J1CrD0bmIwzUMSFtzWXBs6nzegdVEzIFhvPZOBJEZaLfm+O&#10;ufUPPtD9mEolIRxzNFCl1OZax6Iih3HsW2LRLj44TLKGUtuADwl3jX7Jspl2WLM0VNjSuqLi53hz&#10;BsL5ya/bhtezzfXy+T3l/fTta2/McNCtPkAl6tK/+e96ZwV/IvjyjEy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BcjAxQAAANwAAAAPAAAAAAAAAAAAAAAAAJgCAABkcnMv&#10;ZG93bnJldi54bWxQSwUGAAAAAAQABAD1AAAAigMAAAAA&#10;" fillcolor="window" strokecolor="windowText" strokeweight="2pt">
                  <v:textbox>
                    <w:txbxContent>
                      <w:p w14:paraId="03155B5A" w14:textId="77777777" w:rsidR="00754D8D" w:rsidRDefault="00754D8D" w:rsidP="00BF4497">
                        <w:pPr>
                          <w:pStyle w:val="NormalWeb"/>
                          <w:tabs>
                            <w:tab w:val="right" w:pos="5954"/>
                          </w:tabs>
                          <w:spacing w:after="0"/>
                          <w:ind w:left="170"/>
                        </w:pPr>
                        <w:r>
                          <w:rPr>
                            <w:rFonts w:ascii="Arial" w:hAnsi="Arial" w:cs="Arial"/>
                            <w:sz w:val="20"/>
                            <w:szCs w:val="20"/>
                          </w:rPr>
                          <w:t>Parameter Drift Values (Final Measurements)</w:t>
                        </w:r>
                        <w:r>
                          <w:rPr>
                            <w:rFonts w:ascii="Arial" w:hAnsi="Arial" w:cs="Arial"/>
                            <w:sz w:val="20"/>
                            <w:szCs w:val="20"/>
                          </w:rPr>
                          <w:tab/>
                          <w:t>(1)</w:t>
                        </w:r>
                      </w:p>
                    </w:txbxContent>
                  </v:textbox>
                </v:shape>
                <v:shape id="Flowchart: Process 111" o:spid="_x0000_s1069" type="#_x0000_t109" style="position:absolute;left:2170;top:25442;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ltW8MA&#10;AADcAAAADwAAAGRycy9kb3ducmV2LnhtbERPS2vCQBC+F/wPywi91U1qKyV1DWJRLJ7UXHobspMH&#10;zc7G3W2M/75bKHibj+85y3w0nRjI+daygnSWgCAurW65VlCct09vIHxA1thZJgU38pCvJg9LzLS9&#10;8pGGU6hFDGGfoYImhD6T0pcNGfQz2xNHrrLOYIjQ1VI7vMZw08nnJFlIgy3HhgZ72jRUfp9+jAJX&#10;3Phl1/Fmsb1UH19zPsxfPw9KPU7H9TuIQGO4i//dex3npyn8PRMv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ltW8MAAADcAAAADwAAAAAAAAAAAAAAAACYAgAAZHJzL2Rv&#10;d25yZXYueG1sUEsFBgAAAAAEAAQA9QAAAIgDAAAAAA==&#10;" fillcolor="window" strokecolor="windowText" strokeweight="2pt">
                  <v:textbox>
                    <w:txbxContent>
                      <w:p w14:paraId="03155B5B" w14:textId="77777777" w:rsidR="00754D8D" w:rsidRDefault="00754D8D" w:rsidP="00BF4497">
                        <w:pPr>
                          <w:pStyle w:val="NormalWeb"/>
                          <w:spacing w:after="0"/>
                          <w:ind w:left="0"/>
                          <w:jc w:val="center"/>
                        </w:pPr>
                        <w:r>
                          <w:rPr>
                            <w:rFonts w:ascii="Arial" w:hAnsi="Arial" w:cs="Arial"/>
                            <w:sz w:val="20"/>
                            <w:szCs w:val="20"/>
                          </w:rPr>
                          <w:t>Para. 8.3.2</w:t>
                        </w:r>
                      </w:p>
                    </w:txbxContent>
                  </v:textbox>
                </v:shape>
                <v:shape id="Flowchart: Process 112" o:spid="_x0000_s1070" type="#_x0000_t109" style="position:absolute;left:11733;top:31622;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vzLMEA&#10;AADcAAAADwAAAGRycy9kb3ducmV2LnhtbERPS4vCMBC+C/sfwix409QnSzXKoigunux68TY0Y1u2&#10;mdQkav33ZkHwNh/fc+bL1tTiRs5XlhUM+gkI4tzqigsFx99N7wuED8gaa8uk4EEelouPzhxTbe98&#10;oFsWChFD2KeooAyhSaX0eUkGfd82xJE7W2cwROgKqR3eY7ip5TBJptJgxbGhxIZWJeV/2dUocMcH&#10;j7c1r6aby3l9GvF+NPnZK9X9bL9nIAK14S1+uXc6zh8M4f+ZeIF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8yzBAAAA3AAAAA8AAAAAAAAAAAAAAAAAmAIAAGRycy9kb3du&#10;cmV2LnhtbFBLBQYAAAAABAAEAPUAAACGAwAAAAA=&#10;" fillcolor="window" strokecolor="windowText" strokeweight="2pt">
                  <v:textbox>
                    <w:txbxContent>
                      <w:p w14:paraId="03155B5C" w14:textId="77777777" w:rsidR="00754D8D" w:rsidRDefault="00754D8D" w:rsidP="00BF4497">
                        <w:pPr>
                          <w:pStyle w:val="NormalWeb"/>
                          <w:tabs>
                            <w:tab w:val="right" w:pos="5954"/>
                          </w:tabs>
                          <w:spacing w:after="0"/>
                          <w:ind w:left="170"/>
                        </w:pPr>
                        <w:r>
                          <w:rPr>
                            <w:rFonts w:ascii="Arial" w:hAnsi="Arial" w:cs="Arial"/>
                            <w:sz w:val="20"/>
                            <w:szCs w:val="20"/>
                          </w:rPr>
                          <w:t>High and Low Temperatures Electrical Measurements</w:t>
                        </w:r>
                        <w:r>
                          <w:rPr>
                            <w:rFonts w:ascii="Arial" w:hAnsi="Arial" w:cs="Arial"/>
                            <w:sz w:val="20"/>
                            <w:szCs w:val="20"/>
                          </w:rPr>
                          <w:tab/>
                          <w:t>(1)</w:t>
                        </w:r>
                      </w:p>
                    </w:txbxContent>
                  </v:textbox>
                </v:shape>
                <v:shape id="Flowchart: Process 113" o:spid="_x0000_s1071" type="#_x0000_t109" style="position:absolute;left:2272;top:31622;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dWt8MA&#10;AADcAAAADwAAAGRycy9kb3ducmV2LnhtbERPS2vCQBC+F/wPywje6iZNKyV1DWJJafHk49LbkB2T&#10;0Oxs3F1N/PfdQsHbfHzPWRaj6cSVnG8tK0jnCQjiyuqWawXHQ/n4CsIHZI2dZVJwIw/FavKwxFzb&#10;gXd03YdaxBD2OSpoQuhzKX3VkEE/tz1x5E7WGQwRulpqh0MMN518SpKFNNhybGiwp01D1c/+YhS4&#10;442fPzreLMrz6f0742328rVVajYd128gAo3hLv53f+o4P83g75l4gV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dWt8MAAADcAAAADwAAAAAAAAAAAAAAAACYAgAAZHJzL2Rv&#10;d25yZXYueG1sUEsFBgAAAAAEAAQA9QAAAIgDAAAAAA==&#10;" fillcolor="window" strokecolor="windowText" strokeweight="2pt">
                  <v:textbox>
                    <w:txbxContent>
                      <w:p w14:paraId="03155B5D" w14:textId="77777777" w:rsidR="00754D8D" w:rsidRDefault="00754D8D" w:rsidP="00BF4497">
                        <w:pPr>
                          <w:pStyle w:val="NormalWeb"/>
                          <w:spacing w:after="0"/>
                          <w:ind w:left="0"/>
                          <w:jc w:val="center"/>
                        </w:pPr>
                        <w:r>
                          <w:rPr>
                            <w:rFonts w:ascii="Arial" w:hAnsi="Arial" w:cs="Arial"/>
                            <w:sz w:val="20"/>
                            <w:szCs w:val="20"/>
                          </w:rPr>
                          <w:t>Para. 8.3.3</w:t>
                        </w:r>
                      </w:p>
                    </w:txbxContent>
                  </v:textbox>
                </v:shape>
                <v:shape id="Flowchart: Process 116" o:spid="_x0000_s1072" type="#_x0000_t109" style="position:absolute;left:11858;top:37972;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D1L8MA&#10;AADcAAAADwAAAGRycy9kb3ducmV2LnhtbERPS2vCQBC+F/wPywi91U1qG0rqGopFUTz5uPQ2ZMck&#10;NDub7m5N8u+7QsHbfHzPWRSDacWVnG8sK0hnCQji0uqGKwXn0/rpDYQPyBpby6RgJA/FcvKwwFzb&#10;ng90PYZKxBD2OSqoQ+hyKX1Zk0E/sx1x5C7WGQwRukpqh30MN618TpJMGmw4NtTY0aqm8vv4axS4&#10;88gvm5ZX2frn8vk15/38dbdX6nE6fLyDCDSEu/jfvdVxfprB7Z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D1L8MAAADcAAAADwAAAAAAAAAAAAAAAACYAgAAZHJzL2Rv&#10;d25yZXYueG1sUEsFBgAAAAAEAAQA9QAAAIgDAAAAAA==&#10;" fillcolor="window" strokecolor="windowText" strokeweight="2pt">
                  <v:textbox>
                    <w:txbxContent>
                      <w:p w14:paraId="03155B5E" w14:textId="77777777" w:rsidR="00754D8D" w:rsidRDefault="00754D8D" w:rsidP="00BF4497">
                        <w:pPr>
                          <w:pStyle w:val="NormalWeb"/>
                          <w:tabs>
                            <w:tab w:val="right" w:pos="5954"/>
                          </w:tabs>
                          <w:spacing w:after="0"/>
                          <w:ind w:left="170"/>
                        </w:pPr>
                        <w:r>
                          <w:rPr>
                            <w:rFonts w:ascii="Arial" w:hAnsi="Arial" w:cs="Arial"/>
                            <w:sz w:val="20"/>
                            <w:szCs w:val="20"/>
                          </w:rPr>
                          <w:t>Room Temperature Electrical Measurements</w:t>
                        </w:r>
                        <w:r>
                          <w:rPr>
                            <w:rFonts w:ascii="Arial" w:hAnsi="Arial" w:cs="Arial"/>
                            <w:sz w:val="20"/>
                            <w:szCs w:val="20"/>
                          </w:rPr>
                          <w:tab/>
                          <w:t>(1) (2)</w:t>
                        </w:r>
                      </w:p>
                    </w:txbxContent>
                  </v:textbox>
                </v:shape>
                <v:shape id="Flowchart: Process 117" o:spid="_x0000_s1073" type="#_x0000_t109" style="position:absolute;left:2397;top:37972;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tMMA&#10;AADcAAAADwAAAGRycy9kb3ducmV2LnhtbERPTWvCQBC9F/wPywi9NZtoqxJdg1gsLZ6quXgbsmMS&#10;zM6mu1uN/75bKPQ2j/c5q2IwnbiS861lBVmSgiCurG65VlAed08LED4ga+wsk4I7eSjWo4cV5tre&#10;+JOuh1CLGMI+RwVNCH0upa8aMugT2xNH7mydwRChq6V2eIvhppOTNJ1Jgy3HhgZ72jZUXQ7fRoEr&#10;7/z81vF2tvs6v56mvJ++fOyVehwPmyWIQEP4F/+533Wcn83h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xQtMMAAADcAAAADwAAAAAAAAAAAAAAAACYAgAAZHJzL2Rv&#10;d25yZXYueG1sUEsFBgAAAAAEAAQA9QAAAIgDAAAAAA==&#10;" fillcolor="window" strokecolor="windowText" strokeweight="2pt">
                  <v:textbox>
                    <w:txbxContent>
                      <w:p w14:paraId="03155B5F" w14:textId="77777777" w:rsidR="00754D8D" w:rsidRDefault="00754D8D" w:rsidP="00BF4497">
                        <w:pPr>
                          <w:pStyle w:val="NormalWeb"/>
                          <w:spacing w:after="0"/>
                          <w:ind w:left="0"/>
                          <w:jc w:val="center"/>
                        </w:pPr>
                        <w:r>
                          <w:rPr>
                            <w:rFonts w:ascii="Arial" w:hAnsi="Arial" w:cs="Arial"/>
                            <w:sz w:val="20"/>
                            <w:szCs w:val="20"/>
                          </w:rPr>
                          <w:t>Para. 8.3.4</w:t>
                        </w:r>
                      </w:p>
                    </w:txbxContent>
                  </v:textbox>
                </v:shape>
                <v:shape id="Flowchart: Process 118" o:spid="_x0000_s1074" type="#_x0000_t109" style="position:absolute;left:11858;top:44238;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PExsUA&#10;AADcAAAADwAAAGRycy9kb3ducmV2LnhtbESPT2/CMAzF70h8h8hI3CBlbGjqCAgxgZg48eeym9WY&#10;tlrjlCRA+fbzYdJutt7zez/Pl51r1J1CrD0bmIwzUMSFtzWXBs6nzegdVEzIFhvPZOBJEZaLfm+O&#10;ufUPPtD9mEolIRxzNFCl1OZax6Iih3HsW2LRLj44TLKGUtuADwl3jX7Jspl2WLM0VNjSuqLi53hz&#10;BsL5ya/bhtezzfXy+T3l/fTta2/McNCtPkAl6tK/+e96ZwV/IrTyjEy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c8TGxQAAANwAAAAPAAAAAAAAAAAAAAAAAJgCAABkcnMv&#10;ZG93bnJldi54bWxQSwUGAAAAAAQABAD1AAAAigMAAAAA&#10;" fillcolor="window" strokecolor="windowText" strokeweight="2pt">
                  <v:textbox>
                    <w:txbxContent>
                      <w:p w14:paraId="03155B60" w14:textId="77777777" w:rsidR="00754D8D" w:rsidRDefault="00754D8D" w:rsidP="00BF4497">
                        <w:pPr>
                          <w:pStyle w:val="NormalWeb"/>
                          <w:tabs>
                            <w:tab w:val="right" w:pos="5954"/>
                          </w:tabs>
                          <w:spacing w:after="0"/>
                          <w:ind w:left="170"/>
                        </w:pPr>
                        <w:r>
                          <w:rPr>
                            <w:rFonts w:ascii="Arial" w:hAnsi="Arial" w:cs="Arial"/>
                            <w:sz w:val="20"/>
                            <w:szCs w:val="20"/>
                          </w:rPr>
                          <w:t>Check for Lot Failure</w:t>
                        </w:r>
                        <w:r>
                          <w:rPr>
                            <w:rFonts w:ascii="Arial" w:hAnsi="Arial" w:cs="Arial"/>
                            <w:sz w:val="20"/>
                            <w:szCs w:val="20"/>
                          </w:rPr>
                          <w:tab/>
                          <w:t>(3)</w:t>
                        </w:r>
                      </w:p>
                    </w:txbxContent>
                  </v:textbox>
                </v:shape>
                <v:shape id="Flowchart: Process 119" o:spid="_x0000_s1075" type="#_x0000_t109" style="position:absolute;left:2397;top:44238;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hXcMA&#10;AADcAAAADwAAAGRycy9kb3ducmV2LnhtbERPTWvCQBC9F/wPywi9NZtoKxpdg1gsLZ6quXgbsmMS&#10;zM6mu1uN/75bKPQ2j/c5q2IwnbiS861lBVmSgiCurG65VlAed09zED4ga+wsk4I7eSjWo4cV5tre&#10;+JOuh1CLGMI+RwVNCH0upa8aMugT2xNH7mydwRChq6V2eIvhppOTNJ1Jgy3HhgZ72jZUXQ7fRoEr&#10;7/z81vF2tvs6v56mvJ++fOyVehwPmyWIQEP4F/+533Wcny3g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9hXcMAAADcAAAADwAAAAAAAAAAAAAAAACYAgAAZHJzL2Rv&#10;d25yZXYueG1sUEsFBgAAAAAEAAQA9QAAAIgDAAAAAA==&#10;" fillcolor="window" strokecolor="windowText" strokeweight="2pt">
                  <v:textbox>
                    <w:txbxContent>
                      <w:p w14:paraId="03155B61" w14:textId="77777777" w:rsidR="00754D8D" w:rsidRDefault="00754D8D" w:rsidP="00BF4497">
                        <w:pPr>
                          <w:pStyle w:val="NormalWeb"/>
                          <w:spacing w:after="0"/>
                          <w:ind w:left="0"/>
                          <w:jc w:val="center"/>
                        </w:pPr>
                        <w:r>
                          <w:rPr>
                            <w:rFonts w:ascii="Arial" w:hAnsi="Arial" w:cs="Arial"/>
                            <w:sz w:val="20"/>
                            <w:szCs w:val="20"/>
                          </w:rPr>
                          <w:t>Para. 6.4</w:t>
                        </w:r>
                      </w:p>
                    </w:txbxContent>
                  </v:textbox>
                </v:shape>
                <v:shape id="Flowchart: Process 120" o:spid="_x0000_s1076" type="#_x0000_t109" style="position:absolute;left:11858;top:50588;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kCfcUA&#10;AADcAAAADwAAAGRycy9kb3ducmV2LnhtbESPS28CMQyE75X4D5Er9Vay5aVquwEhKhAVp1IuvVkb&#10;70PdONskheXf40MlbrZmPPO5WA2uU2cKsfVs4GWcgSIuvW25NnD62j6/gooJ2WLnmQxcKcJqOXoo&#10;MLf+wp90PqZaSQjHHA00KfW51rFsyGEc+55YtMoHh0nWUGsb8CLhrtOTLFtohy1LQ4M9bRoqf45/&#10;zkA4XXm263iz2P5W799TPkznHwdjnh6H9RuoREO6m/+v91bwJ4Ivz8gEe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QJ9xQAAANwAAAAPAAAAAAAAAAAAAAAAAJgCAABkcnMv&#10;ZG93bnJldi54bWxQSwUGAAAAAAQABAD1AAAAigMAAAAA&#10;" fillcolor="window" strokecolor="windowText" strokeweight="2pt">
                  <v:textbox>
                    <w:txbxContent>
                      <w:p w14:paraId="03155B62" w14:textId="77777777" w:rsidR="00754D8D" w:rsidRDefault="00754D8D" w:rsidP="00BF4497">
                        <w:pPr>
                          <w:pStyle w:val="NormalWeb"/>
                          <w:tabs>
                            <w:tab w:val="right" w:pos="5954"/>
                          </w:tabs>
                          <w:spacing w:after="0"/>
                          <w:ind w:left="170"/>
                        </w:pPr>
                        <w:r>
                          <w:rPr>
                            <w:rFonts w:ascii="Arial" w:hAnsi="Arial" w:cs="Arial"/>
                            <w:sz w:val="20"/>
                            <w:szCs w:val="20"/>
                          </w:rPr>
                          <w:t>Radiographic Inspection</w:t>
                        </w:r>
                        <w:r>
                          <w:rPr>
                            <w:rFonts w:ascii="Arial" w:hAnsi="Arial" w:cs="Arial"/>
                            <w:sz w:val="20"/>
                            <w:szCs w:val="20"/>
                          </w:rPr>
                          <w:tab/>
                          <w:t>(4)</w:t>
                        </w:r>
                      </w:p>
                    </w:txbxContent>
                  </v:textbox>
                </v:shape>
                <v:shape id="Flowchart: Process 121" o:spid="_x0000_s1077" type="#_x0000_t109" style="position:absolute;left:2397;top:50588;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Wn5sEA&#10;AADcAAAADwAAAGRycy9kb3ducmV2LnhtbERPS4vCMBC+C/sfwix409QnSzXKoigunux68TY0Y1u2&#10;mdQkav33ZkHwNh/fc+bL1tTiRs5XlhUM+gkI4tzqigsFx99N7wuED8gaa8uk4EEelouPzhxTbe98&#10;oFsWChFD2KeooAyhSaX0eUkGfd82xJE7W2cwROgKqR3eY7ip5TBJptJgxbGhxIZWJeV/2dUocMcH&#10;j7c1r6aby3l9GvF+NPnZK9X9bL9nIAK14S1+uXc6zh8O4P+ZeIF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Elp+bBAAAA3AAAAA8AAAAAAAAAAAAAAAAAmAIAAGRycy9kb3du&#10;cmV2LnhtbFBLBQYAAAAABAAEAPUAAACGAwAAAAA=&#10;" fillcolor="window" strokecolor="windowText" strokeweight="2pt">
                  <v:textbox>
                    <w:txbxContent>
                      <w:p w14:paraId="03155B63" w14:textId="77777777" w:rsidR="00754D8D" w:rsidRDefault="00754D8D" w:rsidP="00BF4497">
                        <w:pPr>
                          <w:pStyle w:val="NormalWeb"/>
                          <w:spacing w:after="0"/>
                          <w:ind w:left="0"/>
                          <w:jc w:val="center"/>
                        </w:pPr>
                        <w:r>
                          <w:rPr>
                            <w:rFonts w:ascii="Arial" w:hAnsi="Arial" w:cs="Arial"/>
                            <w:sz w:val="20"/>
                            <w:szCs w:val="20"/>
                          </w:rPr>
                          <w:t>Para. 8.6</w:t>
                        </w:r>
                      </w:p>
                    </w:txbxContent>
                  </v:textbox>
                </v:shape>
                <v:shape id="Flowchart: Process 122" o:spid="_x0000_s1078" type="#_x0000_t109" style="position:absolute;left:11858;top:56599;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5kcMA&#10;AADcAAAADwAAAGRycy9kb3ducmV2LnhtbERPTWvCQBC9F/oflin0VjdNqkh0laJYWnKq9eJtyI5J&#10;MDsbd7cm+ffdguBtHu9zluvBtOJKzjeWFbxOEhDEpdUNVwoOP7uXOQgfkDW2lknBSB7Wq8eHJeba&#10;9vxN132oRAxhn6OCOoQul9KXNRn0E9sRR+5kncEQoaukdtjHcNPKNElm0mDDsaHGjjY1lef9r1Hg&#10;DiO/fbS8me0up+0x4yKbfhVKPT8N7wsQgYZwF9/cnzrOT1P4fyZe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c5kcMAAADcAAAADwAAAAAAAAAAAAAAAACYAgAAZHJzL2Rv&#10;d25yZXYueG1sUEsFBgAAAAAEAAQA9QAAAIgDAAAAAA==&#10;" fillcolor="window" strokecolor="windowText" strokeweight="2pt">
                  <v:textbox>
                    <w:txbxContent>
                      <w:p w14:paraId="03155B64" w14:textId="77777777" w:rsidR="00754D8D" w:rsidRDefault="00754D8D" w:rsidP="00BF4497">
                        <w:pPr>
                          <w:pStyle w:val="NormalWeb"/>
                          <w:tabs>
                            <w:tab w:val="right" w:pos="5954"/>
                          </w:tabs>
                          <w:spacing w:after="0"/>
                          <w:ind w:left="170"/>
                        </w:pPr>
                        <w:r>
                          <w:rPr>
                            <w:rFonts w:ascii="Arial" w:hAnsi="Arial" w:cs="Arial"/>
                            <w:sz w:val="20"/>
                            <w:szCs w:val="20"/>
                          </w:rPr>
                          <w:t>External Visual Inspection</w:t>
                        </w:r>
                        <w:r>
                          <w:rPr>
                            <w:rFonts w:ascii="Arial" w:hAnsi="Arial" w:cs="Arial"/>
                            <w:sz w:val="20"/>
                            <w:szCs w:val="20"/>
                          </w:rPr>
                          <w:tab/>
                        </w:r>
                      </w:p>
                    </w:txbxContent>
                  </v:textbox>
                </v:shape>
                <v:shape id="Flowchart: Process 123" o:spid="_x0000_s1079" type="#_x0000_t109" style="position:absolute;left:2397;top:56599;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ucCsMA&#10;AADcAAAADwAAAGRycy9kb3ducmV2LnhtbERPTWvCQBC9F/oflil4q5salZK6hqKktHiq9dLbkB2T&#10;0Oxs3F2T+O/dguBtHu9zVvloWtGT841lBS/TBARxaXXDlYLDT/H8CsIHZI2tZVJwIQ/5+vFhhZm2&#10;A39Tvw+ViCHsM1RQh9BlUvqyJoN+ajviyB2tMxgidJXUDocYblo5S5KlNNhwbKixo01N5d/+bBS4&#10;w4XnHy1vlsXpuP1NeZcuvnZKTZ7G9zcQgcZwF9/cnzrOn6Xw/0y8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ucCsMAAADcAAAADwAAAAAAAAAAAAAAAACYAgAAZHJzL2Rv&#10;d25yZXYueG1sUEsFBgAAAAAEAAQA9QAAAIgDAAAAAA==&#10;" fillcolor="window" strokecolor="windowText" strokeweight="2pt">
                  <v:textbox>
                    <w:txbxContent>
                      <w:p w14:paraId="03155B65" w14:textId="77777777" w:rsidR="00754D8D" w:rsidRDefault="00754D8D" w:rsidP="00BF4497">
                        <w:pPr>
                          <w:pStyle w:val="NormalWeb"/>
                          <w:spacing w:after="0"/>
                          <w:ind w:left="0"/>
                          <w:jc w:val="center"/>
                        </w:pPr>
                        <w:r>
                          <w:rPr>
                            <w:rFonts w:ascii="Arial" w:hAnsi="Arial" w:cs="Arial"/>
                            <w:sz w:val="20"/>
                            <w:szCs w:val="20"/>
                          </w:rPr>
                          <w:t>Para. 8.5</w:t>
                        </w:r>
                      </w:p>
                    </w:txbxContent>
                  </v:textbox>
                </v:shape>
                <v:line id="Straight Connector 697" o:spid="_x0000_s1080" style="position:absolute;visibility:visible;mso-wrap-style:square" from="27432,6011" to="27432,7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lm8cUAAADcAAAADwAAAGRycy9kb3ducmV2LnhtbESPwW7CMBBE70j9B2srcQOHHmgJOFHV&#10;glTEoSrlA5Z4iQPxOrINpP16XKkSx9HMvNEsyt624kI+NI4VTMYZCOLK6YZrBbvv1egFRIjIGlvH&#10;pOCHApTFw2CBuXZX/qLLNtYiQTjkqMDE2OVShsqQxTB2HXHyDs5bjEn6WmqP1wS3rXzKsqm02HBa&#10;MNjRm6HqtD1bBWu/35wmv7WRe177Zfv5Pgv2qNTwsX+dg4jUx3v4v/2hFUxnz/B3Jh0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4lm8cUAAADcAAAADwAAAAAAAAAA&#10;AAAAAAChAgAAZHJzL2Rvd25yZXYueG1sUEsFBgAAAAAEAAQA+QAAAJMDAAAAAA==&#10;" strokeweight="1pt"/>
                <v:line id="Straight Connector 699" o:spid="_x0000_s1081" style="position:absolute;visibility:visible;mso-wrap-style:square" from="27432,11919" to="27432,13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pXGMUAAADcAAAADwAAAGRycy9kb3ducmV2LnhtbESPwW7CMBBE75X4B2uReisOHBBJMRGi&#10;RQJxqEr7AUu8jdPE68g2kPL1uFKlHkcz80azLAfbiQv50DhWMJ1kIIgrpxuuFXx+bJ8WIEJE1tg5&#10;JgU/FKBcjR6WWGh35Xe6HGMtEoRDgQpMjH0hZagMWQwT1xMn78t5izFJX0vt8ZrgtpOzLJtLiw2n&#10;BYM9bQxV7fFsFez96dBOb7WRJ9771+7tJQ/2W6nH8bB+BhFpiP/hv/ZOK5jnOfyeSUdAr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VpXGMUAAADcAAAADwAAAAAAAAAA&#10;AAAAAAChAgAAZHJzL2Rvd25yZXYueG1sUEsFBgAAAAAEAAQA+QAAAJMDAAAAAA==&#10;" strokeweight="1pt"/>
                <v:line id="Straight Connector 700" o:spid="_x0000_s1082" style="position:absolute;visibility:visible;mso-wrap-style:square" from="27432,17662" to="27432,19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tkn8IAAADcAAAADwAAAGRycy9kb3ducmV2LnhtbERPS27CMBDdI/UO1lRiBw5dUBriIARF&#10;AnVRlfYAQzzEgXgc2QZCT18vKrF8ev9i0dtWXMmHxrGCyTgDQVw53XCt4Od7M5qBCBFZY+uYFNwp&#10;wKJ8GhSYa3fjL7ruYy1SCIccFZgYu1zKUBmyGMauI07c0XmLMUFfS+3xlsJtK1+ybCotNpwaDHa0&#10;MlSd9xerYOcPH+fJb23kgXf+vf1cvwV7Umr43C/nICL18SH+d2+1gtcszU9n0hGQ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otkn8IAAADcAAAADwAAAAAAAAAAAAAA&#10;AAChAgAAZHJzL2Rvd25yZXYueG1sUEsFBgAAAAAEAAQA+QAAAJADAAAAAA==&#10;" strokeweight="1pt"/>
                <v:line id="Straight Connector 701" o:spid="_x0000_s1083" style="position:absolute;visibility:visible;mso-wrap-style:square" from="27432,23589" to="27432,25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fBBMQAAADcAAAADwAAAGRycy9kb3ducmV2LnhtbESPQWsCMRSE7wX/Q3iCN82uh1q3RhFt&#10;QfFQ1P6A5+Z1s3XzsiSprv31jSD0OMzMN8xs0dlGXMiH2rGCfJSBIC6drrlS8Hl8H76ACBFZY+OY&#10;FNwowGLee5phod2V93Q5xEokCIcCFZgY20LKUBqyGEauJU7el/MWY5K+ktrjNcFtI8dZ9iwt1pwW&#10;DLa0MlSeDz9Wwdafduf8tzLyxFv/1nysp8F+KzXod8tXEJG6+B9+tDdawSTL4X4mHQE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x8EExAAAANwAAAAPAAAAAAAAAAAA&#10;AAAAAKECAABkcnMvZG93bnJldi54bWxQSwUGAAAAAAQABAD5AAAAkgMAAAAA&#10;" strokeweight="1pt"/>
                <v:line id="Straight Connector 702" o:spid="_x0000_s1084" style="position:absolute;visibility:visible;mso-wrap-style:square" from="27432,29854" to="27432,3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Vfc8UAAADcAAAADwAAAGRycy9kb3ducmV2LnhtbESPzW7CMBCE70h9B2sr9VYcOBQacCLU&#10;H6mIAyrwAEu8xIF4HdkuhD59jVSJ42hmvtHMy9624kw+NI4VjIYZCOLK6YZrBbvt5/MURIjIGlvH&#10;pOBKAcriYTDHXLsLf9N5E2uRIBxyVGBi7HIpQ2XIYhi6jjh5B+ctxiR9LbXHS4LbVo6z7EVabDgt&#10;GOzozVB12vxYBUu/X51Gv7WRe176j3b9/hrsUamnx34xAxGpj/fwf/tLK5hkY7idSUdAF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RVfc8UAAADcAAAADwAAAAAAAAAA&#10;AAAAAAChAgAAZHJzL2Rvd25yZXYueG1sUEsFBgAAAAAEAAQA+QAAAJMDAAAAAA==&#10;" strokeweight="1pt"/>
                <v:line id="Straight Connector 703" o:spid="_x0000_s1085" style="position:absolute;visibility:visible;mso-wrap-style:square" from="27432,36119" to="27432,37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66MQAAADcAAAADwAAAGRycy9kb3ducmV2LnhtbESP0WoCMRRE3wv+Q7gF3zRrhdauRpGq&#10;UPFB1H7AdXPdbN3cLEnUbb/eFIQ+DjNzhpnMWluLK/lQOVYw6GcgiAunKy4VfB1WvRGIEJE11o5J&#10;wQ8FmE07TxPMtbvxjq77WIoE4ZCjAhNjk0sZCkMWQ981xMk7OW8xJulLqT3eEtzW8iXLXqXFitOC&#10;wYY+DBXn/cUqWPvj5jz4LY088tov6+3iPdhvpbrP7XwMIlIb/8OP9qdW8JYN4e9MOgJy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WfroxAAAANwAAAAPAAAAAAAAAAAA&#10;AAAAAKECAABkcnMvZG93bnJldi54bWxQSwUGAAAAAAQABAD5AAAAkgMAAAAA&#10;" strokeweight="1pt"/>
                <v:line id="Straight Connector 64" o:spid="_x0000_s1086" style="position:absolute;visibility:visible;mso-wrap-style:square" from="27432,42462" to="27432,44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OTNsQAAADbAAAADwAAAGRycy9kb3ducmV2LnhtbESP0WoCMRRE3wX/IVyhbzVrKWJXs0vR&#10;ChUfpLYfcN1cN1s3N0sSdduvb4SCj8PMnGEWZW9bcSEfGscKJuMMBHHldMO1gq/P9eMMRIjIGlvH&#10;pOCHApTFcLDAXLsrf9BlH2uRIBxyVGBi7HIpQ2XIYhi7jjh5R+ctxiR9LbXHa4LbVj5l2VRabDgt&#10;GOxoaag67c9WwcYftqfJb23kgTf+rd2tXoL9Vuph1L/OQUTq4z38337XCqbP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Y5M2xAAAANsAAAAPAAAAAAAAAAAA&#10;AAAAAKECAABkcnMvZG93bnJldi54bWxQSwUGAAAAAAQABAD5AAAAkgMAAAAA&#10;" strokeweight="1pt"/>
                <v:line id="Straight Connector 65" o:spid="_x0000_s1087" style="position:absolute;visibility:visible;mso-wrap-style:square" from="27432,48727" to="27432,50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82rcQAAADbAAAADwAAAGRycy9kb3ducmV2LnhtbESP0WoCMRRE3wX/IVyhbzVroWJXs0vR&#10;ChUfpLYfcN1cN1s3N0sSdduvb4SCj8PMnGEWZW9bcSEfGscKJuMMBHHldMO1gq/P9eMMRIjIGlvH&#10;pOCHApTFcLDAXLsrf9BlH2uRIBxyVGBi7HIpQ2XIYhi7jjh5R+ctxiR9LbXHa4LbVj5l2VRabDgt&#10;GOxoaag67c9WwcYftqfJb23kgTf+rd2tXoL9Vuph1L/OQUTq4z38337XCqbP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LzatxAAAANsAAAAPAAAAAAAAAAAA&#10;AAAAAKECAABkcnMvZG93bnJldi54bWxQSwUGAAAAAAQABAD5AAAAkgMAAAAA&#10;" strokeweight="1pt"/>
                <v:line id="Straight Connector 66" o:spid="_x0000_s1088" style="position:absolute;visibility:visible;mso-wrap-style:square" from="27432,54907" to="27432,56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2o2sMAAADbAAAADwAAAGRycy9kb3ducmV2LnhtbESPQWsCMRSE7wX/Q3iCt5rVw9KuRhG1&#10;oPRQqv6A5+a5Wd28LEmq2/76RhA8DjPzDTOdd7YRV/KhdqxgNMxAEJdO11wpOOw/Xt9AhIissXFM&#10;Cn4pwHzWe5liod2Nv+m6i5VIEA4FKjAxtoWUoTRkMQxdS5y8k/MWY5K+ktrjLcFtI8dZlkuLNacF&#10;gy0tDZWX3Y9VsPXHz8vorzLyyFu/br5W78GelRr0u8UERKQuPsOP9kYryHO4f0k/QM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9qNrDAAAA2wAAAA8AAAAAAAAAAAAA&#10;AAAAoQIAAGRycy9kb3ducmV2LnhtbFBLBQYAAAAABAAEAPkAAACRAwAAAAA=&#10;" strokeweight="1pt"/>
                <v:line id="Straight Connector 67" o:spid="_x0000_s1089" style="position:absolute;visibility:visible;mso-wrap-style:square" from="27319,61088" to="27319,62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ENQcQAAADbAAAADwAAAGRycy9kb3ducmV2LnhtbESP3WoCMRSE7wu+QziCdzWrF9quRhF/&#10;QOlFqfoAx81xs7o5WZKoa5++KRR6OczMN8x03tpa3MmHyrGCQT8DQVw4XXGp4HjYvL6BCBFZY+2Y&#10;FDwpwHzWeZlirt2Dv+i+j6VIEA45KjAxNrmUoTBkMfRdQ5y8s/MWY5K+lNrjI8FtLYdZNpIWK04L&#10;BhtaGiqu+5tVsPOnj+vguzTyxDu/rj9X78FelOp128UERKQ2/of/2lutYDSG3y/pB8j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sQ1BxAAAANsAAAAPAAAAAAAAAAAA&#10;AAAAAKECAABkcnMvZG93bnJldi54bWxQSwUGAAAAAAQABAD5AAAAkgMAAAAA&#10;" strokeweight="1pt"/>
                <w10:anchorlock/>
              </v:group>
            </w:pict>
          </mc:Fallback>
        </mc:AlternateContent>
      </w:r>
    </w:p>
    <w:p w14:paraId="03155A27" w14:textId="77777777" w:rsidR="00D91C54" w:rsidRDefault="00D91C54" w:rsidP="00D91C54">
      <w:pPr>
        <w:pStyle w:val="NOTES"/>
      </w:pPr>
      <w:r>
        <w:t>notes</w:t>
      </w:r>
      <w:r w:rsidR="00E13447">
        <w:t>:</w:t>
      </w:r>
    </w:p>
    <w:p w14:paraId="03155A28" w14:textId="77777777" w:rsidR="00D91C54" w:rsidRDefault="00D91C54" w:rsidP="00D91C54">
      <w:pPr>
        <w:pStyle w:val="numericallist"/>
      </w:pPr>
      <w:r>
        <w:t>The lot failure criteria of Para. 6.4 apply to this test.</w:t>
      </w:r>
    </w:p>
    <w:p w14:paraId="03155A29" w14:textId="77777777" w:rsidR="00D91C54" w:rsidRDefault="00D91C54" w:rsidP="00D91C54">
      <w:pPr>
        <w:pStyle w:val="numericallist"/>
      </w:pPr>
      <w:r>
        <w:t>Measurements of Parameter Drift Values need not be repeated in Room Temperature Electrical Measurements.</w:t>
      </w:r>
    </w:p>
    <w:p w14:paraId="03155A2A" w14:textId="77777777" w:rsidR="00D91C54" w:rsidRDefault="00D91C54" w:rsidP="00D91C54">
      <w:pPr>
        <w:pStyle w:val="numericallist"/>
      </w:pPr>
      <w:r>
        <w:t>Check for Lot Failure shall take into account all electrical parameter failures that may occur during Screening Tests subsequent to Serialisation.</w:t>
      </w:r>
    </w:p>
    <w:p w14:paraId="03155A2B" w14:textId="77777777" w:rsidR="00D91C54" w:rsidRDefault="00D91C54" w:rsidP="00D91C54">
      <w:pPr>
        <w:pStyle w:val="numericallist"/>
      </w:pPr>
      <w:r>
        <w:t>Radiographic Inspection may be performed at any point during Screening Tests after Serialisation.</w:t>
      </w:r>
    </w:p>
    <w:p w14:paraId="03155A2C" w14:textId="77777777" w:rsidR="00D91C54" w:rsidRDefault="00D91C54" w:rsidP="003642AF">
      <w:pPr>
        <w:pStyle w:val="Heading2"/>
      </w:pPr>
      <w:bookmarkStart w:id="114" w:name="_Toc359830364"/>
      <w:r>
        <w:lastRenderedPageBreak/>
        <w:t>chart f4 – qualification and periodic tests</w:t>
      </w:r>
      <w:bookmarkEnd w:id="114"/>
    </w:p>
    <w:tbl>
      <w:tblPr>
        <w:tblStyle w:val="TableGrid1"/>
        <w:tblW w:w="9172" w:type="dxa"/>
        <w:tblInd w:w="1384" w:type="dxa"/>
        <w:tblLook w:val="04A0" w:firstRow="1" w:lastRow="0" w:firstColumn="1" w:lastColumn="0" w:noHBand="0" w:noVBand="1"/>
      </w:tblPr>
      <w:tblGrid>
        <w:gridCol w:w="817"/>
        <w:gridCol w:w="709"/>
        <w:gridCol w:w="283"/>
        <w:gridCol w:w="177"/>
        <w:gridCol w:w="532"/>
        <w:gridCol w:w="851"/>
        <w:gridCol w:w="283"/>
        <w:gridCol w:w="306"/>
        <w:gridCol w:w="403"/>
        <w:gridCol w:w="850"/>
        <w:gridCol w:w="567"/>
        <w:gridCol w:w="200"/>
        <w:gridCol w:w="651"/>
        <w:gridCol w:w="709"/>
        <w:gridCol w:w="283"/>
        <w:gridCol w:w="851"/>
        <w:gridCol w:w="700"/>
      </w:tblGrid>
      <w:tr w:rsidR="00185324" w:rsidRPr="003642AF" w14:paraId="03155A30" w14:textId="77777777" w:rsidTr="00185324">
        <w:trPr>
          <w:trHeight w:val="227"/>
        </w:trPr>
        <w:tc>
          <w:tcPr>
            <w:tcW w:w="5211" w:type="dxa"/>
            <w:gridSpan w:val="10"/>
            <w:tcBorders>
              <w:top w:val="nil"/>
              <w:left w:val="nil"/>
              <w:right w:val="nil"/>
            </w:tcBorders>
            <w:vAlign w:val="center"/>
          </w:tcPr>
          <w:p w14:paraId="03155A2D" w14:textId="77777777" w:rsidR="00185324" w:rsidRPr="003642AF" w:rsidRDefault="00185324" w:rsidP="00185324">
            <w:pPr>
              <w:spacing w:after="0" w:line="240" w:lineRule="auto"/>
              <w:ind w:left="0" w:right="0"/>
              <w:jc w:val="center"/>
              <w:rPr>
                <w:rFonts w:cs="Arial"/>
                <w:sz w:val="18"/>
                <w:szCs w:val="18"/>
              </w:rPr>
            </w:pPr>
          </w:p>
        </w:tc>
        <w:tc>
          <w:tcPr>
            <w:tcW w:w="567" w:type="dxa"/>
            <w:tcBorders>
              <w:top w:val="nil"/>
              <w:left w:val="nil"/>
              <w:bottom w:val="nil"/>
              <w:right w:val="nil"/>
            </w:tcBorders>
            <w:vAlign w:val="center"/>
          </w:tcPr>
          <w:p w14:paraId="03155A2E" w14:textId="77777777" w:rsidR="00185324" w:rsidRPr="003642AF" w:rsidRDefault="00185324" w:rsidP="00185324">
            <w:pPr>
              <w:spacing w:after="0" w:line="240" w:lineRule="auto"/>
              <w:ind w:left="0" w:right="0"/>
              <w:jc w:val="center"/>
              <w:rPr>
                <w:rFonts w:cs="Arial"/>
                <w:sz w:val="18"/>
                <w:szCs w:val="18"/>
              </w:rPr>
            </w:pPr>
          </w:p>
        </w:tc>
        <w:tc>
          <w:tcPr>
            <w:tcW w:w="3394" w:type="dxa"/>
            <w:gridSpan w:val="6"/>
            <w:tcBorders>
              <w:top w:val="nil"/>
              <w:left w:val="nil"/>
              <w:right w:val="nil"/>
            </w:tcBorders>
            <w:vAlign w:val="center"/>
          </w:tcPr>
          <w:p w14:paraId="03155A2F" w14:textId="77777777" w:rsidR="00185324" w:rsidRPr="003642AF" w:rsidRDefault="00185324" w:rsidP="00185324">
            <w:pPr>
              <w:spacing w:after="0" w:line="240" w:lineRule="auto"/>
              <w:ind w:left="0" w:right="0"/>
              <w:jc w:val="center"/>
              <w:rPr>
                <w:rFonts w:cs="Arial"/>
                <w:sz w:val="18"/>
                <w:szCs w:val="18"/>
              </w:rPr>
            </w:pPr>
          </w:p>
        </w:tc>
      </w:tr>
      <w:tr w:rsidR="003642AF" w:rsidRPr="003642AF" w14:paraId="03155A36" w14:textId="77777777" w:rsidTr="00185324">
        <w:trPr>
          <w:trHeight w:val="510"/>
        </w:trPr>
        <w:tc>
          <w:tcPr>
            <w:tcW w:w="5211" w:type="dxa"/>
            <w:gridSpan w:val="10"/>
            <w:vAlign w:val="center"/>
          </w:tcPr>
          <w:p w14:paraId="03155A31" w14:textId="77777777" w:rsidR="003642AF" w:rsidRPr="00351239" w:rsidRDefault="003642AF" w:rsidP="00185324">
            <w:pPr>
              <w:spacing w:after="0" w:line="240" w:lineRule="auto"/>
              <w:ind w:left="0" w:right="0"/>
              <w:jc w:val="center"/>
              <w:rPr>
                <w:rFonts w:ascii="Arial" w:hAnsi="Arial" w:cs="Arial"/>
                <w:sz w:val="20"/>
                <w:szCs w:val="20"/>
              </w:rPr>
            </w:pPr>
            <w:r w:rsidRPr="00351239">
              <w:rPr>
                <w:rFonts w:ascii="Arial" w:hAnsi="Arial" w:cs="Arial"/>
                <w:sz w:val="20"/>
                <w:szCs w:val="20"/>
              </w:rPr>
              <w:t>En</w:t>
            </w:r>
            <w:r w:rsidR="007467C4" w:rsidRPr="00351239">
              <w:rPr>
                <w:rFonts w:ascii="Arial" w:hAnsi="Arial" w:cs="Arial"/>
                <w:sz w:val="20"/>
                <w:szCs w:val="20"/>
              </w:rPr>
              <w:t>vironmental</w:t>
            </w:r>
            <w:r w:rsidRPr="00351239">
              <w:rPr>
                <w:rFonts w:ascii="Arial" w:hAnsi="Arial" w:cs="Arial"/>
                <w:sz w:val="20"/>
                <w:szCs w:val="20"/>
              </w:rPr>
              <w:t xml:space="preserve"> / Mechanical Subgroups</w:t>
            </w:r>
          </w:p>
          <w:p w14:paraId="03155A32" w14:textId="77777777" w:rsidR="003642AF" w:rsidRPr="00351239" w:rsidRDefault="003642AF" w:rsidP="00185324">
            <w:pPr>
              <w:spacing w:after="0" w:line="240" w:lineRule="auto"/>
              <w:ind w:left="0" w:right="0"/>
              <w:jc w:val="center"/>
              <w:rPr>
                <w:rFonts w:ascii="Arial" w:hAnsi="Arial" w:cs="Arial"/>
                <w:sz w:val="20"/>
                <w:szCs w:val="20"/>
              </w:rPr>
            </w:pPr>
            <w:r w:rsidRPr="00351239">
              <w:rPr>
                <w:rFonts w:ascii="Arial" w:hAnsi="Arial" w:cs="Arial"/>
                <w:sz w:val="20"/>
                <w:szCs w:val="20"/>
              </w:rPr>
              <w:t>24 Months Period</w:t>
            </w:r>
          </w:p>
        </w:tc>
        <w:tc>
          <w:tcPr>
            <w:tcW w:w="567" w:type="dxa"/>
            <w:tcBorders>
              <w:top w:val="nil"/>
              <w:bottom w:val="nil"/>
            </w:tcBorders>
            <w:vAlign w:val="center"/>
          </w:tcPr>
          <w:p w14:paraId="03155A33" w14:textId="77777777" w:rsidR="003642AF" w:rsidRPr="003642AF" w:rsidRDefault="003642AF" w:rsidP="00185324">
            <w:pPr>
              <w:spacing w:after="0" w:line="240" w:lineRule="auto"/>
              <w:ind w:left="0" w:right="0"/>
              <w:jc w:val="center"/>
              <w:rPr>
                <w:rFonts w:ascii="Arial" w:hAnsi="Arial" w:cs="Arial"/>
                <w:sz w:val="18"/>
                <w:szCs w:val="18"/>
              </w:rPr>
            </w:pPr>
          </w:p>
        </w:tc>
        <w:tc>
          <w:tcPr>
            <w:tcW w:w="3394" w:type="dxa"/>
            <w:gridSpan w:val="6"/>
            <w:vAlign w:val="center"/>
          </w:tcPr>
          <w:p w14:paraId="03155A34" w14:textId="77777777" w:rsidR="003642AF" w:rsidRPr="00351239" w:rsidRDefault="003642AF" w:rsidP="00185324">
            <w:pPr>
              <w:spacing w:after="0" w:line="240" w:lineRule="auto"/>
              <w:ind w:left="0" w:right="0"/>
              <w:jc w:val="center"/>
              <w:rPr>
                <w:rFonts w:ascii="Arial" w:hAnsi="Arial" w:cs="Arial"/>
                <w:sz w:val="20"/>
                <w:szCs w:val="20"/>
              </w:rPr>
            </w:pPr>
            <w:r w:rsidRPr="00351239">
              <w:rPr>
                <w:rFonts w:ascii="Arial" w:hAnsi="Arial" w:cs="Arial"/>
                <w:sz w:val="20"/>
                <w:szCs w:val="20"/>
              </w:rPr>
              <w:t>Endurance Subgroups</w:t>
            </w:r>
          </w:p>
          <w:p w14:paraId="03155A35" w14:textId="77777777" w:rsidR="003642AF" w:rsidRPr="00351239" w:rsidRDefault="003642AF" w:rsidP="00185324">
            <w:pPr>
              <w:spacing w:after="0" w:line="240" w:lineRule="auto"/>
              <w:ind w:left="0" w:right="0"/>
              <w:jc w:val="center"/>
              <w:rPr>
                <w:rFonts w:ascii="Arial" w:hAnsi="Arial" w:cs="Arial"/>
                <w:sz w:val="20"/>
                <w:szCs w:val="20"/>
              </w:rPr>
            </w:pPr>
            <w:r w:rsidRPr="00351239">
              <w:rPr>
                <w:rFonts w:ascii="Arial" w:hAnsi="Arial" w:cs="Arial"/>
                <w:sz w:val="20"/>
                <w:szCs w:val="20"/>
              </w:rPr>
              <w:t>24 Months Period</w:t>
            </w:r>
          </w:p>
        </w:tc>
      </w:tr>
      <w:tr w:rsidR="003642AF" w:rsidRPr="003642AF" w14:paraId="03155A40" w14:textId="77777777" w:rsidTr="00185324">
        <w:trPr>
          <w:trHeight w:val="397"/>
        </w:trPr>
        <w:tc>
          <w:tcPr>
            <w:tcW w:w="817" w:type="dxa"/>
            <w:tcBorders>
              <w:left w:val="nil"/>
            </w:tcBorders>
            <w:vAlign w:val="center"/>
          </w:tcPr>
          <w:p w14:paraId="03155A37" w14:textId="77777777" w:rsidR="003642AF" w:rsidRPr="003642AF" w:rsidRDefault="003642AF" w:rsidP="00185324">
            <w:pPr>
              <w:spacing w:after="0" w:line="240" w:lineRule="auto"/>
              <w:ind w:left="0" w:right="0"/>
              <w:jc w:val="center"/>
              <w:rPr>
                <w:rFonts w:ascii="Arial" w:hAnsi="Arial" w:cs="Arial"/>
                <w:sz w:val="18"/>
                <w:szCs w:val="18"/>
              </w:rPr>
            </w:pPr>
          </w:p>
        </w:tc>
        <w:tc>
          <w:tcPr>
            <w:tcW w:w="1169" w:type="dxa"/>
            <w:gridSpan w:val="3"/>
            <w:tcBorders>
              <w:bottom w:val="nil"/>
              <w:right w:val="nil"/>
            </w:tcBorders>
            <w:vAlign w:val="center"/>
          </w:tcPr>
          <w:p w14:paraId="03155A38" w14:textId="77777777"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bottom w:val="nil"/>
            </w:tcBorders>
            <w:vAlign w:val="center"/>
          </w:tcPr>
          <w:p w14:paraId="03155A39" w14:textId="77777777" w:rsidR="003642AF" w:rsidRPr="003642AF" w:rsidRDefault="003642AF" w:rsidP="00185324">
            <w:pPr>
              <w:spacing w:after="0" w:line="240" w:lineRule="auto"/>
              <w:ind w:left="0" w:right="0"/>
              <w:jc w:val="center"/>
              <w:rPr>
                <w:rFonts w:ascii="Arial" w:hAnsi="Arial" w:cs="Arial"/>
                <w:sz w:val="18"/>
                <w:szCs w:val="18"/>
              </w:rPr>
            </w:pPr>
          </w:p>
        </w:tc>
        <w:tc>
          <w:tcPr>
            <w:tcW w:w="1440" w:type="dxa"/>
            <w:gridSpan w:val="3"/>
            <w:tcBorders>
              <w:bottom w:val="nil"/>
              <w:right w:val="nil"/>
            </w:tcBorders>
            <w:vAlign w:val="center"/>
          </w:tcPr>
          <w:p w14:paraId="03155A3A" w14:textId="77777777"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bottom w:val="nil"/>
            </w:tcBorders>
            <w:vAlign w:val="center"/>
          </w:tcPr>
          <w:p w14:paraId="03155A3B" w14:textId="77777777" w:rsidR="003642AF" w:rsidRPr="003642AF" w:rsidRDefault="003642AF" w:rsidP="00185324">
            <w:pPr>
              <w:spacing w:after="0" w:line="240" w:lineRule="auto"/>
              <w:ind w:left="0" w:right="0"/>
              <w:jc w:val="center"/>
              <w:rPr>
                <w:rFonts w:ascii="Arial" w:hAnsi="Arial" w:cs="Arial"/>
                <w:sz w:val="18"/>
                <w:szCs w:val="18"/>
              </w:rPr>
            </w:pPr>
          </w:p>
        </w:tc>
        <w:tc>
          <w:tcPr>
            <w:tcW w:w="1617" w:type="dxa"/>
            <w:gridSpan w:val="3"/>
            <w:tcBorders>
              <w:top w:val="nil"/>
              <w:bottom w:val="nil"/>
              <w:right w:val="nil"/>
            </w:tcBorders>
            <w:vAlign w:val="center"/>
          </w:tcPr>
          <w:p w14:paraId="03155A3C" w14:textId="77777777"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tcBorders>
            <w:vAlign w:val="center"/>
          </w:tcPr>
          <w:p w14:paraId="03155A3D" w14:textId="77777777" w:rsidR="003642AF" w:rsidRPr="003642AF" w:rsidRDefault="003642AF" w:rsidP="00185324">
            <w:pPr>
              <w:spacing w:after="0" w:line="240" w:lineRule="auto"/>
              <w:ind w:left="0" w:right="0"/>
              <w:jc w:val="center"/>
              <w:rPr>
                <w:rFonts w:ascii="Arial" w:hAnsi="Arial" w:cs="Arial"/>
                <w:sz w:val="18"/>
                <w:szCs w:val="18"/>
              </w:rPr>
            </w:pPr>
          </w:p>
        </w:tc>
        <w:tc>
          <w:tcPr>
            <w:tcW w:w="1843" w:type="dxa"/>
            <w:gridSpan w:val="3"/>
            <w:tcBorders>
              <w:bottom w:val="nil"/>
            </w:tcBorders>
            <w:vAlign w:val="center"/>
          </w:tcPr>
          <w:p w14:paraId="03155A3E" w14:textId="77777777" w:rsidR="003642AF" w:rsidRPr="003642AF" w:rsidRDefault="003642AF" w:rsidP="00185324">
            <w:pPr>
              <w:spacing w:after="0" w:line="240" w:lineRule="auto"/>
              <w:ind w:left="0" w:right="0"/>
              <w:jc w:val="center"/>
              <w:rPr>
                <w:rFonts w:ascii="Arial" w:hAnsi="Arial" w:cs="Arial"/>
                <w:sz w:val="18"/>
                <w:szCs w:val="18"/>
              </w:rPr>
            </w:pPr>
          </w:p>
        </w:tc>
        <w:tc>
          <w:tcPr>
            <w:tcW w:w="700" w:type="dxa"/>
            <w:tcBorders>
              <w:top w:val="nil"/>
              <w:bottom w:val="nil"/>
              <w:right w:val="nil"/>
            </w:tcBorders>
            <w:vAlign w:val="center"/>
          </w:tcPr>
          <w:p w14:paraId="03155A3F" w14:textId="77777777" w:rsidR="003642AF" w:rsidRPr="003642AF" w:rsidRDefault="003642AF" w:rsidP="00185324">
            <w:pPr>
              <w:spacing w:after="0" w:line="240" w:lineRule="auto"/>
              <w:ind w:left="0" w:right="0"/>
              <w:jc w:val="center"/>
              <w:rPr>
                <w:rFonts w:ascii="Arial" w:hAnsi="Arial" w:cs="Arial"/>
                <w:sz w:val="18"/>
                <w:szCs w:val="18"/>
              </w:rPr>
            </w:pPr>
          </w:p>
        </w:tc>
      </w:tr>
      <w:tr w:rsidR="003642AF" w:rsidRPr="003642AF" w14:paraId="03155A4F" w14:textId="77777777" w:rsidTr="00185324">
        <w:trPr>
          <w:trHeight w:val="510"/>
        </w:trPr>
        <w:tc>
          <w:tcPr>
            <w:tcW w:w="1526" w:type="dxa"/>
            <w:gridSpan w:val="2"/>
            <w:vAlign w:val="center"/>
          </w:tcPr>
          <w:p w14:paraId="03155A41" w14:textId="77777777" w:rsidR="003642AF" w:rsidRPr="00351239" w:rsidRDefault="003642AF" w:rsidP="00185324">
            <w:pPr>
              <w:spacing w:after="0" w:line="240" w:lineRule="auto"/>
              <w:ind w:left="0" w:right="0"/>
              <w:jc w:val="center"/>
              <w:rPr>
                <w:rFonts w:ascii="Arial" w:hAnsi="Arial" w:cs="Arial"/>
                <w:sz w:val="18"/>
                <w:szCs w:val="18"/>
              </w:rPr>
            </w:pPr>
            <w:r w:rsidRPr="00351239">
              <w:rPr>
                <w:rFonts w:ascii="Arial" w:hAnsi="Arial" w:cs="Arial"/>
                <w:sz w:val="18"/>
                <w:szCs w:val="18"/>
              </w:rPr>
              <w:t>12 Components</w:t>
            </w:r>
          </w:p>
          <w:p w14:paraId="03155A42" w14:textId="77777777" w:rsidR="003642AF" w:rsidRPr="00351239" w:rsidRDefault="003642AF" w:rsidP="00185324">
            <w:pPr>
              <w:spacing w:after="0" w:line="240" w:lineRule="auto"/>
              <w:ind w:left="0" w:right="0"/>
              <w:jc w:val="center"/>
              <w:rPr>
                <w:rFonts w:ascii="Arial" w:hAnsi="Arial" w:cs="Arial"/>
                <w:sz w:val="18"/>
                <w:szCs w:val="18"/>
              </w:rPr>
            </w:pPr>
            <w:r w:rsidRPr="00351239">
              <w:rPr>
                <w:rFonts w:ascii="Arial" w:hAnsi="Arial" w:cs="Arial"/>
                <w:sz w:val="18"/>
                <w:szCs w:val="18"/>
              </w:rPr>
              <w:t>(1), (2)</w:t>
            </w:r>
          </w:p>
        </w:tc>
        <w:tc>
          <w:tcPr>
            <w:tcW w:w="283" w:type="dxa"/>
            <w:tcBorders>
              <w:top w:val="nil"/>
              <w:bottom w:val="nil"/>
            </w:tcBorders>
            <w:vAlign w:val="center"/>
          </w:tcPr>
          <w:p w14:paraId="03155A43"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vAlign w:val="center"/>
          </w:tcPr>
          <w:p w14:paraId="03155A44"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12 Components</w:t>
            </w:r>
          </w:p>
          <w:p w14:paraId="03155A45"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 (2)</w:t>
            </w:r>
          </w:p>
        </w:tc>
        <w:tc>
          <w:tcPr>
            <w:tcW w:w="283" w:type="dxa"/>
            <w:tcBorders>
              <w:top w:val="nil"/>
              <w:bottom w:val="nil"/>
            </w:tcBorders>
            <w:vAlign w:val="center"/>
          </w:tcPr>
          <w:p w14:paraId="03155A46" w14:textId="77777777" w:rsidR="003642AF" w:rsidRPr="003642AF" w:rsidRDefault="003642AF" w:rsidP="00185324">
            <w:pPr>
              <w:spacing w:after="0" w:line="240" w:lineRule="auto"/>
              <w:ind w:left="0" w:right="0"/>
              <w:jc w:val="center"/>
              <w:rPr>
                <w:rFonts w:ascii="Arial" w:hAnsi="Arial" w:cs="Arial"/>
                <w:sz w:val="18"/>
                <w:szCs w:val="18"/>
              </w:rPr>
            </w:pPr>
          </w:p>
        </w:tc>
        <w:tc>
          <w:tcPr>
            <w:tcW w:w="1559" w:type="dxa"/>
            <w:gridSpan w:val="3"/>
            <w:vAlign w:val="center"/>
          </w:tcPr>
          <w:p w14:paraId="03155A47"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12 Components</w:t>
            </w:r>
          </w:p>
          <w:p w14:paraId="03155A48"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 (2)</w:t>
            </w:r>
          </w:p>
        </w:tc>
        <w:tc>
          <w:tcPr>
            <w:tcW w:w="567" w:type="dxa"/>
            <w:tcBorders>
              <w:top w:val="nil"/>
              <w:bottom w:val="nil"/>
            </w:tcBorders>
            <w:vAlign w:val="center"/>
          </w:tcPr>
          <w:p w14:paraId="03155A49"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vAlign w:val="center"/>
          </w:tcPr>
          <w:p w14:paraId="03155A4A"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20 Components</w:t>
            </w:r>
          </w:p>
          <w:p w14:paraId="03155A4B"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 (2)</w:t>
            </w:r>
          </w:p>
        </w:tc>
        <w:tc>
          <w:tcPr>
            <w:tcW w:w="283" w:type="dxa"/>
            <w:tcBorders>
              <w:top w:val="nil"/>
              <w:bottom w:val="nil"/>
            </w:tcBorders>
            <w:vAlign w:val="center"/>
          </w:tcPr>
          <w:p w14:paraId="03155A4C" w14:textId="77777777" w:rsidR="003642AF" w:rsidRPr="003642AF" w:rsidRDefault="003642AF" w:rsidP="00185324">
            <w:pPr>
              <w:spacing w:after="0" w:line="240" w:lineRule="auto"/>
              <w:ind w:left="0" w:right="0"/>
              <w:jc w:val="center"/>
              <w:rPr>
                <w:rFonts w:ascii="Arial" w:hAnsi="Arial" w:cs="Arial"/>
                <w:sz w:val="18"/>
                <w:szCs w:val="18"/>
              </w:rPr>
            </w:pPr>
          </w:p>
        </w:tc>
        <w:tc>
          <w:tcPr>
            <w:tcW w:w="1551" w:type="dxa"/>
            <w:gridSpan w:val="2"/>
            <w:vAlign w:val="center"/>
          </w:tcPr>
          <w:p w14:paraId="03155A4D"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20 Components</w:t>
            </w:r>
          </w:p>
          <w:p w14:paraId="03155A4E"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 (2), (3)</w:t>
            </w:r>
          </w:p>
        </w:tc>
      </w:tr>
      <w:tr w:rsidR="003642AF" w:rsidRPr="003642AF" w14:paraId="03155A59" w14:textId="77777777" w:rsidTr="00185324">
        <w:trPr>
          <w:trHeight w:val="397"/>
        </w:trPr>
        <w:tc>
          <w:tcPr>
            <w:tcW w:w="817" w:type="dxa"/>
            <w:tcBorders>
              <w:left w:val="nil"/>
            </w:tcBorders>
            <w:vAlign w:val="center"/>
          </w:tcPr>
          <w:p w14:paraId="03155A50" w14:textId="77777777" w:rsidR="003642AF" w:rsidRPr="003642AF" w:rsidRDefault="003642AF" w:rsidP="00185324">
            <w:pPr>
              <w:spacing w:after="0" w:line="240" w:lineRule="auto"/>
              <w:ind w:left="0" w:right="0"/>
              <w:jc w:val="center"/>
              <w:rPr>
                <w:rFonts w:ascii="Arial" w:hAnsi="Arial" w:cs="Arial"/>
                <w:sz w:val="18"/>
                <w:szCs w:val="18"/>
              </w:rPr>
            </w:pPr>
          </w:p>
        </w:tc>
        <w:tc>
          <w:tcPr>
            <w:tcW w:w="1169" w:type="dxa"/>
            <w:gridSpan w:val="3"/>
            <w:tcBorders>
              <w:top w:val="nil"/>
              <w:bottom w:val="nil"/>
              <w:right w:val="nil"/>
            </w:tcBorders>
            <w:vAlign w:val="center"/>
          </w:tcPr>
          <w:p w14:paraId="03155A51" w14:textId="77777777"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bottom w:val="nil"/>
            </w:tcBorders>
            <w:vAlign w:val="center"/>
          </w:tcPr>
          <w:p w14:paraId="03155A52" w14:textId="77777777" w:rsidR="003642AF" w:rsidRPr="003642AF" w:rsidRDefault="003642AF" w:rsidP="00185324">
            <w:pPr>
              <w:spacing w:after="0" w:line="240" w:lineRule="auto"/>
              <w:ind w:left="0" w:right="0"/>
              <w:jc w:val="center"/>
              <w:rPr>
                <w:rFonts w:ascii="Arial" w:hAnsi="Arial" w:cs="Arial"/>
                <w:sz w:val="18"/>
                <w:szCs w:val="18"/>
              </w:rPr>
            </w:pPr>
          </w:p>
        </w:tc>
        <w:tc>
          <w:tcPr>
            <w:tcW w:w="1440" w:type="dxa"/>
            <w:gridSpan w:val="3"/>
            <w:tcBorders>
              <w:top w:val="nil"/>
              <w:bottom w:val="nil"/>
              <w:right w:val="nil"/>
            </w:tcBorders>
            <w:vAlign w:val="center"/>
          </w:tcPr>
          <w:p w14:paraId="03155A53" w14:textId="77777777"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bottom w:val="nil"/>
            </w:tcBorders>
            <w:vAlign w:val="center"/>
          </w:tcPr>
          <w:p w14:paraId="03155A54" w14:textId="77777777" w:rsidR="003642AF" w:rsidRPr="003642AF" w:rsidRDefault="003642AF" w:rsidP="00185324">
            <w:pPr>
              <w:spacing w:after="0" w:line="240" w:lineRule="auto"/>
              <w:ind w:left="0" w:right="0"/>
              <w:jc w:val="center"/>
              <w:rPr>
                <w:rFonts w:ascii="Arial" w:hAnsi="Arial" w:cs="Arial"/>
                <w:sz w:val="18"/>
                <w:szCs w:val="18"/>
              </w:rPr>
            </w:pPr>
          </w:p>
        </w:tc>
        <w:tc>
          <w:tcPr>
            <w:tcW w:w="1617" w:type="dxa"/>
            <w:gridSpan w:val="3"/>
            <w:tcBorders>
              <w:top w:val="nil"/>
              <w:bottom w:val="nil"/>
              <w:right w:val="nil"/>
            </w:tcBorders>
            <w:vAlign w:val="center"/>
          </w:tcPr>
          <w:p w14:paraId="03155A55" w14:textId="77777777"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tcBorders>
            <w:vAlign w:val="center"/>
          </w:tcPr>
          <w:p w14:paraId="03155A56" w14:textId="77777777" w:rsidR="003642AF" w:rsidRPr="003642AF" w:rsidRDefault="003642AF" w:rsidP="00185324">
            <w:pPr>
              <w:spacing w:after="0" w:line="240" w:lineRule="auto"/>
              <w:ind w:left="0" w:right="0"/>
              <w:jc w:val="center"/>
              <w:rPr>
                <w:rFonts w:ascii="Arial" w:hAnsi="Arial" w:cs="Arial"/>
                <w:sz w:val="18"/>
                <w:szCs w:val="18"/>
              </w:rPr>
            </w:pPr>
          </w:p>
        </w:tc>
        <w:tc>
          <w:tcPr>
            <w:tcW w:w="1843" w:type="dxa"/>
            <w:gridSpan w:val="3"/>
            <w:tcBorders>
              <w:top w:val="nil"/>
              <w:bottom w:val="nil"/>
            </w:tcBorders>
            <w:vAlign w:val="center"/>
          </w:tcPr>
          <w:p w14:paraId="03155A57" w14:textId="77777777" w:rsidR="003642AF" w:rsidRPr="003642AF" w:rsidRDefault="003642AF" w:rsidP="00185324">
            <w:pPr>
              <w:spacing w:after="0" w:line="240" w:lineRule="auto"/>
              <w:ind w:left="0" w:right="0"/>
              <w:jc w:val="center"/>
              <w:rPr>
                <w:rFonts w:ascii="Arial" w:hAnsi="Arial" w:cs="Arial"/>
                <w:sz w:val="18"/>
                <w:szCs w:val="18"/>
              </w:rPr>
            </w:pPr>
          </w:p>
        </w:tc>
        <w:tc>
          <w:tcPr>
            <w:tcW w:w="700" w:type="dxa"/>
            <w:tcBorders>
              <w:top w:val="nil"/>
              <w:bottom w:val="nil"/>
              <w:right w:val="nil"/>
            </w:tcBorders>
            <w:vAlign w:val="center"/>
          </w:tcPr>
          <w:p w14:paraId="03155A58" w14:textId="77777777" w:rsidR="003642AF" w:rsidRPr="003642AF" w:rsidRDefault="003642AF" w:rsidP="00185324">
            <w:pPr>
              <w:spacing w:after="0" w:line="240" w:lineRule="auto"/>
              <w:ind w:left="0" w:right="0"/>
              <w:jc w:val="center"/>
              <w:rPr>
                <w:rFonts w:ascii="Arial" w:hAnsi="Arial" w:cs="Arial"/>
                <w:sz w:val="18"/>
                <w:szCs w:val="18"/>
              </w:rPr>
            </w:pPr>
          </w:p>
        </w:tc>
      </w:tr>
      <w:tr w:rsidR="003642AF" w:rsidRPr="003642AF" w14:paraId="03155A68" w14:textId="77777777" w:rsidTr="00185324">
        <w:trPr>
          <w:trHeight w:val="510"/>
        </w:trPr>
        <w:tc>
          <w:tcPr>
            <w:tcW w:w="1526" w:type="dxa"/>
            <w:gridSpan w:val="2"/>
            <w:vAlign w:val="center"/>
          </w:tcPr>
          <w:p w14:paraId="03155A5A"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Shock (Specified Pulse)</w:t>
            </w:r>
          </w:p>
          <w:p w14:paraId="03155A5B"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8.7</w:t>
            </w:r>
          </w:p>
        </w:tc>
        <w:tc>
          <w:tcPr>
            <w:tcW w:w="283" w:type="dxa"/>
            <w:tcBorders>
              <w:top w:val="nil"/>
              <w:bottom w:val="nil"/>
            </w:tcBorders>
            <w:vAlign w:val="center"/>
          </w:tcPr>
          <w:p w14:paraId="03155A5C"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vAlign w:val="center"/>
          </w:tcPr>
          <w:p w14:paraId="03155A5D"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Thermal Shock</w:t>
            </w:r>
          </w:p>
          <w:p w14:paraId="03155A5E"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8.2</w:t>
            </w:r>
          </w:p>
        </w:tc>
        <w:tc>
          <w:tcPr>
            <w:tcW w:w="283" w:type="dxa"/>
            <w:tcBorders>
              <w:top w:val="nil"/>
              <w:bottom w:val="nil"/>
            </w:tcBorders>
            <w:vAlign w:val="center"/>
          </w:tcPr>
          <w:p w14:paraId="03155A5F" w14:textId="77777777" w:rsidR="003642AF" w:rsidRPr="003642AF" w:rsidRDefault="003642AF" w:rsidP="00185324">
            <w:pPr>
              <w:spacing w:after="0" w:line="240" w:lineRule="auto"/>
              <w:ind w:left="0" w:right="0"/>
              <w:jc w:val="center"/>
              <w:rPr>
                <w:rFonts w:ascii="Arial" w:hAnsi="Arial" w:cs="Arial"/>
                <w:sz w:val="18"/>
                <w:szCs w:val="18"/>
              </w:rPr>
            </w:pPr>
          </w:p>
        </w:tc>
        <w:tc>
          <w:tcPr>
            <w:tcW w:w="1559" w:type="dxa"/>
            <w:gridSpan w:val="3"/>
            <w:vAlign w:val="center"/>
          </w:tcPr>
          <w:p w14:paraId="03155A60"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Dissipation Constant</w:t>
            </w:r>
          </w:p>
          <w:p w14:paraId="03155A61"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w:t>
            </w:r>
            <w:r w:rsidR="00266277">
              <w:rPr>
                <w:rFonts w:ascii="Arial" w:hAnsi="Arial" w:cs="Arial"/>
                <w:sz w:val="18"/>
                <w:szCs w:val="18"/>
              </w:rPr>
              <w:t>12</w:t>
            </w:r>
          </w:p>
        </w:tc>
        <w:tc>
          <w:tcPr>
            <w:tcW w:w="567" w:type="dxa"/>
            <w:tcBorders>
              <w:top w:val="nil"/>
              <w:bottom w:val="nil"/>
            </w:tcBorders>
            <w:vAlign w:val="center"/>
          </w:tcPr>
          <w:p w14:paraId="03155A62"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vAlign w:val="center"/>
          </w:tcPr>
          <w:p w14:paraId="03155A63"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 xml:space="preserve">Short </w:t>
            </w:r>
            <w:r w:rsidRPr="00185324">
              <w:rPr>
                <w:rFonts w:ascii="Arial" w:hAnsi="Arial" w:cs="Arial"/>
                <w:sz w:val="18"/>
                <w:szCs w:val="18"/>
              </w:rPr>
              <w:t>T</w:t>
            </w:r>
            <w:r w:rsidRPr="003642AF">
              <w:rPr>
                <w:rFonts w:ascii="Arial" w:hAnsi="Arial" w:cs="Arial"/>
                <w:sz w:val="18"/>
                <w:szCs w:val="18"/>
              </w:rPr>
              <w:t>ime Load</w:t>
            </w:r>
          </w:p>
          <w:p w14:paraId="03155A64" w14:textId="77777777" w:rsidR="00E74DF0" w:rsidRPr="00185324" w:rsidRDefault="00E74DF0" w:rsidP="00185324">
            <w:pPr>
              <w:spacing w:after="0" w:line="240" w:lineRule="auto"/>
              <w:ind w:left="0" w:right="0"/>
              <w:jc w:val="center"/>
              <w:rPr>
                <w:rFonts w:ascii="Arial" w:hAnsi="Arial" w:cs="Arial"/>
                <w:sz w:val="18"/>
                <w:szCs w:val="18"/>
              </w:rPr>
            </w:pPr>
            <w:r w:rsidRPr="00185324">
              <w:rPr>
                <w:rFonts w:ascii="Arial" w:hAnsi="Arial" w:cs="Arial"/>
                <w:sz w:val="18"/>
                <w:szCs w:val="18"/>
              </w:rPr>
              <w:t>Para. 8.1</w:t>
            </w:r>
            <w:r w:rsidR="00266277">
              <w:rPr>
                <w:rFonts w:ascii="Arial" w:hAnsi="Arial" w:cs="Arial"/>
                <w:sz w:val="18"/>
                <w:szCs w:val="18"/>
              </w:rPr>
              <w:t>6</w:t>
            </w:r>
          </w:p>
          <w:p w14:paraId="03155A65"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w:t>
            </w:r>
            <w:r w:rsidR="008F118D">
              <w:rPr>
                <w:rFonts w:ascii="Arial" w:hAnsi="Arial" w:cs="Arial"/>
                <w:sz w:val="18"/>
                <w:szCs w:val="18"/>
              </w:rPr>
              <w:t xml:space="preserve">Note </w:t>
            </w:r>
            <w:r w:rsidRPr="003642AF">
              <w:rPr>
                <w:rFonts w:ascii="Arial" w:hAnsi="Arial" w:cs="Arial"/>
                <w:sz w:val="18"/>
                <w:szCs w:val="18"/>
              </w:rPr>
              <w:t>4)</w:t>
            </w:r>
          </w:p>
        </w:tc>
        <w:tc>
          <w:tcPr>
            <w:tcW w:w="283" w:type="dxa"/>
            <w:tcBorders>
              <w:top w:val="nil"/>
              <w:bottom w:val="nil"/>
            </w:tcBorders>
            <w:vAlign w:val="center"/>
          </w:tcPr>
          <w:p w14:paraId="03155A66" w14:textId="77777777" w:rsidR="003642AF" w:rsidRPr="003642AF" w:rsidRDefault="003642AF" w:rsidP="00185324">
            <w:pPr>
              <w:spacing w:after="0" w:line="240" w:lineRule="auto"/>
              <w:ind w:left="0" w:right="0"/>
              <w:jc w:val="center"/>
              <w:rPr>
                <w:rFonts w:ascii="Arial" w:hAnsi="Arial" w:cs="Arial"/>
                <w:sz w:val="18"/>
                <w:szCs w:val="18"/>
              </w:rPr>
            </w:pPr>
          </w:p>
        </w:tc>
        <w:tc>
          <w:tcPr>
            <w:tcW w:w="1551" w:type="dxa"/>
            <w:gridSpan w:val="2"/>
            <w:vAlign w:val="center"/>
          </w:tcPr>
          <w:p w14:paraId="03155A67"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 xml:space="preserve">Short </w:t>
            </w:r>
            <w:r w:rsidRPr="00185324">
              <w:rPr>
                <w:rFonts w:ascii="Arial" w:hAnsi="Arial" w:cs="Arial"/>
                <w:sz w:val="18"/>
                <w:szCs w:val="18"/>
              </w:rPr>
              <w:t>T</w:t>
            </w:r>
            <w:r w:rsidRPr="003642AF">
              <w:rPr>
                <w:rFonts w:ascii="Arial" w:hAnsi="Arial" w:cs="Arial"/>
                <w:sz w:val="18"/>
                <w:szCs w:val="18"/>
              </w:rPr>
              <w:t>ime load</w:t>
            </w:r>
            <w:r w:rsidR="00E74DF0" w:rsidRPr="00185324">
              <w:rPr>
                <w:rFonts w:ascii="Arial" w:hAnsi="Arial" w:cs="Arial"/>
                <w:sz w:val="18"/>
                <w:szCs w:val="18"/>
              </w:rPr>
              <w:t xml:space="preserve"> Para. 8.1</w:t>
            </w:r>
            <w:r w:rsidR="00266277">
              <w:rPr>
                <w:rFonts w:ascii="Arial" w:hAnsi="Arial" w:cs="Arial"/>
                <w:sz w:val="18"/>
                <w:szCs w:val="18"/>
              </w:rPr>
              <w:t>6</w:t>
            </w:r>
          </w:p>
        </w:tc>
      </w:tr>
      <w:tr w:rsidR="003642AF" w:rsidRPr="003642AF" w14:paraId="03155A72" w14:textId="77777777" w:rsidTr="00185324">
        <w:trPr>
          <w:trHeight w:val="397"/>
        </w:trPr>
        <w:tc>
          <w:tcPr>
            <w:tcW w:w="817" w:type="dxa"/>
            <w:tcBorders>
              <w:left w:val="nil"/>
            </w:tcBorders>
            <w:vAlign w:val="center"/>
          </w:tcPr>
          <w:p w14:paraId="03155A69" w14:textId="77777777" w:rsidR="003642AF" w:rsidRPr="003642AF" w:rsidRDefault="003642AF" w:rsidP="00185324">
            <w:pPr>
              <w:spacing w:after="0" w:line="240" w:lineRule="auto"/>
              <w:ind w:left="0" w:right="0"/>
              <w:jc w:val="center"/>
              <w:rPr>
                <w:rFonts w:ascii="Arial" w:hAnsi="Arial" w:cs="Arial"/>
                <w:sz w:val="18"/>
                <w:szCs w:val="18"/>
              </w:rPr>
            </w:pPr>
          </w:p>
        </w:tc>
        <w:tc>
          <w:tcPr>
            <w:tcW w:w="1169" w:type="dxa"/>
            <w:gridSpan w:val="3"/>
            <w:tcBorders>
              <w:top w:val="nil"/>
              <w:bottom w:val="nil"/>
              <w:right w:val="nil"/>
            </w:tcBorders>
            <w:vAlign w:val="center"/>
          </w:tcPr>
          <w:p w14:paraId="03155A6A" w14:textId="77777777"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tcBorders>
            <w:vAlign w:val="center"/>
          </w:tcPr>
          <w:p w14:paraId="03155A6B" w14:textId="77777777" w:rsidR="003642AF" w:rsidRPr="003642AF" w:rsidRDefault="003642AF" w:rsidP="00185324">
            <w:pPr>
              <w:spacing w:after="0" w:line="240" w:lineRule="auto"/>
              <w:ind w:left="0" w:right="0"/>
              <w:jc w:val="center"/>
              <w:rPr>
                <w:rFonts w:ascii="Arial" w:hAnsi="Arial" w:cs="Arial"/>
                <w:sz w:val="18"/>
                <w:szCs w:val="18"/>
              </w:rPr>
            </w:pPr>
          </w:p>
        </w:tc>
        <w:tc>
          <w:tcPr>
            <w:tcW w:w="1440" w:type="dxa"/>
            <w:gridSpan w:val="3"/>
            <w:tcBorders>
              <w:top w:val="nil"/>
              <w:bottom w:val="nil"/>
              <w:right w:val="nil"/>
            </w:tcBorders>
            <w:vAlign w:val="center"/>
          </w:tcPr>
          <w:p w14:paraId="03155A6C" w14:textId="77777777"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bottom w:val="single" w:sz="4" w:space="0" w:color="auto"/>
            </w:tcBorders>
            <w:vAlign w:val="center"/>
          </w:tcPr>
          <w:p w14:paraId="03155A6D" w14:textId="77777777" w:rsidR="003642AF" w:rsidRPr="003642AF" w:rsidRDefault="003642AF" w:rsidP="00185324">
            <w:pPr>
              <w:spacing w:after="0" w:line="240" w:lineRule="auto"/>
              <w:ind w:left="0" w:right="0"/>
              <w:jc w:val="center"/>
              <w:rPr>
                <w:rFonts w:ascii="Arial" w:hAnsi="Arial" w:cs="Arial"/>
                <w:sz w:val="18"/>
                <w:szCs w:val="18"/>
              </w:rPr>
            </w:pPr>
          </w:p>
        </w:tc>
        <w:tc>
          <w:tcPr>
            <w:tcW w:w="1617" w:type="dxa"/>
            <w:gridSpan w:val="3"/>
            <w:tcBorders>
              <w:top w:val="nil"/>
              <w:bottom w:val="nil"/>
              <w:right w:val="nil"/>
            </w:tcBorders>
            <w:vAlign w:val="center"/>
          </w:tcPr>
          <w:p w14:paraId="03155A6E" w14:textId="77777777"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bottom w:val="nil"/>
            </w:tcBorders>
            <w:vAlign w:val="center"/>
          </w:tcPr>
          <w:p w14:paraId="03155A6F" w14:textId="77777777" w:rsidR="003642AF" w:rsidRPr="003642AF" w:rsidRDefault="003642AF" w:rsidP="00185324">
            <w:pPr>
              <w:spacing w:after="0" w:line="240" w:lineRule="auto"/>
              <w:ind w:left="0" w:right="0"/>
              <w:jc w:val="center"/>
              <w:rPr>
                <w:rFonts w:ascii="Arial" w:hAnsi="Arial" w:cs="Arial"/>
                <w:sz w:val="18"/>
                <w:szCs w:val="18"/>
              </w:rPr>
            </w:pPr>
          </w:p>
        </w:tc>
        <w:tc>
          <w:tcPr>
            <w:tcW w:w="1843" w:type="dxa"/>
            <w:gridSpan w:val="3"/>
            <w:tcBorders>
              <w:top w:val="nil"/>
              <w:bottom w:val="nil"/>
            </w:tcBorders>
            <w:vAlign w:val="center"/>
          </w:tcPr>
          <w:p w14:paraId="03155A70" w14:textId="77777777" w:rsidR="003642AF" w:rsidRPr="003642AF" w:rsidRDefault="003642AF" w:rsidP="00185324">
            <w:pPr>
              <w:spacing w:after="0" w:line="240" w:lineRule="auto"/>
              <w:ind w:left="0" w:right="0"/>
              <w:jc w:val="center"/>
              <w:rPr>
                <w:rFonts w:ascii="Arial" w:hAnsi="Arial" w:cs="Arial"/>
                <w:sz w:val="18"/>
                <w:szCs w:val="18"/>
              </w:rPr>
            </w:pPr>
          </w:p>
        </w:tc>
        <w:tc>
          <w:tcPr>
            <w:tcW w:w="700" w:type="dxa"/>
            <w:tcBorders>
              <w:right w:val="nil"/>
            </w:tcBorders>
            <w:vAlign w:val="center"/>
          </w:tcPr>
          <w:p w14:paraId="03155A71" w14:textId="77777777" w:rsidR="003642AF" w:rsidRPr="003642AF" w:rsidRDefault="003642AF" w:rsidP="00185324">
            <w:pPr>
              <w:spacing w:after="0" w:line="240" w:lineRule="auto"/>
              <w:ind w:left="0" w:right="0"/>
              <w:jc w:val="center"/>
              <w:rPr>
                <w:rFonts w:ascii="Arial" w:hAnsi="Arial" w:cs="Arial"/>
                <w:sz w:val="18"/>
                <w:szCs w:val="18"/>
              </w:rPr>
            </w:pPr>
          </w:p>
        </w:tc>
      </w:tr>
      <w:tr w:rsidR="003642AF" w:rsidRPr="003642AF" w14:paraId="03155A82" w14:textId="77777777" w:rsidTr="00185324">
        <w:trPr>
          <w:trHeight w:val="510"/>
        </w:trPr>
        <w:tc>
          <w:tcPr>
            <w:tcW w:w="1526" w:type="dxa"/>
            <w:gridSpan w:val="2"/>
            <w:vAlign w:val="center"/>
          </w:tcPr>
          <w:p w14:paraId="03155A73"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Vibration</w:t>
            </w:r>
          </w:p>
          <w:p w14:paraId="03155A74"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8.8</w:t>
            </w:r>
          </w:p>
        </w:tc>
        <w:tc>
          <w:tcPr>
            <w:tcW w:w="283" w:type="dxa"/>
            <w:tcBorders>
              <w:top w:val="nil"/>
              <w:bottom w:val="nil"/>
            </w:tcBorders>
            <w:vAlign w:val="center"/>
          </w:tcPr>
          <w:p w14:paraId="03155A75"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vAlign w:val="center"/>
          </w:tcPr>
          <w:p w14:paraId="03155A76"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Resistance to Soldering Heat</w:t>
            </w:r>
          </w:p>
          <w:p w14:paraId="03155A77"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0</w:t>
            </w:r>
          </w:p>
        </w:tc>
        <w:tc>
          <w:tcPr>
            <w:tcW w:w="283" w:type="dxa"/>
            <w:tcBorders>
              <w:top w:val="nil"/>
              <w:bottom w:val="nil"/>
            </w:tcBorders>
            <w:vAlign w:val="center"/>
          </w:tcPr>
          <w:p w14:paraId="03155A78" w14:textId="77777777" w:rsidR="003642AF" w:rsidRPr="003642AF" w:rsidRDefault="003642AF" w:rsidP="00185324">
            <w:pPr>
              <w:spacing w:after="0" w:line="240" w:lineRule="auto"/>
              <w:ind w:left="0" w:right="0"/>
              <w:jc w:val="center"/>
              <w:rPr>
                <w:rFonts w:ascii="Arial" w:hAnsi="Arial" w:cs="Arial"/>
                <w:sz w:val="18"/>
                <w:szCs w:val="18"/>
              </w:rPr>
            </w:pPr>
          </w:p>
        </w:tc>
        <w:tc>
          <w:tcPr>
            <w:tcW w:w="1559" w:type="dxa"/>
            <w:gridSpan w:val="3"/>
            <w:vAlign w:val="center"/>
          </w:tcPr>
          <w:p w14:paraId="03155A79"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Thermal Time Constant</w:t>
            </w:r>
          </w:p>
          <w:p w14:paraId="03155A7A"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w:t>
            </w:r>
            <w:r w:rsidR="00266277">
              <w:rPr>
                <w:rFonts w:ascii="Arial" w:hAnsi="Arial" w:cs="Arial"/>
                <w:sz w:val="18"/>
                <w:szCs w:val="18"/>
              </w:rPr>
              <w:t>13</w:t>
            </w:r>
          </w:p>
        </w:tc>
        <w:tc>
          <w:tcPr>
            <w:tcW w:w="567" w:type="dxa"/>
            <w:tcBorders>
              <w:top w:val="nil"/>
              <w:bottom w:val="nil"/>
            </w:tcBorders>
            <w:vAlign w:val="center"/>
          </w:tcPr>
          <w:p w14:paraId="03155A7B"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vAlign w:val="center"/>
          </w:tcPr>
          <w:p w14:paraId="03155A7C" w14:textId="77777777" w:rsidR="003642AF" w:rsidRPr="00185324"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 xml:space="preserve">Low </w:t>
            </w:r>
            <w:r w:rsidRPr="00185324">
              <w:rPr>
                <w:rFonts w:ascii="Arial" w:hAnsi="Arial" w:cs="Arial"/>
                <w:sz w:val="18"/>
                <w:szCs w:val="18"/>
              </w:rPr>
              <w:t>T</w:t>
            </w:r>
            <w:r w:rsidRPr="003642AF">
              <w:rPr>
                <w:rFonts w:ascii="Arial" w:hAnsi="Arial" w:cs="Arial"/>
                <w:sz w:val="18"/>
                <w:szCs w:val="18"/>
              </w:rPr>
              <w:t xml:space="preserve">emperature </w:t>
            </w:r>
            <w:r w:rsidR="00E74DF0" w:rsidRPr="00185324">
              <w:rPr>
                <w:rFonts w:ascii="Arial" w:hAnsi="Arial" w:cs="Arial"/>
                <w:sz w:val="18"/>
                <w:szCs w:val="18"/>
              </w:rPr>
              <w:t>S</w:t>
            </w:r>
            <w:r w:rsidRPr="003642AF">
              <w:rPr>
                <w:rFonts w:ascii="Arial" w:hAnsi="Arial" w:cs="Arial"/>
                <w:sz w:val="18"/>
                <w:szCs w:val="18"/>
              </w:rPr>
              <w:t>torage</w:t>
            </w:r>
          </w:p>
          <w:p w14:paraId="03155A7D" w14:textId="77777777" w:rsidR="00E74DF0" w:rsidRPr="003642AF" w:rsidRDefault="00E74DF0" w:rsidP="00185324">
            <w:pPr>
              <w:spacing w:after="0" w:line="240" w:lineRule="auto"/>
              <w:ind w:left="0" w:right="0"/>
              <w:jc w:val="center"/>
              <w:rPr>
                <w:rFonts w:ascii="Arial" w:hAnsi="Arial" w:cs="Arial"/>
                <w:sz w:val="18"/>
                <w:szCs w:val="18"/>
              </w:rPr>
            </w:pPr>
            <w:r w:rsidRPr="00185324">
              <w:rPr>
                <w:rFonts w:ascii="Arial" w:hAnsi="Arial" w:cs="Arial"/>
                <w:sz w:val="18"/>
                <w:szCs w:val="18"/>
              </w:rPr>
              <w:t>Para. 8.1</w:t>
            </w:r>
            <w:r w:rsidR="00266277">
              <w:rPr>
                <w:rFonts w:ascii="Arial" w:hAnsi="Arial" w:cs="Arial"/>
                <w:sz w:val="18"/>
                <w:szCs w:val="18"/>
              </w:rPr>
              <w:t>7</w:t>
            </w:r>
          </w:p>
          <w:p w14:paraId="03155A7E"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w:t>
            </w:r>
            <w:r w:rsidR="008F118D">
              <w:rPr>
                <w:rFonts w:ascii="Arial" w:hAnsi="Arial" w:cs="Arial"/>
                <w:sz w:val="18"/>
                <w:szCs w:val="18"/>
              </w:rPr>
              <w:t xml:space="preserve">Note </w:t>
            </w:r>
            <w:r w:rsidRPr="003642AF">
              <w:rPr>
                <w:rFonts w:ascii="Arial" w:hAnsi="Arial" w:cs="Arial"/>
                <w:sz w:val="18"/>
                <w:szCs w:val="18"/>
              </w:rPr>
              <w:t>4)</w:t>
            </w:r>
          </w:p>
        </w:tc>
        <w:tc>
          <w:tcPr>
            <w:tcW w:w="283" w:type="dxa"/>
            <w:tcBorders>
              <w:top w:val="nil"/>
              <w:bottom w:val="nil"/>
            </w:tcBorders>
            <w:vAlign w:val="center"/>
          </w:tcPr>
          <w:p w14:paraId="03155A7F" w14:textId="77777777" w:rsidR="003642AF" w:rsidRPr="003642AF" w:rsidRDefault="003642AF" w:rsidP="00185324">
            <w:pPr>
              <w:spacing w:after="0" w:line="240" w:lineRule="auto"/>
              <w:ind w:left="0" w:right="0"/>
              <w:jc w:val="center"/>
              <w:rPr>
                <w:rFonts w:ascii="Arial" w:hAnsi="Arial" w:cs="Arial"/>
                <w:sz w:val="18"/>
                <w:szCs w:val="18"/>
              </w:rPr>
            </w:pPr>
          </w:p>
        </w:tc>
        <w:tc>
          <w:tcPr>
            <w:tcW w:w="1551" w:type="dxa"/>
            <w:gridSpan w:val="2"/>
            <w:vAlign w:val="center"/>
          </w:tcPr>
          <w:p w14:paraId="03155A80" w14:textId="77777777" w:rsidR="003642AF" w:rsidRPr="00185324"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 xml:space="preserve">Low </w:t>
            </w:r>
            <w:r w:rsidRPr="00185324">
              <w:rPr>
                <w:rFonts w:ascii="Arial" w:hAnsi="Arial" w:cs="Arial"/>
                <w:sz w:val="18"/>
                <w:szCs w:val="18"/>
              </w:rPr>
              <w:t>T</w:t>
            </w:r>
            <w:r w:rsidRPr="003642AF">
              <w:rPr>
                <w:rFonts w:ascii="Arial" w:hAnsi="Arial" w:cs="Arial"/>
                <w:sz w:val="18"/>
                <w:szCs w:val="18"/>
              </w:rPr>
              <w:t xml:space="preserve">emperature </w:t>
            </w:r>
            <w:r w:rsidRPr="00185324">
              <w:rPr>
                <w:rFonts w:ascii="Arial" w:hAnsi="Arial" w:cs="Arial"/>
                <w:sz w:val="18"/>
                <w:szCs w:val="18"/>
              </w:rPr>
              <w:t>S</w:t>
            </w:r>
            <w:r w:rsidRPr="003642AF">
              <w:rPr>
                <w:rFonts w:ascii="Arial" w:hAnsi="Arial" w:cs="Arial"/>
                <w:sz w:val="18"/>
                <w:szCs w:val="18"/>
              </w:rPr>
              <w:t>torage</w:t>
            </w:r>
          </w:p>
          <w:p w14:paraId="03155A81" w14:textId="77777777" w:rsidR="00E74DF0" w:rsidRPr="003642AF" w:rsidRDefault="00E74DF0" w:rsidP="00266277">
            <w:pPr>
              <w:spacing w:after="0" w:line="240" w:lineRule="auto"/>
              <w:ind w:left="0" w:right="0"/>
              <w:jc w:val="center"/>
              <w:rPr>
                <w:rFonts w:ascii="Arial" w:hAnsi="Arial" w:cs="Arial"/>
                <w:sz w:val="18"/>
                <w:szCs w:val="18"/>
              </w:rPr>
            </w:pPr>
            <w:r w:rsidRPr="00185324">
              <w:rPr>
                <w:rFonts w:ascii="Arial" w:hAnsi="Arial" w:cs="Arial"/>
                <w:sz w:val="18"/>
                <w:szCs w:val="18"/>
              </w:rPr>
              <w:t>Para. 8.1</w:t>
            </w:r>
            <w:r w:rsidR="00266277">
              <w:rPr>
                <w:rFonts w:ascii="Arial" w:hAnsi="Arial" w:cs="Arial"/>
                <w:sz w:val="18"/>
                <w:szCs w:val="18"/>
              </w:rPr>
              <w:t>7</w:t>
            </w:r>
          </w:p>
        </w:tc>
      </w:tr>
      <w:tr w:rsidR="003642AF" w:rsidRPr="003642AF" w14:paraId="03155A8C" w14:textId="77777777" w:rsidTr="00185324">
        <w:trPr>
          <w:trHeight w:val="397"/>
        </w:trPr>
        <w:tc>
          <w:tcPr>
            <w:tcW w:w="817" w:type="dxa"/>
            <w:tcBorders>
              <w:left w:val="nil"/>
            </w:tcBorders>
            <w:vAlign w:val="center"/>
          </w:tcPr>
          <w:p w14:paraId="03155A83" w14:textId="77777777" w:rsidR="003642AF" w:rsidRPr="003642AF" w:rsidRDefault="003642AF" w:rsidP="00185324">
            <w:pPr>
              <w:spacing w:after="0" w:line="240" w:lineRule="auto"/>
              <w:ind w:left="0" w:right="0"/>
              <w:jc w:val="center"/>
              <w:rPr>
                <w:rFonts w:ascii="Arial" w:hAnsi="Arial" w:cs="Arial"/>
                <w:sz w:val="18"/>
                <w:szCs w:val="18"/>
              </w:rPr>
            </w:pPr>
          </w:p>
        </w:tc>
        <w:tc>
          <w:tcPr>
            <w:tcW w:w="1169" w:type="dxa"/>
            <w:gridSpan w:val="3"/>
            <w:tcBorders>
              <w:top w:val="nil"/>
              <w:bottom w:val="nil"/>
              <w:right w:val="nil"/>
            </w:tcBorders>
            <w:vAlign w:val="center"/>
          </w:tcPr>
          <w:p w14:paraId="03155A84" w14:textId="77777777"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tcBorders>
            <w:vAlign w:val="center"/>
          </w:tcPr>
          <w:p w14:paraId="03155A85" w14:textId="77777777" w:rsidR="003642AF" w:rsidRPr="003642AF" w:rsidRDefault="003642AF" w:rsidP="00185324">
            <w:pPr>
              <w:spacing w:after="0" w:line="240" w:lineRule="auto"/>
              <w:ind w:left="0" w:right="0"/>
              <w:jc w:val="center"/>
              <w:rPr>
                <w:rFonts w:ascii="Arial" w:hAnsi="Arial" w:cs="Arial"/>
                <w:sz w:val="18"/>
                <w:szCs w:val="18"/>
              </w:rPr>
            </w:pPr>
          </w:p>
        </w:tc>
        <w:tc>
          <w:tcPr>
            <w:tcW w:w="1440" w:type="dxa"/>
            <w:gridSpan w:val="3"/>
            <w:tcBorders>
              <w:top w:val="nil"/>
              <w:bottom w:val="nil"/>
              <w:right w:val="nil"/>
            </w:tcBorders>
            <w:vAlign w:val="center"/>
          </w:tcPr>
          <w:p w14:paraId="03155A86" w14:textId="77777777"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tcBorders>
            <w:vAlign w:val="center"/>
          </w:tcPr>
          <w:p w14:paraId="03155A87" w14:textId="77777777" w:rsidR="003642AF" w:rsidRPr="003642AF" w:rsidRDefault="003642AF" w:rsidP="00185324">
            <w:pPr>
              <w:spacing w:after="0" w:line="240" w:lineRule="auto"/>
              <w:ind w:left="0" w:right="0"/>
              <w:jc w:val="center"/>
              <w:rPr>
                <w:rFonts w:ascii="Arial" w:hAnsi="Arial" w:cs="Arial"/>
                <w:sz w:val="18"/>
                <w:szCs w:val="18"/>
              </w:rPr>
            </w:pPr>
          </w:p>
        </w:tc>
        <w:tc>
          <w:tcPr>
            <w:tcW w:w="1617" w:type="dxa"/>
            <w:gridSpan w:val="3"/>
            <w:tcBorders>
              <w:top w:val="nil"/>
              <w:bottom w:val="nil"/>
              <w:right w:val="nil"/>
            </w:tcBorders>
            <w:vAlign w:val="center"/>
          </w:tcPr>
          <w:p w14:paraId="03155A88" w14:textId="77777777"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tcBorders>
            <w:vAlign w:val="center"/>
          </w:tcPr>
          <w:p w14:paraId="03155A89" w14:textId="77777777" w:rsidR="003642AF" w:rsidRPr="003642AF" w:rsidRDefault="003642AF" w:rsidP="00185324">
            <w:pPr>
              <w:spacing w:after="0" w:line="240" w:lineRule="auto"/>
              <w:ind w:left="0" w:right="0"/>
              <w:jc w:val="center"/>
              <w:rPr>
                <w:rFonts w:ascii="Arial" w:hAnsi="Arial" w:cs="Arial"/>
                <w:sz w:val="18"/>
                <w:szCs w:val="18"/>
              </w:rPr>
            </w:pPr>
          </w:p>
        </w:tc>
        <w:tc>
          <w:tcPr>
            <w:tcW w:w="1843" w:type="dxa"/>
            <w:gridSpan w:val="3"/>
            <w:tcBorders>
              <w:top w:val="nil"/>
              <w:bottom w:val="nil"/>
            </w:tcBorders>
            <w:vAlign w:val="center"/>
          </w:tcPr>
          <w:p w14:paraId="03155A8A" w14:textId="77777777" w:rsidR="003642AF" w:rsidRPr="003642AF" w:rsidRDefault="003642AF" w:rsidP="00185324">
            <w:pPr>
              <w:spacing w:after="0" w:line="240" w:lineRule="auto"/>
              <w:ind w:left="0" w:right="0"/>
              <w:jc w:val="center"/>
              <w:rPr>
                <w:rFonts w:ascii="Arial" w:hAnsi="Arial" w:cs="Arial"/>
                <w:sz w:val="18"/>
                <w:szCs w:val="18"/>
              </w:rPr>
            </w:pPr>
          </w:p>
        </w:tc>
        <w:tc>
          <w:tcPr>
            <w:tcW w:w="700" w:type="dxa"/>
            <w:tcBorders>
              <w:right w:val="nil"/>
            </w:tcBorders>
            <w:vAlign w:val="center"/>
          </w:tcPr>
          <w:p w14:paraId="03155A8B" w14:textId="77777777" w:rsidR="003642AF" w:rsidRPr="003642AF" w:rsidRDefault="003642AF" w:rsidP="00185324">
            <w:pPr>
              <w:spacing w:after="0" w:line="240" w:lineRule="auto"/>
              <w:ind w:left="0" w:right="0"/>
              <w:jc w:val="center"/>
              <w:rPr>
                <w:rFonts w:ascii="Arial" w:hAnsi="Arial" w:cs="Arial"/>
                <w:sz w:val="18"/>
                <w:szCs w:val="18"/>
              </w:rPr>
            </w:pPr>
          </w:p>
        </w:tc>
      </w:tr>
      <w:tr w:rsidR="003642AF" w:rsidRPr="003642AF" w14:paraId="03155A9C" w14:textId="77777777" w:rsidTr="00185324">
        <w:trPr>
          <w:trHeight w:val="510"/>
        </w:trPr>
        <w:tc>
          <w:tcPr>
            <w:tcW w:w="1526" w:type="dxa"/>
            <w:gridSpan w:val="2"/>
            <w:vAlign w:val="center"/>
          </w:tcPr>
          <w:p w14:paraId="03155A8D"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Dielectric Withstanding Voltage</w:t>
            </w:r>
            <w:r w:rsidR="00E74DF0" w:rsidRPr="00185324">
              <w:rPr>
                <w:rFonts w:ascii="Arial" w:hAnsi="Arial" w:cs="Arial"/>
                <w:sz w:val="18"/>
                <w:szCs w:val="18"/>
              </w:rPr>
              <w:t>s</w:t>
            </w:r>
          </w:p>
          <w:p w14:paraId="03155A8E"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w:t>
            </w:r>
            <w:r w:rsidR="00266277">
              <w:rPr>
                <w:rFonts w:ascii="Arial" w:hAnsi="Arial" w:cs="Arial"/>
                <w:sz w:val="18"/>
                <w:szCs w:val="18"/>
              </w:rPr>
              <w:t>9</w:t>
            </w:r>
          </w:p>
        </w:tc>
        <w:tc>
          <w:tcPr>
            <w:tcW w:w="283" w:type="dxa"/>
            <w:tcBorders>
              <w:top w:val="nil"/>
              <w:bottom w:val="nil"/>
            </w:tcBorders>
            <w:vAlign w:val="center"/>
          </w:tcPr>
          <w:p w14:paraId="03155A8F"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vAlign w:val="center"/>
          </w:tcPr>
          <w:p w14:paraId="03155A90"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Moisture Resistance</w:t>
            </w:r>
          </w:p>
          <w:p w14:paraId="03155A91"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1</w:t>
            </w:r>
          </w:p>
        </w:tc>
        <w:tc>
          <w:tcPr>
            <w:tcW w:w="283" w:type="dxa"/>
            <w:tcBorders>
              <w:top w:val="nil"/>
              <w:bottom w:val="nil"/>
            </w:tcBorders>
            <w:vAlign w:val="center"/>
          </w:tcPr>
          <w:p w14:paraId="03155A92" w14:textId="77777777" w:rsidR="003642AF" w:rsidRPr="003642AF" w:rsidRDefault="003642AF" w:rsidP="00185324">
            <w:pPr>
              <w:spacing w:after="0" w:line="240" w:lineRule="auto"/>
              <w:ind w:left="0" w:right="0"/>
              <w:jc w:val="center"/>
              <w:rPr>
                <w:rFonts w:ascii="Arial" w:hAnsi="Arial" w:cs="Arial"/>
                <w:sz w:val="18"/>
                <w:szCs w:val="18"/>
              </w:rPr>
            </w:pPr>
          </w:p>
        </w:tc>
        <w:tc>
          <w:tcPr>
            <w:tcW w:w="1559" w:type="dxa"/>
            <w:gridSpan w:val="3"/>
            <w:vAlign w:val="center"/>
          </w:tcPr>
          <w:p w14:paraId="03155A93"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Solderability</w:t>
            </w:r>
          </w:p>
          <w:p w14:paraId="03155A94"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4</w:t>
            </w:r>
          </w:p>
        </w:tc>
        <w:tc>
          <w:tcPr>
            <w:tcW w:w="567" w:type="dxa"/>
            <w:tcBorders>
              <w:top w:val="nil"/>
              <w:bottom w:val="nil"/>
            </w:tcBorders>
            <w:vAlign w:val="center"/>
          </w:tcPr>
          <w:p w14:paraId="03155A95"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vAlign w:val="center"/>
          </w:tcPr>
          <w:p w14:paraId="03155A96"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Operating Life</w:t>
            </w:r>
          </w:p>
          <w:p w14:paraId="03155A97"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2000</w:t>
            </w:r>
            <w:r w:rsidR="00D103CF">
              <w:rPr>
                <w:rFonts w:ascii="Arial" w:hAnsi="Arial" w:cs="Arial"/>
                <w:sz w:val="18"/>
                <w:szCs w:val="18"/>
              </w:rPr>
              <w:t xml:space="preserve"> </w:t>
            </w:r>
            <w:r w:rsidRPr="003642AF">
              <w:rPr>
                <w:rFonts w:ascii="Arial" w:hAnsi="Arial" w:cs="Arial"/>
                <w:sz w:val="18"/>
                <w:szCs w:val="18"/>
              </w:rPr>
              <w:t>h</w:t>
            </w:r>
            <w:r w:rsidR="00D103CF">
              <w:rPr>
                <w:rFonts w:ascii="Arial" w:hAnsi="Arial" w:cs="Arial"/>
                <w:sz w:val="18"/>
                <w:szCs w:val="18"/>
              </w:rPr>
              <w:t>ours</w:t>
            </w:r>
          </w:p>
          <w:p w14:paraId="03155A98"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8</w:t>
            </w:r>
          </w:p>
        </w:tc>
        <w:tc>
          <w:tcPr>
            <w:tcW w:w="283" w:type="dxa"/>
            <w:tcBorders>
              <w:top w:val="nil"/>
              <w:bottom w:val="nil"/>
            </w:tcBorders>
            <w:vAlign w:val="center"/>
          </w:tcPr>
          <w:p w14:paraId="03155A99" w14:textId="77777777" w:rsidR="003642AF" w:rsidRPr="003642AF" w:rsidRDefault="003642AF" w:rsidP="00185324">
            <w:pPr>
              <w:spacing w:after="0" w:line="240" w:lineRule="auto"/>
              <w:ind w:left="0" w:right="0"/>
              <w:jc w:val="center"/>
              <w:rPr>
                <w:rFonts w:ascii="Arial" w:hAnsi="Arial" w:cs="Arial"/>
                <w:sz w:val="18"/>
                <w:szCs w:val="18"/>
              </w:rPr>
            </w:pPr>
          </w:p>
        </w:tc>
        <w:tc>
          <w:tcPr>
            <w:tcW w:w="1551" w:type="dxa"/>
            <w:gridSpan w:val="2"/>
            <w:vAlign w:val="center"/>
          </w:tcPr>
          <w:p w14:paraId="03155A9A"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High Temperature Storage</w:t>
            </w:r>
          </w:p>
          <w:p w14:paraId="03155A9B" w14:textId="77777777"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w:t>
            </w:r>
            <w:r w:rsidR="00266277">
              <w:rPr>
                <w:rFonts w:ascii="Arial" w:hAnsi="Arial" w:cs="Arial"/>
                <w:sz w:val="18"/>
                <w:szCs w:val="18"/>
              </w:rPr>
              <w:t>20</w:t>
            </w:r>
          </w:p>
        </w:tc>
      </w:tr>
      <w:tr w:rsidR="003642AF" w:rsidRPr="003642AF" w14:paraId="03155AA6" w14:textId="77777777" w:rsidTr="00185324">
        <w:trPr>
          <w:trHeight w:val="397"/>
        </w:trPr>
        <w:tc>
          <w:tcPr>
            <w:tcW w:w="817" w:type="dxa"/>
            <w:tcBorders>
              <w:top w:val="nil"/>
              <w:left w:val="nil"/>
              <w:bottom w:val="nil"/>
            </w:tcBorders>
            <w:vAlign w:val="center"/>
          </w:tcPr>
          <w:p w14:paraId="03155A9D" w14:textId="77777777" w:rsidR="003642AF" w:rsidRPr="003642AF" w:rsidRDefault="003642AF" w:rsidP="00185324">
            <w:pPr>
              <w:spacing w:after="0" w:line="240" w:lineRule="auto"/>
              <w:ind w:left="0" w:right="0"/>
              <w:jc w:val="center"/>
              <w:rPr>
                <w:rFonts w:ascii="Arial" w:hAnsi="Arial" w:cs="Arial"/>
                <w:sz w:val="18"/>
                <w:szCs w:val="18"/>
              </w:rPr>
            </w:pPr>
          </w:p>
        </w:tc>
        <w:tc>
          <w:tcPr>
            <w:tcW w:w="1169" w:type="dxa"/>
            <w:gridSpan w:val="3"/>
            <w:tcBorders>
              <w:top w:val="nil"/>
              <w:bottom w:val="nil"/>
              <w:right w:val="nil"/>
            </w:tcBorders>
            <w:vAlign w:val="center"/>
          </w:tcPr>
          <w:p w14:paraId="03155A9E" w14:textId="77777777"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bottom w:val="nil"/>
            </w:tcBorders>
            <w:vAlign w:val="center"/>
          </w:tcPr>
          <w:p w14:paraId="03155A9F" w14:textId="77777777" w:rsidR="003642AF" w:rsidRPr="003642AF" w:rsidRDefault="003642AF" w:rsidP="00185324">
            <w:pPr>
              <w:spacing w:after="0" w:line="240" w:lineRule="auto"/>
              <w:ind w:left="0" w:right="0"/>
              <w:jc w:val="center"/>
              <w:rPr>
                <w:rFonts w:ascii="Arial" w:hAnsi="Arial" w:cs="Arial"/>
                <w:sz w:val="18"/>
                <w:szCs w:val="18"/>
              </w:rPr>
            </w:pPr>
          </w:p>
        </w:tc>
        <w:tc>
          <w:tcPr>
            <w:tcW w:w="1440" w:type="dxa"/>
            <w:gridSpan w:val="3"/>
            <w:tcBorders>
              <w:top w:val="nil"/>
              <w:bottom w:val="nil"/>
              <w:right w:val="nil"/>
            </w:tcBorders>
            <w:vAlign w:val="center"/>
          </w:tcPr>
          <w:p w14:paraId="03155AA0" w14:textId="77777777"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bottom w:val="nil"/>
            </w:tcBorders>
            <w:vAlign w:val="center"/>
          </w:tcPr>
          <w:p w14:paraId="03155AA1" w14:textId="77777777" w:rsidR="003642AF" w:rsidRPr="003642AF" w:rsidRDefault="003642AF" w:rsidP="00185324">
            <w:pPr>
              <w:spacing w:after="0" w:line="240" w:lineRule="auto"/>
              <w:ind w:left="0" w:right="0"/>
              <w:jc w:val="center"/>
              <w:rPr>
                <w:rFonts w:ascii="Arial" w:hAnsi="Arial" w:cs="Arial"/>
                <w:sz w:val="18"/>
                <w:szCs w:val="18"/>
              </w:rPr>
            </w:pPr>
          </w:p>
        </w:tc>
        <w:tc>
          <w:tcPr>
            <w:tcW w:w="1617" w:type="dxa"/>
            <w:gridSpan w:val="3"/>
            <w:tcBorders>
              <w:top w:val="nil"/>
              <w:bottom w:val="nil"/>
              <w:right w:val="nil"/>
            </w:tcBorders>
            <w:vAlign w:val="center"/>
          </w:tcPr>
          <w:p w14:paraId="03155AA2" w14:textId="77777777"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bottom w:val="nil"/>
            </w:tcBorders>
            <w:vAlign w:val="center"/>
          </w:tcPr>
          <w:p w14:paraId="03155AA3" w14:textId="77777777" w:rsidR="003642AF" w:rsidRPr="003642AF" w:rsidRDefault="003642AF" w:rsidP="00185324">
            <w:pPr>
              <w:spacing w:after="0" w:line="240" w:lineRule="auto"/>
              <w:ind w:left="0" w:right="0"/>
              <w:jc w:val="center"/>
              <w:rPr>
                <w:rFonts w:ascii="Arial" w:hAnsi="Arial" w:cs="Arial"/>
                <w:sz w:val="18"/>
                <w:szCs w:val="18"/>
              </w:rPr>
            </w:pPr>
          </w:p>
        </w:tc>
        <w:tc>
          <w:tcPr>
            <w:tcW w:w="1843" w:type="dxa"/>
            <w:gridSpan w:val="3"/>
            <w:tcBorders>
              <w:top w:val="nil"/>
              <w:bottom w:val="nil"/>
            </w:tcBorders>
            <w:vAlign w:val="center"/>
          </w:tcPr>
          <w:p w14:paraId="03155AA4" w14:textId="77777777" w:rsidR="003642AF" w:rsidRPr="003642AF" w:rsidRDefault="003642AF" w:rsidP="00185324">
            <w:pPr>
              <w:spacing w:after="0" w:line="240" w:lineRule="auto"/>
              <w:ind w:left="0" w:right="0"/>
              <w:jc w:val="center"/>
              <w:rPr>
                <w:rFonts w:ascii="Arial" w:hAnsi="Arial" w:cs="Arial"/>
                <w:sz w:val="18"/>
                <w:szCs w:val="18"/>
              </w:rPr>
            </w:pPr>
          </w:p>
        </w:tc>
        <w:tc>
          <w:tcPr>
            <w:tcW w:w="700" w:type="dxa"/>
            <w:tcBorders>
              <w:bottom w:val="nil"/>
              <w:right w:val="nil"/>
            </w:tcBorders>
            <w:vAlign w:val="center"/>
          </w:tcPr>
          <w:p w14:paraId="03155AA5" w14:textId="77777777" w:rsidR="003642AF" w:rsidRPr="003642AF" w:rsidRDefault="003642AF" w:rsidP="00185324">
            <w:pPr>
              <w:spacing w:after="0" w:line="240" w:lineRule="auto"/>
              <w:ind w:left="0" w:right="0"/>
              <w:jc w:val="center"/>
              <w:rPr>
                <w:rFonts w:ascii="Arial" w:hAnsi="Arial" w:cs="Arial"/>
                <w:sz w:val="18"/>
                <w:szCs w:val="18"/>
              </w:rPr>
            </w:pPr>
          </w:p>
        </w:tc>
      </w:tr>
      <w:tr w:rsidR="00E74DF0" w:rsidRPr="00185324" w14:paraId="03155AB4" w14:textId="77777777" w:rsidTr="00185324">
        <w:trPr>
          <w:trHeight w:val="510"/>
        </w:trPr>
        <w:tc>
          <w:tcPr>
            <w:tcW w:w="817" w:type="dxa"/>
            <w:tcBorders>
              <w:top w:val="nil"/>
              <w:left w:val="nil"/>
              <w:bottom w:val="nil"/>
              <w:right w:val="single" w:sz="4" w:space="0" w:color="auto"/>
            </w:tcBorders>
            <w:vAlign w:val="center"/>
          </w:tcPr>
          <w:p w14:paraId="03155AA7" w14:textId="77777777" w:rsidR="00E74DF0" w:rsidRPr="00185324" w:rsidRDefault="00E74DF0" w:rsidP="00185324">
            <w:pPr>
              <w:spacing w:after="0" w:line="240" w:lineRule="auto"/>
              <w:ind w:left="0" w:right="0"/>
              <w:jc w:val="center"/>
              <w:rPr>
                <w:rFonts w:ascii="Arial" w:hAnsi="Arial" w:cs="Arial"/>
                <w:sz w:val="18"/>
                <w:szCs w:val="18"/>
              </w:rPr>
            </w:pPr>
          </w:p>
        </w:tc>
        <w:tc>
          <w:tcPr>
            <w:tcW w:w="709" w:type="dxa"/>
            <w:tcBorders>
              <w:top w:val="nil"/>
              <w:left w:val="single" w:sz="4" w:space="0" w:color="auto"/>
              <w:bottom w:val="nil"/>
              <w:right w:val="nil"/>
            </w:tcBorders>
            <w:vAlign w:val="center"/>
          </w:tcPr>
          <w:p w14:paraId="03155AA8" w14:textId="77777777" w:rsidR="00E74DF0" w:rsidRPr="003642AF" w:rsidRDefault="00E74DF0" w:rsidP="00185324">
            <w:pPr>
              <w:spacing w:after="0" w:line="240" w:lineRule="auto"/>
              <w:ind w:left="0" w:right="0"/>
              <w:jc w:val="center"/>
              <w:rPr>
                <w:rFonts w:ascii="Arial" w:hAnsi="Arial" w:cs="Arial"/>
                <w:sz w:val="18"/>
                <w:szCs w:val="18"/>
              </w:rPr>
            </w:pPr>
          </w:p>
        </w:tc>
        <w:tc>
          <w:tcPr>
            <w:tcW w:w="283" w:type="dxa"/>
            <w:tcBorders>
              <w:top w:val="nil"/>
              <w:left w:val="nil"/>
              <w:bottom w:val="nil"/>
              <w:right w:val="nil"/>
            </w:tcBorders>
            <w:vAlign w:val="center"/>
          </w:tcPr>
          <w:p w14:paraId="03155AA9" w14:textId="77777777" w:rsidR="00E74DF0" w:rsidRPr="003642AF" w:rsidRDefault="00E74DF0" w:rsidP="00185324">
            <w:pPr>
              <w:spacing w:after="0" w:line="240" w:lineRule="auto"/>
              <w:ind w:left="0" w:right="0"/>
              <w:jc w:val="center"/>
              <w:rPr>
                <w:rFonts w:ascii="Arial" w:hAnsi="Arial" w:cs="Arial"/>
                <w:sz w:val="18"/>
                <w:szCs w:val="18"/>
              </w:rPr>
            </w:pPr>
          </w:p>
        </w:tc>
        <w:tc>
          <w:tcPr>
            <w:tcW w:w="709" w:type="dxa"/>
            <w:gridSpan w:val="2"/>
            <w:tcBorders>
              <w:top w:val="nil"/>
              <w:left w:val="nil"/>
              <w:bottom w:val="nil"/>
              <w:right w:val="single" w:sz="4" w:space="0" w:color="auto"/>
            </w:tcBorders>
            <w:vAlign w:val="center"/>
          </w:tcPr>
          <w:p w14:paraId="03155AAA" w14:textId="77777777" w:rsidR="00E74DF0" w:rsidRPr="00185324" w:rsidRDefault="00E74DF0" w:rsidP="00185324">
            <w:pPr>
              <w:spacing w:after="0" w:line="240" w:lineRule="auto"/>
              <w:ind w:left="0" w:right="0"/>
              <w:jc w:val="center"/>
              <w:rPr>
                <w:rFonts w:ascii="Arial" w:hAnsi="Arial" w:cs="Arial"/>
                <w:sz w:val="18"/>
                <w:szCs w:val="18"/>
              </w:rPr>
            </w:pPr>
          </w:p>
        </w:tc>
        <w:tc>
          <w:tcPr>
            <w:tcW w:w="851" w:type="dxa"/>
            <w:tcBorders>
              <w:top w:val="nil"/>
              <w:left w:val="single" w:sz="4" w:space="0" w:color="auto"/>
              <w:bottom w:val="nil"/>
              <w:right w:val="nil"/>
            </w:tcBorders>
            <w:vAlign w:val="center"/>
          </w:tcPr>
          <w:p w14:paraId="03155AAB" w14:textId="77777777" w:rsidR="00E74DF0" w:rsidRPr="003642AF" w:rsidRDefault="00E74DF0" w:rsidP="00185324">
            <w:pPr>
              <w:spacing w:after="0" w:line="240" w:lineRule="auto"/>
              <w:ind w:left="0" w:right="0"/>
              <w:jc w:val="center"/>
              <w:rPr>
                <w:rFonts w:ascii="Arial" w:hAnsi="Arial" w:cs="Arial"/>
                <w:sz w:val="18"/>
                <w:szCs w:val="18"/>
              </w:rPr>
            </w:pPr>
          </w:p>
        </w:tc>
        <w:tc>
          <w:tcPr>
            <w:tcW w:w="283" w:type="dxa"/>
            <w:tcBorders>
              <w:top w:val="nil"/>
              <w:left w:val="nil"/>
              <w:bottom w:val="nil"/>
              <w:right w:val="single" w:sz="4" w:space="0" w:color="auto"/>
            </w:tcBorders>
            <w:vAlign w:val="center"/>
          </w:tcPr>
          <w:p w14:paraId="03155AAC" w14:textId="77777777" w:rsidR="00E74DF0" w:rsidRPr="003642AF" w:rsidRDefault="00E74DF0" w:rsidP="00185324">
            <w:pPr>
              <w:spacing w:after="0" w:line="240" w:lineRule="auto"/>
              <w:ind w:left="0" w:right="0"/>
              <w:jc w:val="center"/>
              <w:rPr>
                <w:rFonts w:ascii="Arial" w:hAnsi="Arial" w:cs="Arial"/>
                <w:sz w:val="18"/>
                <w:szCs w:val="18"/>
              </w:rPr>
            </w:pPr>
          </w:p>
        </w:tc>
        <w:tc>
          <w:tcPr>
            <w:tcW w:w="1559" w:type="dxa"/>
            <w:gridSpan w:val="3"/>
            <w:tcBorders>
              <w:left w:val="single" w:sz="4" w:space="0" w:color="auto"/>
              <w:right w:val="single" w:sz="4" w:space="0" w:color="auto"/>
            </w:tcBorders>
            <w:vAlign w:val="center"/>
          </w:tcPr>
          <w:p w14:paraId="03155AAD" w14:textId="77777777" w:rsidR="00E74DF0" w:rsidRPr="003642AF" w:rsidRDefault="00E74DF0" w:rsidP="00185324">
            <w:pPr>
              <w:spacing w:after="0" w:line="240" w:lineRule="auto"/>
              <w:ind w:left="0" w:right="0"/>
              <w:jc w:val="center"/>
              <w:rPr>
                <w:rFonts w:ascii="Arial" w:hAnsi="Arial" w:cs="Arial"/>
                <w:sz w:val="18"/>
                <w:szCs w:val="18"/>
              </w:rPr>
            </w:pPr>
            <w:r w:rsidRPr="003642AF">
              <w:rPr>
                <w:rFonts w:ascii="Arial" w:hAnsi="Arial" w:cs="Arial"/>
                <w:sz w:val="18"/>
                <w:szCs w:val="18"/>
              </w:rPr>
              <w:t>Terminal Strength</w:t>
            </w:r>
          </w:p>
          <w:p w14:paraId="03155AAE" w14:textId="77777777" w:rsidR="00E74DF0" w:rsidRPr="003642AF" w:rsidRDefault="00E74DF0"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5</w:t>
            </w:r>
          </w:p>
        </w:tc>
        <w:tc>
          <w:tcPr>
            <w:tcW w:w="567" w:type="dxa"/>
            <w:tcBorders>
              <w:top w:val="nil"/>
              <w:left w:val="single" w:sz="4" w:space="0" w:color="auto"/>
              <w:bottom w:val="nil"/>
              <w:right w:val="single" w:sz="4" w:space="0" w:color="auto"/>
            </w:tcBorders>
            <w:vAlign w:val="center"/>
          </w:tcPr>
          <w:p w14:paraId="03155AAF" w14:textId="77777777" w:rsidR="00E74DF0" w:rsidRPr="003642AF" w:rsidRDefault="00E74DF0" w:rsidP="00185324">
            <w:pPr>
              <w:spacing w:after="0" w:line="240" w:lineRule="auto"/>
              <w:ind w:left="0" w:right="0"/>
              <w:jc w:val="center"/>
              <w:rPr>
                <w:rFonts w:ascii="Arial" w:hAnsi="Arial" w:cs="Arial"/>
                <w:sz w:val="18"/>
                <w:szCs w:val="18"/>
              </w:rPr>
            </w:pPr>
          </w:p>
        </w:tc>
        <w:tc>
          <w:tcPr>
            <w:tcW w:w="1560" w:type="dxa"/>
            <w:gridSpan w:val="3"/>
            <w:tcBorders>
              <w:left w:val="single" w:sz="4" w:space="0" w:color="auto"/>
              <w:right w:val="single" w:sz="4" w:space="0" w:color="auto"/>
            </w:tcBorders>
            <w:vAlign w:val="center"/>
          </w:tcPr>
          <w:p w14:paraId="03155AB0" w14:textId="77777777" w:rsidR="00E74DF0" w:rsidRPr="003642AF" w:rsidRDefault="00E74DF0" w:rsidP="00185324">
            <w:pPr>
              <w:tabs>
                <w:tab w:val="left" w:pos="1297"/>
              </w:tabs>
              <w:spacing w:after="0" w:line="240" w:lineRule="auto"/>
              <w:ind w:left="0" w:right="0"/>
              <w:jc w:val="center"/>
              <w:rPr>
                <w:rFonts w:ascii="Arial" w:hAnsi="Arial" w:cs="Arial"/>
                <w:sz w:val="18"/>
                <w:szCs w:val="18"/>
              </w:rPr>
            </w:pPr>
            <w:r w:rsidRPr="003642AF">
              <w:rPr>
                <w:rFonts w:ascii="Arial" w:hAnsi="Arial" w:cs="Arial"/>
                <w:sz w:val="18"/>
                <w:szCs w:val="18"/>
              </w:rPr>
              <w:t xml:space="preserve">Permanence of </w:t>
            </w:r>
            <w:r w:rsidRPr="00185324">
              <w:rPr>
                <w:rFonts w:ascii="Arial" w:hAnsi="Arial" w:cs="Arial"/>
                <w:sz w:val="18"/>
                <w:szCs w:val="18"/>
              </w:rPr>
              <w:t>M</w:t>
            </w:r>
            <w:r w:rsidRPr="003642AF">
              <w:rPr>
                <w:rFonts w:ascii="Arial" w:hAnsi="Arial" w:cs="Arial"/>
                <w:sz w:val="18"/>
                <w:szCs w:val="18"/>
              </w:rPr>
              <w:t>arking</w:t>
            </w:r>
          </w:p>
          <w:p w14:paraId="03155AB1" w14:textId="77777777" w:rsidR="00E74DF0" w:rsidRPr="003642AF" w:rsidRDefault="00E74DF0" w:rsidP="00185324">
            <w:pPr>
              <w:tabs>
                <w:tab w:val="left" w:pos="1297"/>
              </w:tabs>
              <w:spacing w:after="0" w:line="240" w:lineRule="auto"/>
              <w:ind w:left="0" w:right="0"/>
              <w:jc w:val="center"/>
              <w:rPr>
                <w:rFonts w:ascii="Arial" w:hAnsi="Arial" w:cs="Arial"/>
                <w:sz w:val="18"/>
                <w:szCs w:val="18"/>
              </w:rPr>
            </w:pPr>
            <w:r w:rsidRPr="003642AF">
              <w:rPr>
                <w:rFonts w:ascii="Arial" w:hAnsi="Arial" w:cs="Arial"/>
                <w:sz w:val="18"/>
                <w:szCs w:val="18"/>
              </w:rPr>
              <w:t>Para. 8.19</w:t>
            </w:r>
          </w:p>
        </w:tc>
        <w:tc>
          <w:tcPr>
            <w:tcW w:w="1134" w:type="dxa"/>
            <w:gridSpan w:val="2"/>
            <w:tcBorders>
              <w:top w:val="nil"/>
              <w:left w:val="single" w:sz="4" w:space="0" w:color="auto"/>
              <w:bottom w:val="nil"/>
              <w:right w:val="single" w:sz="4" w:space="0" w:color="auto"/>
            </w:tcBorders>
            <w:vAlign w:val="center"/>
          </w:tcPr>
          <w:p w14:paraId="03155AB2" w14:textId="77777777" w:rsidR="00E74DF0" w:rsidRPr="003642AF" w:rsidRDefault="00E74DF0" w:rsidP="00185324">
            <w:pPr>
              <w:spacing w:after="0" w:line="240" w:lineRule="auto"/>
              <w:ind w:left="0" w:right="0"/>
              <w:jc w:val="center"/>
              <w:rPr>
                <w:rFonts w:ascii="Arial" w:hAnsi="Arial" w:cs="Arial"/>
                <w:sz w:val="18"/>
                <w:szCs w:val="18"/>
              </w:rPr>
            </w:pPr>
          </w:p>
        </w:tc>
        <w:tc>
          <w:tcPr>
            <w:tcW w:w="700" w:type="dxa"/>
            <w:tcBorders>
              <w:top w:val="nil"/>
              <w:left w:val="single" w:sz="4" w:space="0" w:color="auto"/>
              <w:bottom w:val="nil"/>
              <w:right w:val="nil"/>
            </w:tcBorders>
            <w:vAlign w:val="center"/>
          </w:tcPr>
          <w:p w14:paraId="03155AB3" w14:textId="77777777" w:rsidR="00E74DF0" w:rsidRPr="003642AF" w:rsidRDefault="00E74DF0" w:rsidP="00185324">
            <w:pPr>
              <w:spacing w:after="0" w:line="240" w:lineRule="auto"/>
              <w:ind w:left="0" w:right="0"/>
              <w:jc w:val="center"/>
              <w:rPr>
                <w:rFonts w:ascii="Arial" w:hAnsi="Arial" w:cs="Arial"/>
                <w:sz w:val="18"/>
                <w:szCs w:val="18"/>
              </w:rPr>
            </w:pPr>
          </w:p>
        </w:tc>
      </w:tr>
      <w:tr w:rsidR="003642AF" w:rsidRPr="003642AF" w14:paraId="03155ABE" w14:textId="77777777" w:rsidTr="00185324">
        <w:trPr>
          <w:trHeight w:val="397"/>
        </w:trPr>
        <w:tc>
          <w:tcPr>
            <w:tcW w:w="817" w:type="dxa"/>
            <w:tcBorders>
              <w:top w:val="nil"/>
              <w:left w:val="nil"/>
            </w:tcBorders>
            <w:vAlign w:val="center"/>
          </w:tcPr>
          <w:p w14:paraId="03155AB5" w14:textId="77777777" w:rsidR="003642AF" w:rsidRPr="003642AF" w:rsidRDefault="003642AF" w:rsidP="00185324">
            <w:pPr>
              <w:spacing w:after="0" w:line="240" w:lineRule="auto"/>
              <w:ind w:left="0" w:right="0"/>
              <w:jc w:val="center"/>
              <w:rPr>
                <w:rFonts w:ascii="Arial" w:hAnsi="Arial" w:cs="Arial"/>
                <w:sz w:val="18"/>
                <w:szCs w:val="18"/>
              </w:rPr>
            </w:pPr>
          </w:p>
        </w:tc>
        <w:tc>
          <w:tcPr>
            <w:tcW w:w="1169" w:type="dxa"/>
            <w:gridSpan w:val="3"/>
            <w:tcBorders>
              <w:top w:val="nil"/>
              <w:bottom w:val="nil"/>
              <w:right w:val="nil"/>
            </w:tcBorders>
            <w:vAlign w:val="center"/>
          </w:tcPr>
          <w:p w14:paraId="03155AB6" w14:textId="77777777" w:rsidR="003642AF" w:rsidRPr="003642AF" w:rsidRDefault="003642AF" w:rsidP="00185324">
            <w:pPr>
              <w:spacing w:after="0" w:line="240" w:lineRule="auto"/>
              <w:ind w:left="0" w:right="0"/>
              <w:jc w:val="center"/>
              <w:rPr>
                <w:rFonts w:ascii="Arial" w:hAnsi="Arial" w:cs="Arial"/>
                <w:sz w:val="18"/>
                <w:szCs w:val="18"/>
              </w:rPr>
            </w:pPr>
          </w:p>
        </w:tc>
        <w:tc>
          <w:tcPr>
            <w:tcW w:w="532" w:type="dxa"/>
            <w:tcBorders>
              <w:top w:val="nil"/>
              <w:left w:val="nil"/>
            </w:tcBorders>
            <w:vAlign w:val="center"/>
          </w:tcPr>
          <w:p w14:paraId="03155AB7" w14:textId="77777777" w:rsidR="003642AF" w:rsidRPr="003642AF" w:rsidRDefault="003642AF" w:rsidP="00185324">
            <w:pPr>
              <w:spacing w:after="0" w:line="240" w:lineRule="auto"/>
              <w:ind w:left="0" w:right="0"/>
              <w:jc w:val="center"/>
              <w:rPr>
                <w:rFonts w:ascii="Arial" w:hAnsi="Arial" w:cs="Arial"/>
                <w:sz w:val="18"/>
                <w:szCs w:val="18"/>
              </w:rPr>
            </w:pPr>
          </w:p>
        </w:tc>
        <w:tc>
          <w:tcPr>
            <w:tcW w:w="1440" w:type="dxa"/>
            <w:gridSpan w:val="3"/>
            <w:tcBorders>
              <w:top w:val="nil"/>
              <w:bottom w:val="nil"/>
              <w:right w:val="nil"/>
            </w:tcBorders>
            <w:vAlign w:val="center"/>
          </w:tcPr>
          <w:p w14:paraId="03155AB8" w14:textId="77777777" w:rsidR="003642AF" w:rsidRPr="003642AF" w:rsidRDefault="003642AF" w:rsidP="00185324">
            <w:pPr>
              <w:spacing w:after="0" w:line="240" w:lineRule="auto"/>
              <w:ind w:left="0" w:right="0"/>
              <w:jc w:val="center"/>
              <w:rPr>
                <w:rFonts w:ascii="Arial" w:hAnsi="Arial" w:cs="Arial"/>
                <w:sz w:val="18"/>
                <w:szCs w:val="18"/>
              </w:rPr>
            </w:pPr>
          </w:p>
        </w:tc>
        <w:tc>
          <w:tcPr>
            <w:tcW w:w="403" w:type="dxa"/>
            <w:tcBorders>
              <w:top w:val="nil"/>
              <w:left w:val="nil"/>
            </w:tcBorders>
            <w:vAlign w:val="center"/>
          </w:tcPr>
          <w:p w14:paraId="03155AB9" w14:textId="77777777" w:rsidR="003642AF" w:rsidRPr="003642AF" w:rsidRDefault="003642AF" w:rsidP="00185324">
            <w:pPr>
              <w:spacing w:after="0" w:line="240" w:lineRule="auto"/>
              <w:ind w:left="0" w:right="0"/>
              <w:jc w:val="center"/>
              <w:rPr>
                <w:rFonts w:ascii="Arial" w:hAnsi="Arial" w:cs="Arial"/>
                <w:sz w:val="18"/>
                <w:szCs w:val="18"/>
              </w:rPr>
            </w:pPr>
          </w:p>
        </w:tc>
        <w:tc>
          <w:tcPr>
            <w:tcW w:w="1617" w:type="dxa"/>
            <w:gridSpan w:val="3"/>
            <w:tcBorders>
              <w:top w:val="nil"/>
              <w:bottom w:val="nil"/>
              <w:right w:val="nil"/>
            </w:tcBorders>
            <w:vAlign w:val="center"/>
          </w:tcPr>
          <w:p w14:paraId="03155ABA" w14:textId="77777777" w:rsidR="003642AF" w:rsidRPr="003642AF" w:rsidRDefault="003642AF" w:rsidP="00185324">
            <w:pPr>
              <w:spacing w:after="0" w:line="240" w:lineRule="auto"/>
              <w:ind w:left="0" w:right="0"/>
              <w:jc w:val="center"/>
              <w:rPr>
                <w:rFonts w:ascii="Arial" w:hAnsi="Arial" w:cs="Arial"/>
                <w:sz w:val="18"/>
                <w:szCs w:val="18"/>
              </w:rPr>
            </w:pPr>
          </w:p>
        </w:tc>
        <w:tc>
          <w:tcPr>
            <w:tcW w:w="651" w:type="dxa"/>
            <w:tcBorders>
              <w:top w:val="nil"/>
              <w:left w:val="nil"/>
            </w:tcBorders>
            <w:vAlign w:val="center"/>
          </w:tcPr>
          <w:p w14:paraId="03155ABB" w14:textId="77777777" w:rsidR="003642AF" w:rsidRPr="003642AF" w:rsidRDefault="003642AF" w:rsidP="00185324">
            <w:pPr>
              <w:spacing w:after="0" w:line="240" w:lineRule="auto"/>
              <w:ind w:left="0" w:right="0"/>
              <w:jc w:val="center"/>
              <w:rPr>
                <w:rFonts w:ascii="Arial" w:hAnsi="Arial" w:cs="Arial"/>
                <w:sz w:val="18"/>
                <w:szCs w:val="18"/>
              </w:rPr>
            </w:pPr>
          </w:p>
        </w:tc>
        <w:tc>
          <w:tcPr>
            <w:tcW w:w="1843" w:type="dxa"/>
            <w:gridSpan w:val="3"/>
            <w:tcBorders>
              <w:top w:val="nil"/>
              <w:bottom w:val="nil"/>
            </w:tcBorders>
            <w:vAlign w:val="center"/>
          </w:tcPr>
          <w:p w14:paraId="03155ABC" w14:textId="77777777" w:rsidR="003642AF" w:rsidRPr="003642AF" w:rsidRDefault="003642AF" w:rsidP="00185324">
            <w:pPr>
              <w:spacing w:after="0" w:line="240" w:lineRule="auto"/>
              <w:ind w:left="0" w:right="0"/>
              <w:jc w:val="center"/>
              <w:rPr>
                <w:rFonts w:ascii="Arial" w:hAnsi="Arial" w:cs="Arial"/>
                <w:sz w:val="18"/>
                <w:szCs w:val="18"/>
              </w:rPr>
            </w:pPr>
          </w:p>
        </w:tc>
        <w:tc>
          <w:tcPr>
            <w:tcW w:w="700" w:type="dxa"/>
            <w:tcBorders>
              <w:top w:val="nil"/>
              <w:right w:val="nil"/>
            </w:tcBorders>
            <w:vAlign w:val="center"/>
          </w:tcPr>
          <w:p w14:paraId="03155ABD" w14:textId="77777777" w:rsidR="003642AF" w:rsidRPr="003642AF" w:rsidRDefault="003642AF" w:rsidP="00185324">
            <w:pPr>
              <w:spacing w:after="0" w:line="240" w:lineRule="auto"/>
              <w:ind w:left="0" w:right="0"/>
              <w:jc w:val="center"/>
              <w:rPr>
                <w:rFonts w:ascii="Arial" w:hAnsi="Arial" w:cs="Arial"/>
                <w:sz w:val="18"/>
                <w:szCs w:val="18"/>
              </w:rPr>
            </w:pPr>
          </w:p>
        </w:tc>
      </w:tr>
      <w:tr w:rsidR="003642AF" w:rsidRPr="003642AF" w14:paraId="03155ACD" w14:textId="77777777" w:rsidTr="00185324">
        <w:trPr>
          <w:trHeight w:val="510"/>
        </w:trPr>
        <w:tc>
          <w:tcPr>
            <w:tcW w:w="1526" w:type="dxa"/>
            <w:gridSpan w:val="2"/>
            <w:tcBorders>
              <w:right w:val="single" w:sz="4" w:space="0" w:color="auto"/>
            </w:tcBorders>
            <w:vAlign w:val="center"/>
          </w:tcPr>
          <w:p w14:paraId="03155ABF"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14:paraId="03155AC0"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c>
          <w:tcPr>
            <w:tcW w:w="283" w:type="dxa"/>
            <w:tcBorders>
              <w:top w:val="nil"/>
              <w:left w:val="single" w:sz="4" w:space="0" w:color="auto"/>
              <w:bottom w:val="nil"/>
              <w:right w:val="single" w:sz="4" w:space="0" w:color="auto"/>
            </w:tcBorders>
            <w:vAlign w:val="center"/>
          </w:tcPr>
          <w:p w14:paraId="03155AC1"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tcBorders>
              <w:left w:val="single" w:sz="4" w:space="0" w:color="auto"/>
              <w:right w:val="single" w:sz="4" w:space="0" w:color="auto"/>
            </w:tcBorders>
            <w:vAlign w:val="center"/>
          </w:tcPr>
          <w:p w14:paraId="03155AC2"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14:paraId="03155AC3"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c>
          <w:tcPr>
            <w:tcW w:w="283" w:type="dxa"/>
            <w:tcBorders>
              <w:top w:val="nil"/>
              <w:left w:val="single" w:sz="4" w:space="0" w:color="auto"/>
              <w:bottom w:val="nil"/>
              <w:right w:val="single" w:sz="4" w:space="0" w:color="auto"/>
            </w:tcBorders>
            <w:vAlign w:val="center"/>
          </w:tcPr>
          <w:p w14:paraId="03155AC4" w14:textId="77777777" w:rsidR="003642AF" w:rsidRPr="003642AF" w:rsidRDefault="003642AF" w:rsidP="00185324">
            <w:pPr>
              <w:spacing w:after="0" w:line="240" w:lineRule="auto"/>
              <w:ind w:left="0" w:right="0"/>
              <w:jc w:val="center"/>
              <w:rPr>
                <w:rFonts w:ascii="Arial" w:hAnsi="Arial" w:cs="Arial"/>
                <w:sz w:val="18"/>
                <w:szCs w:val="18"/>
              </w:rPr>
            </w:pPr>
          </w:p>
        </w:tc>
        <w:tc>
          <w:tcPr>
            <w:tcW w:w="1559" w:type="dxa"/>
            <w:gridSpan w:val="3"/>
            <w:tcBorders>
              <w:left w:val="single" w:sz="4" w:space="0" w:color="auto"/>
              <w:right w:val="single" w:sz="4" w:space="0" w:color="auto"/>
            </w:tcBorders>
            <w:vAlign w:val="center"/>
          </w:tcPr>
          <w:p w14:paraId="03155AC5"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14:paraId="03155AC6"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c>
          <w:tcPr>
            <w:tcW w:w="567" w:type="dxa"/>
            <w:tcBorders>
              <w:top w:val="nil"/>
              <w:left w:val="single" w:sz="4" w:space="0" w:color="auto"/>
              <w:bottom w:val="nil"/>
              <w:right w:val="single" w:sz="4" w:space="0" w:color="auto"/>
            </w:tcBorders>
            <w:vAlign w:val="center"/>
          </w:tcPr>
          <w:p w14:paraId="03155AC7" w14:textId="77777777" w:rsidR="003642AF" w:rsidRPr="003642AF" w:rsidRDefault="003642AF" w:rsidP="00185324">
            <w:pPr>
              <w:spacing w:after="0" w:line="240" w:lineRule="auto"/>
              <w:ind w:left="0" w:right="0"/>
              <w:jc w:val="center"/>
              <w:rPr>
                <w:rFonts w:ascii="Arial" w:hAnsi="Arial" w:cs="Arial"/>
                <w:sz w:val="18"/>
                <w:szCs w:val="18"/>
              </w:rPr>
            </w:pPr>
          </w:p>
        </w:tc>
        <w:tc>
          <w:tcPr>
            <w:tcW w:w="1560" w:type="dxa"/>
            <w:gridSpan w:val="3"/>
            <w:tcBorders>
              <w:left w:val="single" w:sz="4" w:space="0" w:color="auto"/>
              <w:right w:val="single" w:sz="4" w:space="0" w:color="auto"/>
            </w:tcBorders>
            <w:vAlign w:val="center"/>
          </w:tcPr>
          <w:p w14:paraId="03155AC8"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14:paraId="03155AC9"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c>
          <w:tcPr>
            <w:tcW w:w="283" w:type="dxa"/>
            <w:tcBorders>
              <w:top w:val="nil"/>
              <w:left w:val="single" w:sz="4" w:space="0" w:color="auto"/>
              <w:bottom w:val="nil"/>
              <w:right w:val="single" w:sz="4" w:space="0" w:color="auto"/>
            </w:tcBorders>
            <w:vAlign w:val="center"/>
          </w:tcPr>
          <w:p w14:paraId="03155ACA" w14:textId="77777777" w:rsidR="003642AF" w:rsidRPr="003642AF" w:rsidRDefault="003642AF" w:rsidP="00185324">
            <w:pPr>
              <w:spacing w:after="0" w:line="240" w:lineRule="auto"/>
              <w:ind w:left="0" w:right="0"/>
              <w:jc w:val="center"/>
              <w:rPr>
                <w:rFonts w:ascii="Arial" w:hAnsi="Arial" w:cs="Arial"/>
                <w:sz w:val="18"/>
                <w:szCs w:val="18"/>
              </w:rPr>
            </w:pPr>
          </w:p>
        </w:tc>
        <w:tc>
          <w:tcPr>
            <w:tcW w:w="1551" w:type="dxa"/>
            <w:gridSpan w:val="2"/>
            <w:tcBorders>
              <w:left w:val="single" w:sz="4" w:space="0" w:color="auto"/>
            </w:tcBorders>
            <w:vAlign w:val="center"/>
          </w:tcPr>
          <w:p w14:paraId="03155ACB"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14:paraId="03155ACC" w14:textId="77777777"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r>
    </w:tbl>
    <w:p w14:paraId="03155ACE" w14:textId="77777777" w:rsidR="00D91C54" w:rsidRDefault="00D91C54" w:rsidP="00D91C54">
      <w:pPr>
        <w:pStyle w:val="NOTES"/>
      </w:pPr>
      <w:r>
        <w:t>notes</w:t>
      </w:r>
      <w:r w:rsidR="00E13447">
        <w:t>:</w:t>
      </w:r>
    </w:p>
    <w:p w14:paraId="03155ACF" w14:textId="77777777" w:rsidR="00D91C54" w:rsidRDefault="00D91C54" w:rsidP="00D91C54">
      <w:pPr>
        <w:pStyle w:val="numericallist"/>
      </w:pPr>
      <w:r w:rsidRPr="00D91C54">
        <w:t>For distribution within the subgroups see Para. 7.1.2 for qualification and qualification maintenance and Para. 7.4 for Lot Validation Testing.</w:t>
      </w:r>
    </w:p>
    <w:p w14:paraId="03155AD0" w14:textId="77777777" w:rsidR="00D91C54" w:rsidRDefault="00D91C54" w:rsidP="00D91C54">
      <w:pPr>
        <w:pStyle w:val="numericallist"/>
      </w:pPr>
      <w:r>
        <w:t>No failures are permitted.</w:t>
      </w:r>
    </w:p>
    <w:p w14:paraId="03155AD1" w14:textId="77777777" w:rsidR="003E423E" w:rsidRDefault="003E423E" w:rsidP="00D91C54">
      <w:pPr>
        <w:pStyle w:val="numericallist"/>
      </w:pPr>
      <w:r>
        <w:t>This Subgroup of tests shall be performed only if the maximum storage temperature of the devices is higher than their maximum operating temperature.</w:t>
      </w:r>
    </w:p>
    <w:p w14:paraId="03155AD2" w14:textId="77777777" w:rsidR="003E423E" w:rsidRPr="00D91C54" w:rsidRDefault="003E423E" w:rsidP="00D91C54">
      <w:pPr>
        <w:pStyle w:val="numericallist"/>
      </w:pPr>
      <w:r>
        <w:t>To be performed only if the maximum storage temperature of the devices is equal to their maximum operating temperature.</w:t>
      </w:r>
    </w:p>
    <w:sectPr w:rsidR="003E423E" w:rsidRPr="00D91C54" w:rsidSect="00916E42">
      <w:headerReference w:type="default" r:id="rId18"/>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155B17" w14:textId="77777777" w:rsidR="00690933" w:rsidRDefault="00690933" w:rsidP="00546706">
      <w:r>
        <w:separator/>
      </w:r>
    </w:p>
    <w:p w14:paraId="03155B18" w14:textId="77777777" w:rsidR="00690933" w:rsidRDefault="00690933" w:rsidP="00546706"/>
    <w:p w14:paraId="03155B19" w14:textId="77777777" w:rsidR="00690933" w:rsidRDefault="00690933" w:rsidP="00546706"/>
    <w:p w14:paraId="03155B1A" w14:textId="77777777" w:rsidR="00690933" w:rsidRDefault="00690933" w:rsidP="00546706"/>
    <w:p w14:paraId="03155B1B" w14:textId="77777777" w:rsidR="00690933" w:rsidRDefault="00690933"/>
    <w:p w14:paraId="03155B1C" w14:textId="77777777" w:rsidR="00690933" w:rsidRDefault="00690933"/>
    <w:p w14:paraId="03155B1D" w14:textId="77777777" w:rsidR="00690933" w:rsidRDefault="00690933"/>
  </w:endnote>
  <w:endnote w:type="continuationSeparator" w:id="0">
    <w:p w14:paraId="03155B1E" w14:textId="77777777" w:rsidR="00690933" w:rsidRDefault="00690933" w:rsidP="00546706">
      <w:r>
        <w:continuationSeparator/>
      </w:r>
    </w:p>
    <w:p w14:paraId="03155B1F" w14:textId="77777777" w:rsidR="00690933" w:rsidRDefault="00690933" w:rsidP="00546706"/>
    <w:p w14:paraId="03155B20" w14:textId="77777777" w:rsidR="00690933" w:rsidRDefault="00690933" w:rsidP="00546706"/>
    <w:p w14:paraId="03155B21" w14:textId="77777777" w:rsidR="00690933" w:rsidRDefault="00690933" w:rsidP="00546706"/>
    <w:p w14:paraId="03155B22" w14:textId="77777777" w:rsidR="00690933" w:rsidRDefault="00690933"/>
    <w:p w14:paraId="03155B23" w14:textId="77777777" w:rsidR="00690933" w:rsidRDefault="00690933"/>
    <w:p w14:paraId="03155B24" w14:textId="77777777" w:rsidR="00690933" w:rsidRDefault="006909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55B09" w14:textId="77777777" w:rsidR="00690933" w:rsidRDefault="00690933" w:rsidP="00546706">
      <w:r>
        <w:separator/>
      </w:r>
    </w:p>
    <w:p w14:paraId="03155B0A" w14:textId="77777777" w:rsidR="00690933" w:rsidRDefault="00690933" w:rsidP="00546706"/>
    <w:p w14:paraId="03155B0B" w14:textId="77777777" w:rsidR="00690933" w:rsidRDefault="00690933" w:rsidP="00546706"/>
    <w:p w14:paraId="03155B0C" w14:textId="77777777" w:rsidR="00690933" w:rsidRDefault="00690933" w:rsidP="00546706"/>
    <w:p w14:paraId="03155B0D" w14:textId="77777777" w:rsidR="00690933" w:rsidRDefault="00690933"/>
    <w:p w14:paraId="03155B0E" w14:textId="77777777" w:rsidR="00690933" w:rsidRDefault="00690933"/>
    <w:p w14:paraId="03155B0F" w14:textId="77777777" w:rsidR="00690933" w:rsidRDefault="00690933"/>
  </w:footnote>
  <w:footnote w:type="continuationSeparator" w:id="0">
    <w:p w14:paraId="03155B10" w14:textId="77777777" w:rsidR="00690933" w:rsidRDefault="00690933" w:rsidP="00546706">
      <w:r>
        <w:continuationSeparator/>
      </w:r>
    </w:p>
    <w:p w14:paraId="03155B11" w14:textId="77777777" w:rsidR="00690933" w:rsidRDefault="00690933" w:rsidP="00546706"/>
    <w:p w14:paraId="03155B12" w14:textId="77777777" w:rsidR="00690933" w:rsidRDefault="00690933" w:rsidP="00546706"/>
    <w:p w14:paraId="03155B13" w14:textId="77777777" w:rsidR="00690933" w:rsidRDefault="00690933" w:rsidP="00546706"/>
    <w:p w14:paraId="03155B14" w14:textId="77777777" w:rsidR="00690933" w:rsidRDefault="00690933"/>
    <w:p w14:paraId="03155B15" w14:textId="77777777" w:rsidR="00690933" w:rsidRDefault="00690933"/>
    <w:p w14:paraId="03155B16" w14:textId="77777777" w:rsidR="00690933" w:rsidRDefault="006909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754D8D" w:rsidRPr="00566CE2" w14:paraId="03155B2A" w14:textId="77777777" w:rsidTr="00EB543D">
      <w:trPr>
        <w:trHeight w:val="1135"/>
      </w:trPr>
      <w:tc>
        <w:tcPr>
          <w:tcW w:w="3170" w:type="dxa"/>
          <w:shd w:val="clear" w:color="auto" w:fill="auto"/>
        </w:tcPr>
        <w:p w14:paraId="03155B25" w14:textId="77777777" w:rsidR="00754D8D" w:rsidRPr="00566CE2" w:rsidRDefault="00754D8D" w:rsidP="006E4A0A">
          <w:pPr>
            <w:ind w:left="180"/>
          </w:pPr>
          <w:r>
            <w:rPr>
              <w:noProof/>
              <w:lang w:eastAsia="en-GB"/>
            </w:rPr>
            <w:drawing>
              <wp:inline distT="0" distB="0" distL="0" distR="0" wp14:anchorId="03155B2C" wp14:editId="03155B2D">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3155B26" w14:textId="77777777" w:rsidR="00754D8D" w:rsidRDefault="00754D8D" w:rsidP="006E4A0A">
          <w:pPr>
            <w:ind w:left="570"/>
            <w:jc w:val="center"/>
          </w:pPr>
          <w:r>
            <w:t>ESCC Generic Specification</w:t>
          </w:r>
        </w:p>
        <w:p w14:paraId="03155B27" w14:textId="77777777" w:rsidR="00754D8D" w:rsidRPr="00566CE2" w:rsidRDefault="00754D8D" w:rsidP="006419EE">
          <w:pPr>
            <w:ind w:left="570"/>
            <w:jc w:val="center"/>
          </w:pPr>
          <w:r w:rsidRPr="00566CE2">
            <w:t xml:space="preserve">No. </w:t>
          </w:r>
          <w:r>
            <w:t>4006</w:t>
          </w:r>
        </w:p>
      </w:tc>
      <w:tc>
        <w:tcPr>
          <w:tcW w:w="2985" w:type="dxa"/>
          <w:shd w:val="clear" w:color="auto" w:fill="auto"/>
        </w:tcPr>
        <w:p w14:paraId="03155B28" w14:textId="77777777" w:rsidR="00754D8D" w:rsidRPr="00566CE2" w:rsidRDefault="00754D8D" w:rsidP="00566CE2">
          <w:r w:rsidRPr="00566CE2">
            <w:t xml:space="preserve">PAGE </w:t>
          </w:r>
          <w:r w:rsidRPr="00566CE2">
            <w:fldChar w:fldCharType="begin"/>
          </w:r>
          <w:r w:rsidRPr="00566CE2">
            <w:instrText xml:space="preserve"> PAGE  \* Arabic  \* MERGEFORMAT </w:instrText>
          </w:r>
          <w:r w:rsidRPr="00566CE2">
            <w:fldChar w:fldCharType="separate"/>
          </w:r>
          <w:r w:rsidR="00F733D3">
            <w:rPr>
              <w:noProof/>
            </w:rPr>
            <w:t>17</w:t>
          </w:r>
          <w:r w:rsidRPr="00566CE2">
            <w:fldChar w:fldCharType="end"/>
          </w:r>
        </w:p>
        <w:p w14:paraId="03155B29" w14:textId="25EFE105" w:rsidR="00754D8D" w:rsidRPr="00566CE2" w:rsidRDefault="00C1148F" w:rsidP="00EB543D">
          <w:r>
            <w:t>ISSUE 3</w:t>
          </w:r>
        </w:p>
      </w:tc>
    </w:tr>
  </w:tbl>
  <w:p w14:paraId="03155B2B" w14:textId="77777777" w:rsidR="00754D8D" w:rsidRDefault="00754D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08734FA"/>
    <w:multiLevelType w:val="multilevel"/>
    <w:tmpl w:val="C876F5AA"/>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C5D497D"/>
    <w:multiLevelType w:val="multilevel"/>
    <w:tmpl w:val="8286C17E"/>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3"/>
  </w:num>
  <w:num w:numId="14">
    <w:abstractNumId w:val="14"/>
  </w:num>
  <w:num w:numId="15">
    <w:abstractNumId w:val="18"/>
  </w:num>
  <w:num w:numId="16">
    <w:abstractNumId w:val="26"/>
  </w:num>
  <w:num w:numId="17">
    <w:abstractNumId w:val="24"/>
  </w:num>
  <w:num w:numId="18">
    <w:abstractNumId w:val="25"/>
  </w:num>
  <w:num w:numId="19">
    <w:abstractNumId w:val="23"/>
  </w:num>
  <w:num w:numId="20">
    <w:abstractNumId w:val="20"/>
  </w:num>
  <w:num w:numId="21">
    <w:abstractNumId w:val="15"/>
  </w:num>
  <w:num w:numId="22">
    <w:abstractNumId w:val="0"/>
  </w:num>
  <w:num w:numId="23">
    <w:abstractNumId w:val="12"/>
  </w:num>
  <w:num w:numId="24">
    <w:abstractNumId w:val="17"/>
  </w:num>
  <w:num w:numId="25">
    <w:abstractNumId w:val="22"/>
  </w:num>
  <w:num w:numId="26">
    <w:abstractNumId w:val="21"/>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9"/>
  </w:num>
  <w:num w:numId="37">
    <w:abstractNumId w:val="10"/>
  </w:num>
  <w:num w:numId="38">
    <w:abstractNumId w:val="15"/>
    <w:lvlOverride w:ilvl="0">
      <w:startOverride w:val="1"/>
    </w:lvlOverride>
  </w:num>
  <w:num w:numId="39">
    <w:abstractNumId w:val="15"/>
    <w:lvlOverride w:ilvl="0">
      <w:startOverride w:val="1"/>
    </w:lvlOverride>
  </w:num>
  <w:num w:numId="40">
    <w:abstractNumId w:val="15"/>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29E"/>
    <w:rsid w:val="00001C80"/>
    <w:rsid w:val="00003AE4"/>
    <w:rsid w:val="0000439C"/>
    <w:rsid w:val="00025EDD"/>
    <w:rsid w:val="000335CA"/>
    <w:rsid w:val="0003564C"/>
    <w:rsid w:val="0003657B"/>
    <w:rsid w:val="00042412"/>
    <w:rsid w:val="00045B2B"/>
    <w:rsid w:val="0005387C"/>
    <w:rsid w:val="000547FA"/>
    <w:rsid w:val="000548D0"/>
    <w:rsid w:val="00055A7F"/>
    <w:rsid w:val="000671EC"/>
    <w:rsid w:val="00070901"/>
    <w:rsid w:val="0007527B"/>
    <w:rsid w:val="0007770D"/>
    <w:rsid w:val="00080FC5"/>
    <w:rsid w:val="00082F30"/>
    <w:rsid w:val="0008396F"/>
    <w:rsid w:val="00085EC7"/>
    <w:rsid w:val="000864D5"/>
    <w:rsid w:val="00092DA4"/>
    <w:rsid w:val="00093F97"/>
    <w:rsid w:val="000A5EC7"/>
    <w:rsid w:val="000B4302"/>
    <w:rsid w:val="000B4DEC"/>
    <w:rsid w:val="000C11E9"/>
    <w:rsid w:val="000C145F"/>
    <w:rsid w:val="000C151B"/>
    <w:rsid w:val="000C1E12"/>
    <w:rsid w:val="000C6596"/>
    <w:rsid w:val="000D313F"/>
    <w:rsid w:val="000D3BA4"/>
    <w:rsid w:val="000D5575"/>
    <w:rsid w:val="000E52F9"/>
    <w:rsid w:val="000E7EAB"/>
    <w:rsid w:val="000F029E"/>
    <w:rsid w:val="000F198D"/>
    <w:rsid w:val="000F24BA"/>
    <w:rsid w:val="000F315F"/>
    <w:rsid w:val="000F3340"/>
    <w:rsid w:val="000F4755"/>
    <w:rsid w:val="001038A1"/>
    <w:rsid w:val="001067CE"/>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2DAF"/>
    <w:rsid w:val="00185324"/>
    <w:rsid w:val="001866E1"/>
    <w:rsid w:val="001910B0"/>
    <w:rsid w:val="00192035"/>
    <w:rsid w:val="00192E81"/>
    <w:rsid w:val="001973E7"/>
    <w:rsid w:val="001976A5"/>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66277"/>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3FC8"/>
    <w:rsid w:val="003060C2"/>
    <w:rsid w:val="00306ACC"/>
    <w:rsid w:val="00311FC5"/>
    <w:rsid w:val="00313E84"/>
    <w:rsid w:val="003169DD"/>
    <w:rsid w:val="003179E6"/>
    <w:rsid w:val="003203B1"/>
    <w:rsid w:val="00322F76"/>
    <w:rsid w:val="00325C1C"/>
    <w:rsid w:val="003273E4"/>
    <w:rsid w:val="00332B2D"/>
    <w:rsid w:val="003356D4"/>
    <w:rsid w:val="0034135D"/>
    <w:rsid w:val="00342DA2"/>
    <w:rsid w:val="00342DCF"/>
    <w:rsid w:val="00343105"/>
    <w:rsid w:val="00344846"/>
    <w:rsid w:val="003448D9"/>
    <w:rsid w:val="00344F6A"/>
    <w:rsid w:val="003470DE"/>
    <w:rsid w:val="00351239"/>
    <w:rsid w:val="003555EE"/>
    <w:rsid w:val="0035659C"/>
    <w:rsid w:val="00357275"/>
    <w:rsid w:val="003642AF"/>
    <w:rsid w:val="00364662"/>
    <w:rsid w:val="00365B17"/>
    <w:rsid w:val="00367EC4"/>
    <w:rsid w:val="00370073"/>
    <w:rsid w:val="0037029A"/>
    <w:rsid w:val="003744AD"/>
    <w:rsid w:val="00374AAD"/>
    <w:rsid w:val="00383EFC"/>
    <w:rsid w:val="003A0780"/>
    <w:rsid w:val="003B4579"/>
    <w:rsid w:val="003B66D8"/>
    <w:rsid w:val="003C36F5"/>
    <w:rsid w:val="003C4501"/>
    <w:rsid w:val="003C47CE"/>
    <w:rsid w:val="003D00BA"/>
    <w:rsid w:val="003D0463"/>
    <w:rsid w:val="003D0BA2"/>
    <w:rsid w:val="003D3049"/>
    <w:rsid w:val="003D5224"/>
    <w:rsid w:val="003E0F7C"/>
    <w:rsid w:val="003E423E"/>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108A"/>
    <w:rsid w:val="004622E7"/>
    <w:rsid w:val="0046550B"/>
    <w:rsid w:val="004816D3"/>
    <w:rsid w:val="004839AB"/>
    <w:rsid w:val="0048746A"/>
    <w:rsid w:val="00487681"/>
    <w:rsid w:val="00487B18"/>
    <w:rsid w:val="00487E6C"/>
    <w:rsid w:val="00493472"/>
    <w:rsid w:val="00494366"/>
    <w:rsid w:val="0049505D"/>
    <w:rsid w:val="00495405"/>
    <w:rsid w:val="00495948"/>
    <w:rsid w:val="0049640C"/>
    <w:rsid w:val="004A15BC"/>
    <w:rsid w:val="004B0A2F"/>
    <w:rsid w:val="004B1267"/>
    <w:rsid w:val="004C1599"/>
    <w:rsid w:val="004D1E63"/>
    <w:rsid w:val="004D4AD7"/>
    <w:rsid w:val="004E606D"/>
    <w:rsid w:val="004F75C7"/>
    <w:rsid w:val="005000B5"/>
    <w:rsid w:val="00501729"/>
    <w:rsid w:val="00501B6A"/>
    <w:rsid w:val="00510E8F"/>
    <w:rsid w:val="005163D5"/>
    <w:rsid w:val="005204EC"/>
    <w:rsid w:val="00521F43"/>
    <w:rsid w:val="00522415"/>
    <w:rsid w:val="005240B3"/>
    <w:rsid w:val="00527C68"/>
    <w:rsid w:val="005313F3"/>
    <w:rsid w:val="0053603F"/>
    <w:rsid w:val="005373E2"/>
    <w:rsid w:val="00537EB9"/>
    <w:rsid w:val="00540811"/>
    <w:rsid w:val="0054256F"/>
    <w:rsid w:val="005439D3"/>
    <w:rsid w:val="00545BC4"/>
    <w:rsid w:val="00546706"/>
    <w:rsid w:val="00554A05"/>
    <w:rsid w:val="005575B5"/>
    <w:rsid w:val="00563774"/>
    <w:rsid w:val="00566CE2"/>
    <w:rsid w:val="00574742"/>
    <w:rsid w:val="00581D9F"/>
    <w:rsid w:val="005867BC"/>
    <w:rsid w:val="005A2BA9"/>
    <w:rsid w:val="005A360D"/>
    <w:rsid w:val="005A437B"/>
    <w:rsid w:val="005A4407"/>
    <w:rsid w:val="005B045E"/>
    <w:rsid w:val="005B3BBE"/>
    <w:rsid w:val="005B4A0E"/>
    <w:rsid w:val="005B7CF2"/>
    <w:rsid w:val="005C28AF"/>
    <w:rsid w:val="005C4D4A"/>
    <w:rsid w:val="005D3F79"/>
    <w:rsid w:val="005D52F9"/>
    <w:rsid w:val="005E000B"/>
    <w:rsid w:val="005E43AC"/>
    <w:rsid w:val="005E6707"/>
    <w:rsid w:val="005F38D6"/>
    <w:rsid w:val="005F6A1E"/>
    <w:rsid w:val="0060581B"/>
    <w:rsid w:val="00605D7C"/>
    <w:rsid w:val="0060751D"/>
    <w:rsid w:val="00607AF4"/>
    <w:rsid w:val="00614C7B"/>
    <w:rsid w:val="00615817"/>
    <w:rsid w:val="00616619"/>
    <w:rsid w:val="0062607E"/>
    <w:rsid w:val="00637701"/>
    <w:rsid w:val="006419EE"/>
    <w:rsid w:val="006429D9"/>
    <w:rsid w:val="006474F5"/>
    <w:rsid w:val="00647C0F"/>
    <w:rsid w:val="00647DC7"/>
    <w:rsid w:val="006537D6"/>
    <w:rsid w:val="00655561"/>
    <w:rsid w:val="006622DF"/>
    <w:rsid w:val="006660CA"/>
    <w:rsid w:val="0066662A"/>
    <w:rsid w:val="00667189"/>
    <w:rsid w:val="00690933"/>
    <w:rsid w:val="00692DC9"/>
    <w:rsid w:val="006A037A"/>
    <w:rsid w:val="006A2045"/>
    <w:rsid w:val="006A27C5"/>
    <w:rsid w:val="006A3DA7"/>
    <w:rsid w:val="006A6A96"/>
    <w:rsid w:val="006A743B"/>
    <w:rsid w:val="006B3E85"/>
    <w:rsid w:val="006B573D"/>
    <w:rsid w:val="006C0DEB"/>
    <w:rsid w:val="006C541D"/>
    <w:rsid w:val="006C69E7"/>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3225F"/>
    <w:rsid w:val="007322C6"/>
    <w:rsid w:val="00742352"/>
    <w:rsid w:val="007444E8"/>
    <w:rsid w:val="00745064"/>
    <w:rsid w:val="00745CB9"/>
    <w:rsid w:val="007467C4"/>
    <w:rsid w:val="0074742C"/>
    <w:rsid w:val="00754D8D"/>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27928"/>
    <w:rsid w:val="00830B59"/>
    <w:rsid w:val="00832160"/>
    <w:rsid w:val="00832A13"/>
    <w:rsid w:val="0084116F"/>
    <w:rsid w:val="00842942"/>
    <w:rsid w:val="00844D06"/>
    <w:rsid w:val="00852759"/>
    <w:rsid w:val="00860249"/>
    <w:rsid w:val="00862678"/>
    <w:rsid w:val="00866232"/>
    <w:rsid w:val="00871E47"/>
    <w:rsid w:val="00873BE4"/>
    <w:rsid w:val="00892CBF"/>
    <w:rsid w:val="00894164"/>
    <w:rsid w:val="008941ED"/>
    <w:rsid w:val="008A0E6C"/>
    <w:rsid w:val="008A7BB0"/>
    <w:rsid w:val="008B1A2E"/>
    <w:rsid w:val="008B5CFD"/>
    <w:rsid w:val="008C2367"/>
    <w:rsid w:val="008C6300"/>
    <w:rsid w:val="008D0546"/>
    <w:rsid w:val="008D0CFB"/>
    <w:rsid w:val="008D2977"/>
    <w:rsid w:val="008E0269"/>
    <w:rsid w:val="008E0EEA"/>
    <w:rsid w:val="008E3946"/>
    <w:rsid w:val="008E4AAB"/>
    <w:rsid w:val="008F118D"/>
    <w:rsid w:val="008F4225"/>
    <w:rsid w:val="009029A7"/>
    <w:rsid w:val="00902AA0"/>
    <w:rsid w:val="00903614"/>
    <w:rsid w:val="00907473"/>
    <w:rsid w:val="00916E42"/>
    <w:rsid w:val="0092590A"/>
    <w:rsid w:val="00925CE3"/>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0547"/>
    <w:rsid w:val="00A5106F"/>
    <w:rsid w:val="00A5431C"/>
    <w:rsid w:val="00A57644"/>
    <w:rsid w:val="00A60219"/>
    <w:rsid w:val="00A61D65"/>
    <w:rsid w:val="00A61D6C"/>
    <w:rsid w:val="00A6210F"/>
    <w:rsid w:val="00A67D54"/>
    <w:rsid w:val="00A7154D"/>
    <w:rsid w:val="00A717F2"/>
    <w:rsid w:val="00A81082"/>
    <w:rsid w:val="00A81A43"/>
    <w:rsid w:val="00A853FE"/>
    <w:rsid w:val="00AA2393"/>
    <w:rsid w:val="00AB4C14"/>
    <w:rsid w:val="00AB5418"/>
    <w:rsid w:val="00AB76D4"/>
    <w:rsid w:val="00AC06D8"/>
    <w:rsid w:val="00AC10C5"/>
    <w:rsid w:val="00AC1F0E"/>
    <w:rsid w:val="00AC721C"/>
    <w:rsid w:val="00AD14E6"/>
    <w:rsid w:val="00AE034D"/>
    <w:rsid w:val="00AE24A5"/>
    <w:rsid w:val="00AE2B68"/>
    <w:rsid w:val="00AE2EDF"/>
    <w:rsid w:val="00AE7178"/>
    <w:rsid w:val="00AE7E22"/>
    <w:rsid w:val="00AF12AA"/>
    <w:rsid w:val="00AF5059"/>
    <w:rsid w:val="00AF5D85"/>
    <w:rsid w:val="00AF622D"/>
    <w:rsid w:val="00B03269"/>
    <w:rsid w:val="00B04A2F"/>
    <w:rsid w:val="00B113B3"/>
    <w:rsid w:val="00B13FC1"/>
    <w:rsid w:val="00B217AD"/>
    <w:rsid w:val="00B22DBF"/>
    <w:rsid w:val="00B238AF"/>
    <w:rsid w:val="00B26623"/>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0F98"/>
    <w:rsid w:val="00BC2B60"/>
    <w:rsid w:val="00BD3D05"/>
    <w:rsid w:val="00BD4FE4"/>
    <w:rsid w:val="00BD701B"/>
    <w:rsid w:val="00BD7530"/>
    <w:rsid w:val="00BE0CA8"/>
    <w:rsid w:val="00BE1A50"/>
    <w:rsid w:val="00BE5026"/>
    <w:rsid w:val="00BE6068"/>
    <w:rsid w:val="00BE737D"/>
    <w:rsid w:val="00BF4135"/>
    <w:rsid w:val="00BF4497"/>
    <w:rsid w:val="00BF4D4A"/>
    <w:rsid w:val="00C034C0"/>
    <w:rsid w:val="00C035CB"/>
    <w:rsid w:val="00C04C8B"/>
    <w:rsid w:val="00C072F7"/>
    <w:rsid w:val="00C102B8"/>
    <w:rsid w:val="00C1148F"/>
    <w:rsid w:val="00C13770"/>
    <w:rsid w:val="00C24D66"/>
    <w:rsid w:val="00C259D9"/>
    <w:rsid w:val="00C36845"/>
    <w:rsid w:val="00C37D42"/>
    <w:rsid w:val="00C420EE"/>
    <w:rsid w:val="00C47C91"/>
    <w:rsid w:val="00C47E78"/>
    <w:rsid w:val="00C573A2"/>
    <w:rsid w:val="00C61034"/>
    <w:rsid w:val="00C615DB"/>
    <w:rsid w:val="00C67E68"/>
    <w:rsid w:val="00C7379D"/>
    <w:rsid w:val="00C76484"/>
    <w:rsid w:val="00C857BE"/>
    <w:rsid w:val="00C86E3A"/>
    <w:rsid w:val="00C946C8"/>
    <w:rsid w:val="00C94ECA"/>
    <w:rsid w:val="00C951E0"/>
    <w:rsid w:val="00CA192B"/>
    <w:rsid w:val="00CA4C9A"/>
    <w:rsid w:val="00CC0DD5"/>
    <w:rsid w:val="00CC325E"/>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03CF"/>
    <w:rsid w:val="00D1481E"/>
    <w:rsid w:val="00D15D78"/>
    <w:rsid w:val="00D21D39"/>
    <w:rsid w:val="00D22ED2"/>
    <w:rsid w:val="00D23BD4"/>
    <w:rsid w:val="00D23D5A"/>
    <w:rsid w:val="00D315DE"/>
    <w:rsid w:val="00D336BF"/>
    <w:rsid w:val="00D4074C"/>
    <w:rsid w:val="00D4289F"/>
    <w:rsid w:val="00D527F1"/>
    <w:rsid w:val="00D52E59"/>
    <w:rsid w:val="00D56DF1"/>
    <w:rsid w:val="00D653D3"/>
    <w:rsid w:val="00D767B3"/>
    <w:rsid w:val="00D82E9B"/>
    <w:rsid w:val="00D85DAD"/>
    <w:rsid w:val="00D87110"/>
    <w:rsid w:val="00D90146"/>
    <w:rsid w:val="00D91628"/>
    <w:rsid w:val="00D91710"/>
    <w:rsid w:val="00D91C54"/>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3447"/>
    <w:rsid w:val="00E17704"/>
    <w:rsid w:val="00E24310"/>
    <w:rsid w:val="00E24C9E"/>
    <w:rsid w:val="00E33C01"/>
    <w:rsid w:val="00E344A6"/>
    <w:rsid w:val="00E37996"/>
    <w:rsid w:val="00E46F0E"/>
    <w:rsid w:val="00E50179"/>
    <w:rsid w:val="00E52133"/>
    <w:rsid w:val="00E5485E"/>
    <w:rsid w:val="00E60D78"/>
    <w:rsid w:val="00E63FA4"/>
    <w:rsid w:val="00E70ABC"/>
    <w:rsid w:val="00E72754"/>
    <w:rsid w:val="00E74DF0"/>
    <w:rsid w:val="00E754B3"/>
    <w:rsid w:val="00E75962"/>
    <w:rsid w:val="00E909C6"/>
    <w:rsid w:val="00E90AD0"/>
    <w:rsid w:val="00E932F4"/>
    <w:rsid w:val="00E966CB"/>
    <w:rsid w:val="00EA09C2"/>
    <w:rsid w:val="00EA5C6C"/>
    <w:rsid w:val="00EB1064"/>
    <w:rsid w:val="00EB3CE6"/>
    <w:rsid w:val="00EB407F"/>
    <w:rsid w:val="00EB436F"/>
    <w:rsid w:val="00EB543D"/>
    <w:rsid w:val="00EC0559"/>
    <w:rsid w:val="00EC0B79"/>
    <w:rsid w:val="00EC4F58"/>
    <w:rsid w:val="00EC5887"/>
    <w:rsid w:val="00EC6AFB"/>
    <w:rsid w:val="00ED0C44"/>
    <w:rsid w:val="00ED12DF"/>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26C90"/>
    <w:rsid w:val="00F30EC8"/>
    <w:rsid w:val="00F3617B"/>
    <w:rsid w:val="00F417D9"/>
    <w:rsid w:val="00F52362"/>
    <w:rsid w:val="00F7015F"/>
    <w:rsid w:val="00F70BBC"/>
    <w:rsid w:val="00F733D3"/>
    <w:rsid w:val="00F7799A"/>
    <w:rsid w:val="00F81138"/>
    <w:rsid w:val="00F82207"/>
    <w:rsid w:val="00F83BA5"/>
    <w:rsid w:val="00F854C9"/>
    <w:rsid w:val="00F929F1"/>
    <w:rsid w:val="00FA298D"/>
    <w:rsid w:val="00FA2995"/>
    <w:rsid w:val="00FA3860"/>
    <w:rsid w:val="00FA56D2"/>
    <w:rsid w:val="00FA73D4"/>
    <w:rsid w:val="00FB11CF"/>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15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1148F"/>
    <w:pPr>
      <w:spacing w:after="240" w:line="276" w:lineRule="auto"/>
      <w:ind w:left="1418" w:right="-57"/>
      <w:jc w:val="both"/>
    </w:pPr>
    <w:rPr>
      <w:lang w:val="en-GB"/>
    </w:rPr>
  </w:style>
  <w:style w:type="paragraph" w:styleId="Heading1">
    <w:name w:val="heading 1"/>
    <w:basedOn w:val="Normal"/>
    <w:next w:val="Normal"/>
    <w:link w:val="Heading1Char"/>
    <w:autoRedefine/>
    <w:qFormat/>
    <w:rsid w:val="00C1148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1148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1148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1148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1148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1148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1148F"/>
    <w:pPr>
      <w:spacing w:after="0"/>
      <w:ind w:left="0"/>
      <w:outlineLvl w:val="6"/>
    </w:pPr>
    <w:rPr>
      <w:i/>
      <w:iCs/>
    </w:rPr>
  </w:style>
  <w:style w:type="paragraph" w:styleId="Heading8">
    <w:name w:val="heading 8"/>
    <w:basedOn w:val="Normal"/>
    <w:next w:val="Normal"/>
    <w:link w:val="Heading8Char"/>
    <w:uiPriority w:val="9"/>
    <w:semiHidden/>
    <w:qFormat/>
    <w:rsid w:val="00C1148F"/>
    <w:pPr>
      <w:numPr>
        <w:ilvl w:val="7"/>
        <w:numId w:val="14"/>
      </w:numPr>
      <w:spacing w:after="0"/>
      <w:outlineLvl w:val="7"/>
    </w:pPr>
  </w:style>
  <w:style w:type="paragraph" w:styleId="Heading9">
    <w:name w:val="heading 9"/>
    <w:basedOn w:val="Normal"/>
    <w:next w:val="Normal"/>
    <w:link w:val="Heading9Char"/>
    <w:uiPriority w:val="9"/>
    <w:semiHidden/>
    <w:qFormat/>
    <w:rsid w:val="00C1148F"/>
    <w:pPr>
      <w:spacing w:after="0"/>
      <w:ind w:left="1584" w:hanging="1584"/>
      <w:outlineLvl w:val="8"/>
    </w:pPr>
    <w:rPr>
      <w:i/>
      <w:iCs/>
      <w:spacing w:val="5"/>
    </w:rPr>
  </w:style>
  <w:style w:type="character" w:default="1" w:styleId="DefaultParagraphFont">
    <w:name w:val="Default Paragraph Font"/>
    <w:uiPriority w:val="1"/>
    <w:semiHidden/>
    <w:unhideWhenUsed/>
    <w:rsid w:val="00C1148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1148F"/>
  </w:style>
  <w:style w:type="character" w:customStyle="1" w:styleId="Heading1Char">
    <w:name w:val="Heading 1 Char"/>
    <w:link w:val="Heading1"/>
    <w:rsid w:val="00C1148F"/>
    <w:rPr>
      <w:b/>
      <w:bCs/>
      <w:caps/>
      <w:u w:val="single"/>
      <w:lang w:val="en-GB"/>
    </w:rPr>
  </w:style>
  <w:style w:type="character" w:customStyle="1" w:styleId="Heading2Char">
    <w:name w:val="Heading 2 Char"/>
    <w:link w:val="Heading2"/>
    <w:rsid w:val="00C1148F"/>
    <w:rPr>
      <w:bCs/>
      <w:caps/>
      <w:u w:val="single"/>
      <w:lang w:val="en-GB"/>
    </w:rPr>
  </w:style>
  <w:style w:type="character" w:customStyle="1" w:styleId="Heading3Char">
    <w:name w:val="Heading 3 Char"/>
    <w:link w:val="Heading3"/>
    <w:rsid w:val="00C1148F"/>
    <w:rPr>
      <w:bCs/>
      <w:u w:val="single"/>
      <w:lang w:val="en-GB"/>
    </w:rPr>
  </w:style>
  <w:style w:type="character" w:customStyle="1" w:styleId="Heading4Char">
    <w:name w:val="Heading 4 Char"/>
    <w:link w:val="Heading4"/>
    <w:rsid w:val="00C1148F"/>
    <w:rPr>
      <w:bCs/>
      <w:i/>
      <w:iCs/>
      <w:lang w:val="en-GB"/>
    </w:rPr>
  </w:style>
  <w:style w:type="character" w:customStyle="1" w:styleId="Heading5Char">
    <w:name w:val="Heading 5 Char"/>
    <w:link w:val="Heading5"/>
    <w:rsid w:val="00C1148F"/>
    <w:rPr>
      <w:bCs/>
      <w:color w:val="000000"/>
      <w:lang w:val="en-GB"/>
    </w:rPr>
  </w:style>
  <w:style w:type="character" w:customStyle="1" w:styleId="Heading6Char">
    <w:name w:val="Heading 6 Char"/>
    <w:link w:val="Heading6"/>
    <w:uiPriority w:val="59"/>
    <w:semiHidden/>
    <w:rsid w:val="00C1148F"/>
    <w:rPr>
      <w:b/>
      <w:bCs/>
      <w:i/>
      <w:iCs/>
      <w:color w:val="7F7F7F"/>
      <w:lang w:val="en-GB"/>
    </w:rPr>
  </w:style>
  <w:style w:type="character" w:customStyle="1" w:styleId="Heading7Char">
    <w:name w:val="Heading 7 Char"/>
    <w:link w:val="Heading7"/>
    <w:uiPriority w:val="9"/>
    <w:semiHidden/>
    <w:rsid w:val="00C1148F"/>
    <w:rPr>
      <w:i/>
      <w:iCs/>
      <w:lang w:val="en-GB"/>
    </w:rPr>
  </w:style>
  <w:style w:type="character" w:customStyle="1" w:styleId="Heading8Char">
    <w:name w:val="Heading 8 Char"/>
    <w:link w:val="Heading8"/>
    <w:uiPriority w:val="9"/>
    <w:semiHidden/>
    <w:rsid w:val="00C1148F"/>
    <w:rPr>
      <w:lang w:val="en-GB"/>
    </w:rPr>
  </w:style>
  <w:style w:type="character" w:customStyle="1" w:styleId="Heading9Char">
    <w:name w:val="Heading 9 Char"/>
    <w:link w:val="Heading9"/>
    <w:uiPriority w:val="9"/>
    <w:semiHidden/>
    <w:rsid w:val="00C1148F"/>
    <w:rPr>
      <w:i/>
      <w:iCs/>
      <w:spacing w:val="5"/>
      <w:lang w:val="en-GB"/>
    </w:rPr>
  </w:style>
  <w:style w:type="paragraph" w:styleId="Title">
    <w:name w:val="Title"/>
    <w:aliases w:val="Title Bold"/>
    <w:basedOn w:val="Normal"/>
    <w:next w:val="Normal"/>
    <w:link w:val="TitleChar"/>
    <w:qFormat/>
    <w:rsid w:val="00C1148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1148F"/>
    <w:rPr>
      <w:b/>
      <w:caps/>
      <w:spacing w:val="5"/>
      <w:u w:val="single"/>
      <w:lang w:val="en-GB"/>
    </w:rPr>
  </w:style>
  <w:style w:type="paragraph" w:styleId="Subtitle">
    <w:name w:val="Subtitle"/>
    <w:basedOn w:val="Normal"/>
    <w:next w:val="Normal"/>
    <w:link w:val="SubtitleChar"/>
    <w:qFormat/>
    <w:rsid w:val="00C1148F"/>
    <w:pPr>
      <w:spacing w:after="600"/>
    </w:pPr>
    <w:rPr>
      <w:i/>
      <w:iCs/>
      <w:spacing w:val="13"/>
      <w:sz w:val="24"/>
      <w:szCs w:val="24"/>
    </w:rPr>
  </w:style>
  <w:style w:type="character" w:customStyle="1" w:styleId="SubtitleChar">
    <w:name w:val="Subtitle Char"/>
    <w:link w:val="Subtitle"/>
    <w:rsid w:val="00C1148F"/>
    <w:rPr>
      <w:i/>
      <w:iCs/>
      <w:spacing w:val="13"/>
      <w:sz w:val="24"/>
      <w:szCs w:val="24"/>
      <w:lang w:val="en-GB"/>
    </w:rPr>
  </w:style>
  <w:style w:type="paragraph" w:customStyle="1" w:styleId="CoverPageTitle">
    <w:name w:val="Cover Page Title"/>
    <w:basedOn w:val="Normal"/>
    <w:link w:val="CoverPageTitleChar"/>
    <w:qFormat/>
    <w:rsid w:val="00C1148F"/>
    <w:pPr>
      <w:spacing w:line="360" w:lineRule="auto"/>
      <w:ind w:left="1701" w:right="1650"/>
      <w:jc w:val="center"/>
    </w:pPr>
    <w:rPr>
      <w:rFonts w:cs="Arial"/>
      <w:b/>
      <w:sz w:val="28"/>
      <w:szCs w:val="28"/>
    </w:rPr>
  </w:style>
  <w:style w:type="character" w:customStyle="1" w:styleId="CoverPageTitleChar">
    <w:name w:val="Cover Page Title Char"/>
    <w:link w:val="CoverPageTitle"/>
    <w:rsid w:val="00C1148F"/>
    <w:rPr>
      <w:rFonts w:cs="Arial"/>
      <w:b/>
      <w:sz w:val="28"/>
      <w:szCs w:val="28"/>
      <w:lang w:val="en-GB"/>
    </w:rPr>
  </w:style>
  <w:style w:type="paragraph" w:styleId="ListParagraph">
    <w:name w:val="List Paragraph"/>
    <w:basedOn w:val="Normal"/>
    <w:link w:val="ListParagraphChar"/>
    <w:uiPriority w:val="34"/>
    <w:rsid w:val="00C1148F"/>
    <w:pPr>
      <w:ind w:left="720"/>
      <w:contextualSpacing/>
    </w:pPr>
  </w:style>
  <w:style w:type="character" w:customStyle="1" w:styleId="ListParagraphChar">
    <w:name w:val="List Paragraph Char"/>
    <w:link w:val="ListParagraph"/>
    <w:uiPriority w:val="34"/>
    <w:rsid w:val="00C1148F"/>
    <w:rPr>
      <w:lang w:val="en-GB"/>
    </w:rPr>
  </w:style>
  <w:style w:type="table" w:styleId="TableGrid">
    <w:name w:val="Table Grid"/>
    <w:basedOn w:val="TableNormal"/>
    <w:uiPriority w:val="59"/>
    <w:rsid w:val="00C114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14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148F"/>
    <w:rPr>
      <w:rFonts w:ascii="Tahoma" w:hAnsi="Tahoma" w:cs="Tahoma"/>
      <w:sz w:val="16"/>
      <w:szCs w:val="16"/>
      <w:lang w:val="en-GB"/>
    </w:rPr>
  </w:style>
  <w:style w:type="paragraph" w:customStyle="1" w:styleId="FigureTitle">
    <w:name w:val="Figure Title"/>
    <w:basedOn w:val="Normal"/>
    <w:link w:val="FigureTitleChar"/>
    <w:qFormat/>
    <w:rsid w:val="00C1148F"/>
    <w:pPr>
      <w:keepNext/>
      <w:keepLines/>
      <w:spacing w:before="240" w:after="80"/>
      <w:jc w:val="center"/>
    </w:pPr>
    <w:rPr>
      <w:b/>
      <w:caps/>
      <w:u w:val="single"/>
    </w:rPr>
  </w:style>
  <w:style w:type="paragraph" w:styleId="TOC1">
    <w:name w:val="toc 1"/>
    <w:basedOn w:val="Normal"/>
    <w:next w:val="Normal"/>
    <w:autoRedefine/>
    <w:uiPriority w:val="39"/>
    <w:unhideWhenUsed/>
    <w:rsid w:val="00C1148F"/>
    <w:pPr>
      <w:spacing w:after="100"/>
      <w:ind w:left="0"/>
    </w:pPr>
    <w:rPr>
      <w:caps/>
    </w:rPr>
  </w:style>
  <w:style w:type="paragraph" w:styleId="TOC2">
    <w:name w:val="toc 2"/>
    <w:basedOn w:val="Normal"/>
    <w:next w:val="Normal"/>
    <w:autoRedefine/>
    <w:uiPriority w:val="39"/>
    <w:unhideWhenUsed/>
    <w:rsid w:val="00C1148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1148F"/>
    <w:pPr>
      <w:spacing w:after="100"/>
      <w:ind w:left="0"/>
    </w:pPr>
  </w:style>
  <w:style w:type="paragraph" w:styleId="TOC4">
    <w:name w:val="toc 4"/>
    <w:basedOn w:val="Normal"/>
    <w:next w:val="Normal"/>
    <w:autoRedefine/>
    <w:uiPriority w:val="39"/>
    <w:unhideWhenUsed/>
    <w:rsid w:val="00C1148F"/>
    <w:pPr>
      <w:spacing w:after="100"/>
      <w:ind w:left="0"/>
    </w:pPr>
  </w:style>
  <w:style w:type="paragraph" w:styleId="TOC5">
    <w:name w:val="toc 5"/>
    <w:basedOn w:val="Normal"/>
    <w:next w:val="Normal"/>
    <w:autoRedefine/>
    <w:uiPriority w:val="39"/>
    <w:unhideWhenUsed/>
    <w:rsid w:val="00C1148F"/>
    <w:pPr>
      <w:spacing w:after="100"/>
      <w:ind w:left="0"/>
    </w:pPr>
  </w:style>
  <w:style w:type="paragraph" w:customStyle="1" w:styleId="Dashlist">
    <w:name w:val="Dash list"/>
    <w:basedOn w:val="Normal"/>
    <w:link w:val="DashlistChar"/>
    <w:qFormat/>
    <w:rsid w:val="00C1148F"/>
    <w:pPr>
      <w:numPr>
        <w:numId w:val="12"/>
      </w:numPr>
      <w:spacing w:after="0" w:line="240" w:lineRule="auto"/>
      <w:ind w:left="1872" w:right="0" w:hanging="454"/>
    </w:pPr>
  </w:style>
  <w:style w:type="character" w:customStyle="1" w:styleId="DashlistChar">
    <w:name w:val="Dash list Char"/>
    <w:link w:val="Dashlist"/>
    <w:rsid w:val="00C1148F"/>
    <w:rPr>
      <w:lang w:val="en-GB"/>
    </w:rPr>
  </w:style>
  <w:style w:type="paragraph" w:customStyle="1" w:styleId="Bodyjustified">
    <w:name w:val="Body justified"/>
    <w:link w:val="BodyjustifiedChar"/>
    <w:uiPriority w:val="99"/>
    <w:rsid w:val="00C1148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1148F"/>
    <w:rPr>
      <w:rFonts w:eastAsia="Arial" w:cs="Helvetica"/>
      <w:color w:val="000000"/>
      <w:w w:val="0"/>
      <w:lang w:val="en-GB"/>
    </w:rPr>
  </w:style>
  <w:style w:type="paragraph" w:customStyle="1" w:styleId="BulletList">
    <w:name w:val="Bullet List"/>
    <w:basedOn w:val="ListParagraph"/>
    <w:link w:val="BulletListChar"/>
    <w:qFormat/>
    <w:rsid w:val="00C1148F"/>
    <w:pPr>
      <w:numPr>
        <w:numId w:val="13"/>
      </w:numPr>
      <w:ind w:left="1872" w:right="0" w:hanging="454"/>
    </w:pPr>
  </w:style>
  <w:style w:type="character" w:customStyle="1" w:styleId="BulletListChar">
    <w:name w:val="Bullet List Char"/>
    <w:link w:val="BulletList"/>
    <w:rsid w:val="00C1148F"/>
    <w:rPr>
      <w:lang w:val="en-GB"/>
    </w:rPr>
  </w:style>
  <w:style w:type="paragraph" w:customStyle="1" w:styleId="numericallist">
    <w:name w:val="numerical list"/>
    <w:basedOn w:val="Normal"/>
    <w:link w:val="numericallistChar"/>
    <w:qFormat/>
    <w:rsid w:val="00C1148F"/>
    <w:pPr>
      <w:numPr>
        <w:ilvl w:val="6"/>
        <w:numId w:val="14"/>
      </w:numPr>
      <w:spacing w:after="0" w:line="240" w:lineRule="auto"/>
      <w:ind w:left="1872" w:hanging="454"/>
    </w:pPr>
  </w:style>
  <w:style w:type="character" w:customStyle="1" w:styleId="numericallistChar">
    <w:name w:val="numerical list Char"/>
    <w:link w:val="numericallist"/>
    <w:rsid w:val="00C1148F"/>
    <w:rPr>
      <w:lang w:val="en-GB"/>
    </w:rPr>
  </w:style>
  <w:style w:type="character" w:styleId="PlaceholderText">
    <w:name w:val="Placeholder Text"/>
    <w:basedOn w:val="DefaultParagraphFont"/>
    <w:uiPriority w:val="99"/>
    <w:semiHidden/>
    <w:rsid w:val="00C1148F"/>
    <w:rPr>
      <w:color w:val="808080"/>
    </w:rPr>
  </w:style>
  <w:style w:type="paragraph" w:customStyle="1" w:styleId="Leftalign">
    <w:name w:val="Left align"/>
    <w:basedOn w:val="Normal"/>
    <w:link w:val="LeftalignChar"/>
    <w:qFormat/>
    <w:rsid w:val="00C1148F"/>
    <w:pPr>
      <w:spacing w:after="0" w:line="240" w:lineRule="auto"/>
      <w:ind w:left="0" w:right="0"/>
    </w:pPr>
    <w:rPr>
      <w:rFonts w:eastAsia="Arial" w:cs="Arial"/>
    </w:rPr>
  </w:style>
  <w:style w:type="character" w:customStyle="1" w:styleId="LeftalignChar">
    <w:name w:val="Left align Char"/>
    <w:link w:val="Leftalign"/>
    <w:rsid w:val="00C1148F"/>
    <w:rPr>
      <w:rFonts w:eastAsia="Arial" w:cs="Arial"/>
      <w:lang w:val="en-GB"/>
    </w:rPr>
  </w:style>
  <w:style w:type="character" w:styleId="Hyperlink">
    <w:name w:val="Hyperlink"/>
    <w:basedOn w:val="DefaultParagraphFont"/>
    <w:uiPriority w:val="99"/>
    <w:unhideWhenUsed/>
    <w:rsid w:val="00C1148F"/>
    <w:rPr>
      <w:color w:val="0000FF" w:themeColor="hyperlink"/>
      <w:u w:val="single"/>
    </w:rPr>
  </w:style>
  <w:style w:type="character" w:customStyle="1" w:styleId="FigureTitleChar">
    <w:name w:val="Figure Title Char"/>
    <w:basedOn w:val="DefaultParagraphFont"/>
    <w:link w:val="FigureTitle"/>
    <w:rsid w:val="00C1148F"/>
    <w:rPr>
      <w:b/>
      <w:caps/>
      <w:u w:val="single"/>
      <w:lang w:val="en-GB"/>
    </w:rPr>
  </w:style>
  <w:style w:type="paragraph" w:customStyle="1" w:styleId="BASEDON">
    <w:name w:val="BASED ON"/>
    <w:basedOn w:val="CoverPageTitle"/>
    <w:link w:val="BASEDONChar"/>
    <w:qFormat/>
    <w:rsid w:val="00C1148F"/>
    <w:pPr>
      <w:spacing w:before="360" w:after="480"/>
    </w:pPr>
    <w:rPr>
      <w:caps/>
    </w:rPr>
  </w:style>
  <w:style w:type="character" w:customStyle="1" w:styleId="BASEDONChar">
    <w:name w:val="BASED ON Char"/>
    <w:link w:val="BASEDON"/>
    <w:rsid w:val="00C1148F"/>
    <w:rPr>
      <w:rFonts w:cs="Arial"/>
      <w:b/>
      <w:caps/>
      <w:sz w:val="28"/>
      <w:szCs w:val="28"/>
      <w:lang w:val="en-GB"/>
    </w:rPr>
  </w:style>
  <w:style w:type="paragraph" w:customStyle="1" w:styleId="NOTES">
    <w:name w:val="NOTES"/>
    <w:link w:val="NOTESChar"/>
    <w:qFormat/>
    <w:rsid w:val="00C1148F"/>
    <w:pPr>
      <w:keepNext/>
      <w:spacing w:before="240"/>
      <w:ind w:firstLine="1440"/>
    </w:pPr>
    <w:rPr>
      <w:rFonts w:eastAsia="Arial" w:cs="Helvetica"/>
      <w:b/>
      <w:caps/>
      <w:color w:val="000000"/>
      <w:u w:val="single"/>
      <w:lang w:val="en-GB"/>
    </w:rPr>
  </w:style>
  <w:style w:type="character" w:customStyle="1" w:styleId="NOTESChar">
    <w:name w:val="NOTES Char"/>
    <w:link w:val="NOTES"/>
    <w:rsid w:val="00C1148F"/>
    <w:rPr>
      <w:rFonts w:eastAsia="Arial" w:cs="Helvetica"/>
      <w:b/>
      <w:caps/>
      <w:color w:val="000000"/>
      <w:u w:val="single"/>
      <w:lang w:val="en-GB"/>
    </w:rPr>
  </w:style>
  <w:style w:type="paragraph" w:customStyle="1" w:styleId="TableTitle">
    <w:name w:val="Table Title"/>
    <w:basedOn w:val="BodyText"/>
    <w:link w:val="TableTitleChar"/>
    <w:qFormat/>
    <w:rsid w:val="00C1148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1148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1148F"/>
    <w:rPr>
      <w:lang w:val="fr-FR" w:eastAsia="fr-FR"/>
    </w:rPr>
  </w:style>
  <w:style w:type="character" w:customStyle="1" w:styleId="TableTitleChar">
    <w:name w:val="Table Title Char"/>
    <w:link w:val="TableTitle"/>
    <w:rsid w:val="00C1148F"/>
    <w:rPr>
      <w:b/>
      <w:caps/>
      <w:u w:val="single"/>
      <w:lang w:eastAsia="fr-FR"/>
    </w:rPr>
  </w:style>
  <w:style w:type="paragraph" w:customStyle="1" w:styleId="Bullet2">
    <w:name w:val="Bullet 2"/>
    <w:qFormat/>
    <w:rsid w:val="00C1148F"/>
    <w:pPr>
      <w:numPr>
        <w:numId w:val="15"/>
      </w:numPr>
      <w:ind w:left="2325" w:hanging="454"/>
    </w:pPr>
    <w:rPr>
      <w:lang w:val="en-GB"/>
    </w:rPr>
  </w:style>
  <w:style w:type="paragraph" w:customStyle="1" w:styleId="Aligncenter">
    <w:name w:val="Align center"/>
    <w:basedOn w:val="Bodyjustified"/>
    <w:link w:val="AligncenterChar"/>
    <w:qFormat/>
    <w:rsid w:val="00C1148F"/>
    <w:pPr>
      <w:keepNext/>
    </w:pPr>
  </w:style>
  <w:style w:type="character" w:customStyle="1" w:styleId="AligncenterChar">
    <w:name w:val="Align center Char"/>
    <w:link w:val="Aligncenter"/>
    <w:rsid w:val="00C1148F"/>
    <w:rPr>
      <w:rFonts w:eastAsia="Arial" w:cs="Helvetica"/>
      <w:color w:val="000000"/>
      <w:w w:val="0"/>
      <w:lang w:val="en-GB"/>
    </w:rPr>
  </w:style>
  <w:style w:type="paragraph" w:customStyle="1" w:styleId="alphabeticallist">
    <w:name w:val="alphabetical list"/>
    <w:basedOn w:val="BodyText"/>
    <w:link w:val="alphabeticallistChar"/>
    <w:qFormat/>
    <w:rsid w:val="00C1148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1148F"/>
    <w:rPr>
      <w:lang w:val="en-GB" w:eastAsia="fr-FR"/>
    </w:rPr>
  </w:style>
  <w:style w:type="paragraph" w:styleId="ListNumber">
    <w:name w:val="List Number"/>
    <w:basedOn w:val="Normal"/>
    <w:uiPriority w:val="99"/>
    <w:semiHidden/>
    <w:unhideWhenUsed/>
    <w:rsid w:val="00C1148F"/>
    <w:pPr>
      <w:numPr>
        <w:numId w:val="10"/>
      </w:numPr>
      <w:contextualSpacing/>
    </w:pPr>
  </w:style>
  <w:style w:type="paragraph" w:styleId="ListNumber2">
    <w:name w:val="List Number 2"/>
    <w:basedOn w:val="Normal"/>
    <w:uiPriority w:val="99"/>
    <w:semiHidden/>
    <w:unhideWhenUsed/>
    <w:rsid w:val="00C1148F"/>
    <w:pPr>
      <w:numPr>
        <w:numId w:val="11"/>
      </w:numPr>
      <w:contextualSpacing/>
    </w:pPr>
  </w:style>
  <w:style w:type="paragraph" w:customStyle="1" w:styleId="Title2">
    <w:name w:val="Title 2"/>
    <w:basedOn w:val="Normal"/>
    <w:link w:val="Title2Char"/>
    <w:qFormat/>
    <w:rsid w:val="00C1148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1148F"/>
    <w:rPr>
      <w:caps/>
      <w:u w:val="single"/>
      <w:lang w:val="en-GB"/>
    </w:rPr>
  </w:style>
  <w:style w:type="paragraph" w:customStyle="1" w:styleId="NB">
    <w:name w:val="N.B."/>
    <w:link w:val="NBChar"/>
    <w:qFormat/>
    <w:rsid w:val="00C1148F"/>
    <w:pPr>
      <w:keepNext/>
      <w:spacing w:before="240"/>
      <w:ind w:left="1418"/>
    </w:pPr>
    <w:rPr>
      <w:b/>
      <w:caps/>
      <w:u w:val="single"/>
      <w:lang w:val="en-GB"/>
    </w:rPr>
  </w:style>
  <w:style w:type="character" w:customStyle="1" w:styleId="NBChar">
    <w:name w:val="N.B. Char"/>
    <w:basedOn w:val="DefaultParagraphFont"/>
    <w:link w:val="NB"/>
    <w:rsid w:val="00C1148F"/>
    <w:rPr>
      <w:b/>
      <w:caps/>
      <w:u w:val="single"/>
      <w:lang w:val="en-GB"/>
    </w:rPr>
  </w:style>
  <w:style w:type="paragraph" w:customStyle="1" w:styleId="AppendixTitle">
    <w:name w:val="Appendix Title"/>
    <w:basedOn w:val="Normal"/>
    <w:qFormat/>
    <w:rsid w:val="00C1148F"/>
    <w:pPr>
      <w:keepNext/>
      <w:keepLines/>
      <w:spacing w:after="0"/>
      <w:jc w:val="center"/>
    </w:pPr>
    <w:rPr>
      <w:b/>
      <w:caps/>
      <w:spacing w:val="5"/>
      <w:u w:val="single"/>
    </w:rPr>
  </w:style>
  <w:style w:type="paragraph" w:styleId="Header">
    <w:name w:val="header"/>
    <w:basedOn w:val="Normal"/>
    <w:link w:val="HeaderChar"/>
    <w:uiPriority w:val="99"/>
    <w:unhideWhenUsed/>
    <w:rsid w:val="00C1148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1148F"/>
    <w:rPr>
      <w:lang w:val="en-GB"/>
    </w:rPr>
  </w:style>
  <w:style w:type="paragraph" w:styleId="Footer">
    <w:name w:val="footer"/>
    <w:basedOn w:val="Normal"/>
    <w:link w:val="FooterChar"/>
    <w:uiPriority w:val="99"/>
    <w:unhideWhenUsed/>
    <w:rsid w:val="00C114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48F"/>
    <w:rPr>
      <w:lang w:val="en-GB"/>
    </w:rPr>
  </w:style>
  <w:style w:type="paragraph" w:customStyle="1" w:styleId="Rightalign">
    <w:name w:val="Right align"/>
    <w:basedOn w:val="Normal"/>
    <w:link w:val="RightalignChar"/>
    <w:qFormat/>
    <w:rsid w:val="00C1148F"/>
    <w:pPr>
      <w:spacing w:after="0" w:line="240" w:lineRule="auto"/>
      <w:ind w:left="0" w:right="0"/>
    </w:pPr>
    <w:rPr>
      <w:rFonts w:eastAsia="Arial" w:cs="Arial"/>
    </w:rPr>
  </w:style>
  <w:style w:type="character" w:customStyle="1" w:styleId="RightalignChar">
    <w:name w:val="Right align Char"/>
    <w:link w:val="Rightalign"/>
    <w:rsid w:val="00C1148F"/>
    <w:rPr>
      <w:rFonts w:eastAsia="Arial" w:cs="Arial"/>
      <w:lang w:val="en-GB"/>
    </w:rPr>
  </w:style>
  <w:style w:type="numbering" w:customStyle="1" w:styleId="NoList1">
    <w:name w:val="No List1"/>
    <w:next w:val="NoList"/>
    <w:uiPriority w:val="99"/>
    <w:semiHidden/>
    <w:unhideWhenUsed/>
    <w:rsid w:val="00C1148F"/>
  </w:style>
  <w:style w:type="paragraph" w:customStyle="1" w:styleId="Tableofcontents">
    <w:name w:val="Table of contents"/>
    <w:basedOn w:val="Normal"/>
    <w:link w:val="TableofcontentsChar"/>
    <w:qFormat/>
    <w:rsid w:val="00C1148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1148F"/>
    <w:rPr>
      <w:b/>
      <w:bCs/>
      <w:caps/>
      <w:u w:val="single"/>
      <w:lang w:val="en-GB" w:bidi="en-US"/>
    </w:rPr>
  </w:style>
  <w:style w:type="paragraph" w:customStyle="1" w:styleId="superscript">
    <w:name w:val="superscript"/>
    <w:basedOn w:val="Normal"/>
    <w:link w:val="superscriptChar"/>
    <w:qFormat/>
    <w:rsid w:val="00C1148F"/>
    <w:pPr>
      <w:spacing w:after="0" w:line="240" w:lineRule="auto"/>
      <w:ind w:left="0" w:right="0"/>
    </w:pPr>
    <w:rPr>
      <w:vertAlign w:val="superscript"/>
    </w:rPr>
  </w:style>
  <w:style w:type="character" w:customStyle="1" w:styleId="superscriptChar">
    <w:name w:val="superscript Char"/>
    <w:link w:val="superscript"/>
    <w:rsid w:val="00C1148F"/>
    <w:rPr>
      <w:vertAlign w:val="superscript"/>
      <w:lang w:val="en-GB"/>
    </w:rPr>
  </w:style>
  <w:style w:type="paragraph" w:customStyle="1" w:styleId="subscript">
    <w:name w:val="subscript"/>
    <w:basedOn w:val="Normal"/>
    <w:link w:val="subscriptChar"/>
    <w:qFormat/>
    <w:rsid w:val="00C1148F"/>
    <w:pPr>
      <w:spacing w:after="0" w:line="240" w:lineRule="auto"/>
      <w:ind w:left="0" w:right="0"/>
    </w:pPr>
    <w:rPr>
      <w:vertAlign w:val="subscript"/>
    </w:rPr>
  </w:style>
  <w:style w:type="character" w:customStyle="1" w:styleId="subscriptChar">
    <w:name w:val="subscript Char"/>
    <w:link w:val="subscript"/>
    <w:rsid w:val="00C1148F"/>
    <w:rPr>
      <w:vertAlign w:val="subscript"/>
      <w:lang w:val="en-GB"/>
    </w:rPr>
  </w:style>
  <w:style w:type="numbering" w:customStyle="1" w:styleId="NoList2">
    <w:name w:val="No List2"/>
    <w:next w:val="NoList"/>
    <w:uiPriority w:val="99"/>
    <w:semiHidden/>
    <w:unhideWhenUsed/>
    <w:rsid w:val="00C1148F"/>
  </w:style>
  <w:style w:type="numbering" w:customStyle="1" w:styleId="NoList11">
    <w:name w:val="No List11"/>
    <w:next w:val="NoList"/>
    <w:uiPriority w:val="99"/>
    <w:semiHidden/>
    <w:unhideWhenUsed/>
    <w:rsid w:val="00C1148F"/>
  </w:style>
  <w:style w:type="paragraph" w:customStyle="1" w:styleId="rightindent">
    <w:name w:val="right indent"/>
    <w:basedOn w:val="Rightalign"/>
    <w:link w:val="rightindentChar"/>
    <w:qFormat/>
    <w:rsid w:val="00C1148F"/>
    <w:pPr>
      <w:tabs>
        <w:tab w:val="left" w:pos="7920"/>
      </w:tabs>
    </w:pPr>
  </w:style>
  <w:style w:type="character" w:customStyle="1" w:styleId="rightindentChar">
    <w:name w:val="right indent Char"/>
    <w:link w:val="rightindent"/>
    <w:rsid w:val="00C1148F"/>
    <w:rPr>
      <w:rFonts w:eastAsia="Arial" w:cs="Arial"/>
      <w:lang w:val="en-GB"/>
    </w:rPr>
  </w:style>
  <w:style w:type="paragraph" w:styleId="TOCHeading">
    <w:name w:val="TOC Heading"/>
    <w:basedOn w:val="Heading1"/>
    <w:next w:val="Normal"/>
    <w:link w:val="TOCHeadingChar"/>
    <w:uiPriority w:val="39"/>
    <w:semiHidden/>
    <w:unhideWhenUsed/>
    <w:qFormat/>
    <w:rsid w:val="00C1148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1148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1148F"/>
    <w:pPr>
      <w:numPr>
        <w:numId w:val="20"/>
      </w:numPr>
      <w:ind w:left="2325" w:hanging="454"/>
    </w:pPr>
    <w:rPr>
      <w:lang w:val="en-GB"/>
    </w:rPr>
  </w:style>
  <w:style w:type="paragraph" w:customStyle="1" w:styleId="numericalroman">
    <w:name w:val="numerical roman"/>
    <w:basedOn w:val="ListParagraph"/>
    <w:qFormat/>
    <w:rsid w:val="00C1148F"/>
    <w:pPr>
      <w:numPr>
        <w:numId w:val="21"/>
      </w:numPr>
      <w:ind w:left="2325" w:right="0" w:hanging="454"/>
    </w:pPr>
  </w:style>
  <w:style w:type="paragraph" w:styleId="TOC6">
    <w:name w:val="toc 6"/>
    <w:basedOn w:val="Normal"/>
    <w:next w:val="Normal"/>
    <w:autoRedefine/>
    <w:uiPriority w:val="39"/>
    <w:unhideWhenUsed/>
    <w:rsid w:val="00D91C54"/>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91C54"/>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91C54"/>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91C54"/>
    <w:pPr>
      <w:spacing w:after="100"/>
      <w:ind w:left="1760" w:right="0"/>
      <w:jc w:val="left"/>
    </w:pPr>
    <w:rPr>
      <w:rFonts w:asciiTheme="minorHAnsi" w:eastAsiaTheme="minorEastAsia" w:hAnsiTheme="minorHAnsi" w:cstheme="minorBidi"/>
      <w:sz w:val="22"/>
      <w:szCs w:val="22"/>
      <w:lang w:eastAsia="en-GB"/>
    </w:rPr>
  </w:style>
  <w:style w:type="paragraph" w:styleId="NormalWeb">
    <w:name w:val="Normal (Web)"/>
    <w:basedOn w:val="Normal"/>
    <w:uiPriority w:val="99"/>
    <w:semiHidden/>
    <w:unhideWhenUsed/>
    <w:rsid w:val="003E423E"/>
    <w:rPr>
      <w:rFonts w:ascii="Times New Roman" w:hAnsi="Times New Roman"/>
      <w:sz w:val="24"/>
      <w:szCs w:val="24"/>
    </w:rPr>
  </w:style>
  <w:style w:type="table" w:customStyle="1" w:styleId="TableGrid1">
    <w:name w:val="Table Grid1"/>
    <w:basedOn w:val="TableNormal"/>
    <w:next w:val="TableGrid"/>
    <w:uiPriority w:val="59"/>
    <w:rsid w:val="003642AF"/>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1148F"/>
    <w:pPr>
      <w:spacing w:after="240" w:line="276" w:lineRule="auto"/>
      <w:ind w:left="1418" w:right="-57"/>
      <w:jc w:val="both"/>
    </w:pPr>
    <w:rPr>
      <w:lang w:val="en-GB"/>
    </w:rPr>
  </w:style>
  <w:style w:type="paragraph" w:styleId="Heading1">
    <w:name w:val="heading 1"/>
    <w:basedOn w:val="Normal"/>
    <w:next w:val="Normal"/>
    <w:link w:val="Heading1Char"/>
    <w:autoRedefine/>
    <w:qFormat/>
    <w:rsid w:val="00C1148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1148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1148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1148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1148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1148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1148F"/>
    <w:pPr>
      <w:spacing w:after="0"/>
      <w:ind w:left="0"/>
      <w:outlineLvl w:val="6"/>
    </w:pPr>
    <w:rPr>
      <w:i/>
      <w:iCs/>
    </w:rPr>
  </w:style>
  <w:style w:type="paragraph" w:styleId="Heading8">
    <w:name w:val="heading 8"/>
    <w:basedOn w:val="Normal"/>
    <w:next w:val="Normal"/>
    <w:link w:val="Heading8Char"/>
    <w:uiPriority w:val="9"/>
    <w:semiHidden/>
    <w:qFormat/>
    <w:rsid w:val="00C1148F"/>
    <w:pPr>
      <w:numPr>
        <w:ilvl w:val="7"/>
        <w:numId w:val="14"/>
      </w:numPr>
      <w:spacing w:after="0"/>
      <w:outlineLvl w:val="7"/>
    </w:pPr>
  </w:style>
  <w:style w:type="paragraph" w:styleId="Heading9">
    <w:name w:val="heading 9"/>
    <w:basedOn w:val="Normal"/>
    <w:next w:val="Normal"/>
    <w:link w:val="Heading9Char"/>
    <w:uiPriority w:val="9"/>
    <w:semiHidden/>
    <w:qFormat/>
    <w:rsid w:val="00C1148F"/>
    <w:pPr>
      <w:spacing w:after="0"/>
      <w:ind w:left="1584" w:hanging="1584"/>
      <w:outlineLvl w:val="8"/>
    </w:pPr>
    <w:rPr>
      <w:i/>
      <w:iCs/>
      <w:spacing w:val="5"/>
    </w:rPr>
  </w:style>
  <w:style w:type="character" w:default="1" w:styleId="DefaultParagraphFont">
    <w:name w:val="Default Paragraph Font"/>
    <w:uiPriority w:val="1"/>
    <w:semiHidden/>
    <w:unhideWhenUsed/>
    <w:rsid w:val="00C1148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1148F"/>
  </w:style>
  <w:style w:type="character" w:customStyle="1" w:styleId="Heading1Char">
    <w:name w:val="Heading 1 Char"/>
    <w:link w:val="Heading1"/>
    <w:rsid w:val="00C1148F"/>
    <w:rPr>
      <w:b/>
      <w:bCs/>
      <w:caps/>
      <w:u w:val="single"/>
      <w:lang w:val="en-GB"/>
    </w:rPr>
  </w:style>
  <w:style w:type="character" w:customStyle="1" w:styleId="Heading2Char">
    <w:name w:val="Heading 2 Char"/>
    <w:link w:val="Heading2"/>
    <w:rsid w:val="00C1148F"/>
    <w:rPr>
      <w:bCs/>
      <w:caps/>
      <w:u w:val="single"/>
      <w:lang w:val="en-GB"/>
    </w:rPr>
  </w:style>
  <w:style w:type="character" w:customStyle="1" w:styleId="Heading3Char">
    <w:name w:val="Heading 3 Char"/>
    <w:link w:val="Heading3"/>
    <w:rsid w:val="00C1148F"/>
    <w:rPr>
      <w:bCs/>
      <w:u w:val="single"/>
      <w:lang w:val="en-GB"/>
    </w:rPr>
  </w:style>
  <w:style w:type="character" w:customStyle="1" w:styleId="Heading4Char">
    <w:name w:val="Heading 4 Char"/>
    <w:link w:val="Heading4"/>
    <w:rsid w:val="00C1148F"/>
    <w:rPr>
      <w:bCs/>
      <w:i/>
      <w:iCs/>
      <w:lang w:val="en-GB"/>
    </w:rPr>
  </w:style>
  <w:style w:type="character" w:customStyle="1" w:styleId="Heading5Char">
    <w:name w:val="Heading 5 Char"/>
    <w:link w:val="Heading5"/>
    <w:rsid w:val="00C1148F"/>
    <w:rPr>
      <w:bCs/>
      <w:color w:val="000000"/>
      <w:lang w:val="en-GB"/>
    </w:rPr>
  </w:style>
  <w:style w:type="character" w:customStyle="1" w:styleId="Heading6Char">
    <w:name w:val="Heading 6 Char"/>
    <w:link w:val="Heading6"/>
    <w:uiPriority w:val="59"/>
    <w:semiHidden/>
    <w:rsid w:val="00C1148F"/>
    <w:rPr>
      <w:b/>
      <w:bCs/>
      <w:i/>
      <w:iCs/>
      <w:color w:val="7F7F7F"/>
      <w:lang w:val="en-GB"/>
    </w:rPr>
  </w:style>
  <w:style w:type="character" w:customStyle="1" w:styleId="Heading7Char">
    <w:name w:val="Heading 7 Char"/>
    <w:link w:val="Heading7"/>
    <w:uiPriority w:val="9"/>
    <w:semiHidden/>
    <w:rsid w:val="00C1148F"/>
    <w:rPr>
      <w:i/>
      <w:iCs/>
      <w:lang w:val="en-GB"/>
    </w:rPr>
  </w:style>
  <w:style w:type="character" w:customStyle="1" w:styleId="Heading8Char">
    <w:name w:val="Heading 8 Char"/>
    <w:link w:val="Heading8"/>
    <w:uiPriority w:val="9"/>
    <w:semiHidden/>
    <w:rsid w:val="00C1148F"/>
    <w:rPr>
      <w:lang w:val="en-GB"/>
    </w:rPr>
  </w:style>
  <w:style w:type="character" w:customStyle="1" w:styleId="Heading9Char">
    <w:name w:val="Heading 9 Char"/>
    <w:link w:val="Heading9"/>
    <w:uiPriority w:val="9"/>
    <w:semiHidden/>
    <w:rsid w:val="00C1148F"/>
    <w:rPr>
      <w:i/>
      <w:iCs/>
      <w:spacing w:val="5"/>
      <w:lang w:val="en-GB"/>
    </w:rPr>
  </w:style>
  <w:style w:type="paragraph" w:styleId="Title">
    <w:name w:val="Title"/>
    <w:aliases w:val="Title Bold"/>
    <w:basedOn w:val="Normal"/>
    <w:next w:val="Normal"/>
    <w:link w:val="TitleChar"/>
    <w:qFormat/>
    <w:rsid w:val="00C1148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1148F"/>
    <w:rPr>
      <w:b/>
      <w:caps/>
      <w:spacing w:val="5"/>
      <w:u w:val="single"/>
      <w:lang w:val="en-GB"/>
    </w:rPr>
  </w:style>
  <w:style w:type="paragraph" w:styleId="Subtitle">
    <w:name w:val="Subtitle"/>
    <w:basedOn w:val="Normal"/>
    <w:next w:val="Normal"/>
    <w:link w:val="SubtitleChar"/>
    <w:qFormat/>
    <w:rsid w:val="00C1148F"/>
    <w:pPr>
      <w:spacing w:after="600"/>
    </w:pPr>
    <w:rPr>
      <w:i/>
      <w:iCs/>
      <w:spacing w:val="13"/>
      <w:sz w:val="24"/>
      <w:szCs w:val="24"/>
    </w:rPr>
  </w:style>
  <w:style w:type="character" w:customStyle="1" w:styleId="SubtitleChar">
    <w:name w:val="Subtitle Char"/>
    <w:link w:val="Subtitle"/>
    <w:rsid w:val="00C1148F"/>
    <w:rPr>
      <w:i/>
      <w:iCs/>
      <w:spacing w:val="13"/>
      <w:sz w:val="24"/>
      <w:szCs w:val="24"/>
      <w:lang w:val="en-GB"/>
    </w:rPr>
  </w:style>
  <w:style w:type="paragraph" w:customStyle="1" w:styleId="CoverPageTitle">
    <w:name w:val="Cover Page Title"/>
    <w:basedOn w:val="Normal"/>
    <w:link w:val="CoverPageTitleChar"/>
    <w:qFormat/>
    <w:rsid w:val="00C1148F"/>
    <w:pPr>
      <w:spacing w:line="360" w:lineRule="auto"/>
      <w:ind w:left="1701" w:right="1650"/>
      <w:jc w:val="center"/>
    </w:pPr>
    <w:rPr>
      <w:rFonts w:cs="Arial"/>
      <w:b/>
      <w:sz w:val="28"/>
      <w:szCs w:val="28"/>
    </w:rPr>
  </w:style>
  <w:style w:type="character" w:customStyle="1" w:styleId="CoverPageTitleChar">
    <w:name w:val="Cover Page Title Char"/>
    <w:link w:val="CoverPageTitle"/>
    <w:rsid w:val="00C1148F"/>
    <w:rPr>
      <w:rFonts w:cs="Arial"/>
      <w:b/>
      <w:sz w:val="28"/>
      <w:szCs w:val="28"/>
      <w:lang w:val="en-GB"/>
    </w:rPr>
  </w:style>
  <w:style w:type="paragraph" w:styleId="ListParagraph">
    <w:name w:val="List Paragraph"/>
    <w:basedOn w:val="Normal"/>
    <w:link w:val="ListParagraphChar"/>
    <w:uiPriority w:val="34"/>
    <w:rsid w:val="00C1148F"/>
    <w:pPr>
      <w:ind w:left="720"/>
      <w:contextualSpacing/>
    </w:pPr>
  </w:style>
  <w:style w:type="character" w:customStyle="1" w:styleId="ListParagraphChar">
    <w:name w:val="List Paragraph Char"/>
    <w:link w:val="ListParagraph"/>
    <w:uiPriority w:val="34"/>
    <w:rsid w:val="00C1148F"/>
    <w:rPr>
      <w:lang w:val="en-GB"/>
    </w:rPr>
  </w:style>
  <w:style w:type="table" w:styleId="TableGrid">
    <w:name w:val="Table Grid"/>
    <w:basedOn w:val="TableNormal"/>
    <w:uiPriority w:val="59"/>
    <w:rsid w:val="00C114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14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148F"/>
    <w:rPr>
      <w:rFonts w:ascii="Tahoma" w:hAnsi="Tahoma" w:cs="Tahoma"/>
      <w:sz w:val="16"/>
      <w:szCs w:val="16"/>
      <w:lang w:val="en-GB"/>
    </w:rPr>
  </w:style>
  <w:style w:type="paragraph" w:customStyle="1" w:styleId="FigureTitle">
    <w:name w:val="Figure Title"/>
    <w:basedOn w:val="Normal"/>
    <w:link w:val="FigureTitleChar"/>
    <w:qFormat/>
    <w:rsid w:val="00C1148F"/>
    <w:pPr>
      <w:keepNext/>
      <w:keepLines/>
      <w:spacing w:before="240" w:after="80"/>
      <w:jc w:val="center"/>
    </w:pPr>
    <w:rPr>
      <w:b/>
      <w:caps/>
      <w:u w:val="single"/>
    </w:rPr>
  </w:style>
  <w:style w:type="paragraph" w:styleId="TOC1">
    <w:name w:val="toc 1"/>
    <w:basedOn w:val="Normal"/>
    <w:next w:val="Normal"/>
    <w:autoRedefine/>
    <w:uiPriority w:val="39"/>
    <w:unhideWhenUsed/>
    <w:rsid w:val="00C1148F"/>
    <w:pPr>
      <w:spacing w:after="100"/>
      <w:ind w:left="0"/>
    </w:pPr>
    <w:rPr>
      <w:caps/>
    </w:rPr>
  </w:style>
  <w:style w:type="paragraph" w:styleId="TOC2">
    <w:name w:val="toc 2"/>
    <w:basedOn w:val="Normal"/>
    <w:next w:val="Normal"/>
    <w:autoRedefine/>
    <w:uiPriority w:val="39"/>
    <w:unhideWhenUsed/>
    <w:rsid w:val="00C1148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1148F"/>
    <w:pPr>
      <w:spacing w:after="100"/>
      <w:ind w:left="0"/>
    </w:pPr>
  </w:style>
  <w:style w:type="paragraph" w:styleId="TOC4">
    <w:name w:val="toc 4"/>
    <w:basedOn w:val="Normal"/>
    <w:next w:val="Normal"/>
    <w:autoRedefine/>
    <w:uiPriority w:val="39"/>
    <w:unhideWhenUsed/>
    <w:rsid w:val="00C1148F"/>
    <w:pPr>
      <w:spacing w:after="100"/>
      <w:ind w:left="0"/>
    </w:pPr>
  </w:style>
  <w:style w:type="paragraph" w:styleId="TOC5">
    <w:name w:val="toc 5"/>
    <w:basedOn w:val="Normal"/>
    <w:next w:val="Normal"/>
    <w:autoRedefine/>
    <w:uiPriority w:val="39"/>
    <w:unhideWhenUsed/>
    <w:rsid w:val="00C1148F"/>
    <w:pPr>
      <w:spacing w:after="100"/>
      <w:ind w:left="0"/>
    </w:pPr>
  </w:style>
  <w:style w:type="paragraph" w:customStyle="1" w:styleId="Dashlist">
    <w:name w:val="Dash list"/>
    <w:basedOn w:val="Normal"/>
    <w:link w:val="DashlistChar"/>
    <w:qFormat/>
    <w:rsid w:val="00C1148F"/>
    <w:pPr>
      <w:numPr>
        <w:numId w:val="12"/>
      </w:numPr>
      <w:spacing w:after="0" w:line="240" w:lineRule="auto"/>
      <w:ind w:left="1872" w:right="0" w:hanging="454"/>
    </w:pPr>
  </w:style>
  <w:style w:type="character" w:customStyle="1" w:styleId="DashlistChar">
    <w:name w:val="Dash list Char"/>
    <w:link w:val="Dashlist"/>
    <w:rsid w:val="00C1148F"/>
    <w:rPr>
      <w:lang w:val="en-GB"/>
    </w:rPr>
  </w:style>
  <w:style w:type="paragraph" w:customStyle="1" w:styleId="Bodyjustified">
    <w:name w:val="Body justified"/>
    <w:link w:val="BodyjustifiedChar"/>
    <w:uiPriority w:val="99"/>
    <w:rsid w:val="00C1148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1148F"/>
    <w:rPr>
      <w:rFonts w:eastAsia="Arial" w:cs="Helvetica"/>
      <w:color w:val="000000"/>
      <w:w w:val="0"/>
      <w:lang w:val="en-GB"/>
    </w:rPr>
  </w:style>
  <w:style w:type="paragraph" w:customStyle="1" w:styleId="BulletList">
    <w:name w:val="Bullet List"/>
    <w:basedOn w:val="ListParagraph"/>
    <w:link w:val="BulletListChar"/>
    <w:qFormat/>
    <w:rsid w:val="00C1148F"/>
    <w:pPr>
      <w:numPr>
        <w:numId w:val="13"/>
      </w:numPr>
      <w:ind w:left="1872" w:right="0" w:hanging="454"/>
    </w:pPr>
  </w:style>
  <w:style w:type="character" w:customStyle="1" w:styleId="BulletListChar">
    <w:name w:val="Bullet List Char"/>
    <w:link w:val="BulletList"/>
    <w:rsid w:val="00C1148F"/>
    <w:rPr>
      <w:lang w:val="en-GB"/>
    </w:rPr>
  </w:style>
  <w:style w:type="paragraph" w:customStyle="1" w:styleId="numericallist">
    <w:name w:val="numerical list"/>
    <w:basedOn w:val="Normal"/>
    <w:link w:val="numericallistChar"/>
    <w:qFormat/>
    <w:rsid w:val="00C1148F"/>
    <w:pPr>
      <w:numPr>
        <w:ilvl w:val="6"/>
        <w:numId w:val="14"/>
      </w:numPr>
      <w:spacing w:after="0" w:line="240" w:lineRule="auto"/>
      <w:ind w:left="1872" w:hanging="454"/>
    </w:pPr>
  </w:style>
  <w:style w:type="character" w:customStyle="1" w:styleId="numericallistChar">
    <w:name w:val="numerical list Char"/>
    <w:link w:val="numericallist"/>
    <w:rsid w:val="00C1148F"/>
    <w:rPr>
      <w:lang w:val="en-GB"/>
    </w:rPr>
  </w:style>
  <w:style w:type="character" w:styleId="PlaceholderText">
    <w:name w:val="Placeholder Text"/>
    <w:basedOn w:val="DefaultParagraphFont"/>
    <w:uiPriority w:val="99"/>
    <w:semiHidden/>
    <w:rsid w:val="00C1148F"/>
    <w:rPr>
      <w:color w:val="808080"/>
    </w:rPr>
  </w:style>
  <w:style w:type="paragraph" w:customStyle="1" w:styleId="Leftalign">
    <w:name w:val="Left align"/>
    <w:basedOn w:val="Normal"/>
    <w:link w:val="LeftalignChar"/>
    <w:qFormat/>
    <w:rsid w:val="00C1148F"/>
    <w:pPr>
      <w:spacing w:after="0" w:line="240" w:lineRule="auto"/>
      <w:ind w:left="0" w:right="0"/>
    </w:pPr>
    <w:rPr>
      <w:rFonts w:eastAsia="Arial" w:cs="Arial"/>
    </w:rPr>
  </w:style>
  <w:style w:type="character" w:customStyle="1" w:styleId="LeftalignChar">
    <w:name w:val="Left align Char"/>
    <w:link w:val="Leftalign"/>
    <w:rsid w:val="00C1148F"/>
    <w:rPr>
      <w:rFonts w:eastAsia="Arial" w:cs="Arial"/>
      <w:lang w:val="en-GB"/>
    </w:rPr>
  </w:style>
  <w:style w:type="character" w:styleId="Hyperlink">
    <w:name w:val="Hyperlink"/>
    <w:basedOn w:val="DefaultParagraphFont"/>
    <w:uiPriority w:val="99"/>
    <w:unhideWhenUsed/>
    <w:rsid w:val="00C1148F"/>
    <w:rPr>
      <w:color w:val="0000FF" w:themeColor="hyperlink"/>
      <w:u w:val="single"/>
    </w:rPr>
  </w:style>
  <w:style w:type="character" w:customStyle="1" w:styleId="FigureTitleChar">
    <w:name w:val="Figure Title Char"/>
    <w:basedOn w:val="DefaultParagraphFont"/>
    <w:link w:val="FigureTitle"/>
    <w:rsid w:val="00C1148F"/>
    <w:rPr>
      <w:b/>
      <w:caps/>
      <w:u w:val="single"/>
      <w:lang w:val="en-GB"/>
    </w:rPr>
  </w:style>
  <w:style w:type="paragraph" w:customStyle="1" w:styleId="BASEDON">
    <w:name w:val="BASED ON"/>
    <w:basedOn w:val="CoverPageTitle"/>
    <w:link w:val="BASEDONChar"/>
    <w:qFormat/>
    <w:rsid w:val="00C1148F"/>
    <w:pPr>
      <w:spacing w:before="360" w:after="480"/>
    </w:pPr>
    <w:rPr>
      <w:caps/>
    </w:rPr>
  </w:style>
  <w:style w:type="character" w:customStyle="1" w:styleId="BASEDONChar">
    <w:name w:val="BASED ON Char"/>
    <w:link w:val="BASEDON"/>
    <w:rsid w:val="00C1148F"/>
    <w:rPr>
      <w:rFonts w:cs="Arial"/>
      <w:b/>
      <w:caps/>
      <w:sz w:val="28"/>
      <w:szCs w:val="28"/>
      <w:lang w:val="en-GB"/>
    </w:rPr>
  </w:style>
  <w:style w:type="paragraph" w:customStyle="1" w:styleId="NOTES">
    <w:name w:val="NOTES"/>
    <w:link w:val="NOTESChar"/>
    <w:qFormat/>
    <w:rsid w:val="00C1148F"/>
    <w:pPr>
      <w:keepNext/>
      <w:spacing w:before="240"/>
      <w:ind w:firstLine="1440"/>
    </w:pPr>
    <w:rPr>
      <w:rFonts w:eastAsia="Arial" w:cs="Helvetica"/>
      <w:b/>
      <w:caps/>
      <w:color w:val="000000"/>
      <w:u w:val="single"/>
      <w:lang w:val="en-GB"/>
    </w:rPr>
  </w:style>
  <w:style w:type="character" w:customStyle="1" w:styleId="NOTESChar">
    <w:name w:val="NOTES Char"/>
    <w:link w:val="NOTES"/>
    <w:rsid w:val="00C1148F"/>
    <w:rPr>
      <w:rFonts w:eastAsia="Arial" w:cs="Helvetica"/>
      <w:b/>
      <w:caps/>
      <w:color w:val="000000"/>
      <w:u w:val="single"/>
      <w:lang w:val="en-GB"/>
    </w:rPr>
  </w:style>
  <w:style w:type="paragraph" w:customStyle="1" w:styleId="TableTitle">
    <w:name w:val="Table Title"/>
    <w:basedOn w:val="BodyText"/>
    <w:link w:val="TableTitleChar"/>
    <w:qFormat/>
    <w:rsid w:val="00C1148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1148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1148F"/>
    <w:rPr>
      <w:lang w:val="fr-FR" w:eastAsia="fr-FR"/>
    </w:rPr>
  </w:style>
  <w:style w:type="character" w:customStyle="1" w:styleId="TableTitleChar">
    <w:name w:val="Table Title Char"/>
    <w:link w:val="TableTitle"/>
    <w:rsid w:val="00C1148F"/>
    <w:rPr>
      <w:b/>
      <w:caps/>
      <w:u w:val="single"/>
      <w:lang w:eastAsia="fr-FR"/>
    </w:rPr>
  </w:style>
  <w:style w:type="paragraph" w:customStyle="1" w:styleId="Bullet2">
    <w:name w:val="Bullet 2"/>
    <w:qFormat/>
    <w:rsid w:val="00C1148F"/>
    <w:pPr>
      <w:numPr>
        <w:numId w:val="15"/>
      </w:numPr>
      <w:ind w:left="2325" w:hanging="454"/>
    </w:pPr>
    <w:rPr>
      <w:lang w:val="en-GB"/>
    </w:rPr>
  </w:style>
  <w:style w:type="paragraph" w:customStyle="1" w:styleId="Aligncenter">
    <w:name w:val="Align center"/>
    <w:basedOn w:val="Bodyjustified"/>
    <w:link w:val="AligncenterChar"/>
    <w:qFormat/>
    <w:rsid w:val="00C1148F"/>
    <w:pPr>
      <w:keepNext/>
    </w:pPr>
  </w:style>
  <w:style w:type="character" w:customStyle="1" w:styleId="AligncenterChar">
    <w:name w:val="Align center Char"/>
    <w:link w:val="Aligncenter"/>
    <w:rsid w:val="00C1148F"/>
    <w:rPr>
      <w:rFonts w:eastAsia="Arial" w:cs="Helvetica"/>
      <w:color w:val="000000"/>
      <w:w w:val="0"/>
      <w:lang w:val="en-GB"/>
    </w:rPr>
  </w:style>
  <w:style w:type="paragraph" w:customStyle="1" w:styleId="alphabeticallist">
    <w:name w:val="alphabetical list"/>
    <w:basedOn w:val="BodyText"/>
    <w:link w:val="alphabeticallistChar"/>
    <w:qFormat/>
    <w:rsid w:val="00C1148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1148F"/>
    <w:rPr>
      <w:lang w:val="en-GB" w:eastAsia="fr-FR"/>
    </w:rPr>
  </w:style>
  <w:style w:type="paragraph" w:styleId="ListNumber">
    <w:name w:val="List Number"/>
    <w:basedOn w:val="Normal"/>
    <w:uiPriority w:val="99"/>
    <w:semiHidden/>
    <w:unhideWhenUsed/>
    <w:rsid w:val="00C1148F"/>
    <w:pPr>
      <w:numPr>
        <w:numId w:val="10"/>
      </w:numPr>
      <w:contextualSpacing/>
    </w:pPr>
  </w:style>
  <w:style w:type="paragraph" w:styleId="ListNumber2">
    <w:name w:val="List Number 2"/>
    <w:basedOn w:val="Normal"/>
    <w:uiPriority w:val="99"/>
    <w:semiHidden/>
    <w:unhideWhenUsed/>
    <w:rsid w:val="00C1148F"/>
    <w:pPr>
      <w:numPr>
        <w:numId w:val="11"/>
      </w:numPr>
      <w:contextualSpacing/>
    </w:pPr>
  </w:style>
  <w:style w:type="paragraph" w:customStyle="1" w:styleId="Title2">
    <w:name w:val="Title 2"/>
    <w:basedOn w:val="Normal"/>
    <w:link w:val="Title2Char"/>
    <w:qFormat/>
    <w:rsid w:val="00C1148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1148F"/>
    <w:rPr>
      <w:caps/>
      <w:u w:val="single"/>
      <w:lang w:val="en-GB"/>
    </w:rPr>
  </w:style>
  <w:style w:type="paragraph" w:customStyle="1" w:styleId="NB">
    <w:name w:val="N.B."/>
    <w:link w:val="NBChar"/>
    <w:qFormat/>
    <w:rsid w:val="00C1148F"/>
    <w:pPr>
      <w:keepNext/>
      <w:spacing w:before="240"/>
      <w:ind w:left="1418"/>
    </w:pPr>
    <w:rPr>
      <w:b/>
      <w:caps/>
      <w:u w:val="single"/>
      <w:lang w:val="en-GB"/>
    </w:rPr>
  </w:style>
  <w:style w:type="character" w:customStyle="1" w:styleId="NBChar">
    <w:name w:val="N.B. Char"/>
    <w:basedOn w:val="DefaultParagraphFont"/>
    <w:link w:val="NB"/>
    <w:rsid w:val="00C1148F"/>
    <w:rPr>
      <w:b/>
      <w:caps/>
      <w:u w:val="single"/>
      <w:lang w:val="en-GB"/>
    </w:rPr>
  </w:style>
  <w:style w:type="paragraph" w:customStyle="1" w:styleId="AppendixTitle">
    <w:name w:val="Appendix Title"/>
    <w:basedOn w:val="Normal"/>
    <w:qFormat/>
    <w:rsid w:val="00C1148F"/>
    <w:pPr>
      <w:keepNext/>
      <w:keepLines/>
      <w:spacing w:after="0"/>
      <w:jc w:val="center"/>
    </w:pPr>
    <w:rPr>
      <w:b/>
      <w:caps/>
      <w:spacing w:val="5"/>
      <w:u w:val="single"/>
    </w:rPr>
  </w:style>
  <w:style w:type="paragraph" w:styleId="Header">
    <w:name w:val="header"/>
    <w:basedOn w:val="Normal"/>
    <w:link w:val="HeaderChar"/>
    <w:uiPriority w:val="99"/>
    <w:unhideWhenUsed/>
    <w:rsid w:val="00C1148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1148F"/>
    <w:rPr>
      <w:lang w:val="en-GB"/>
    </w:rPr>
  </w:style>
  <w:style w:type="paragraph" w:styleId="Footer">
    <w:name w:val="footer"/>
    <w:basedOn w:val="Normal"/>
    <w:link w:val="FooterChar"/>
    <w:uiPriority w:val="99"/>
    <w:unhideWhenUsed/>
    <w:rsid w:val="00C114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48F"/>
    <w:rPr>
      <w:lang w:val="en-GB"/>
    </w:rPr>
  </w:style>
  <w:style w:type="paragraph" w:customStyle="1" w:styleId="Rightalign">
    <w:name w:val="Right align"/>
    <w:basedOn w:val="Normal"/>
    <w:link w:val="RightalignChar"/>
    <w:qFormat/>
    <w:rsid w:val="00C1148F"/>
    <w:pPr>
      <w:spacing w:after="0" w:line="240" w:lineRule="auto"/>
      <w:ind w:left="0" w:right="0"/>
    </w:pPr>
    <w:rPr>
      <w:rFonts w:eastAsia="Arial" w:cs="Arial"/>
    </w:rPr>
  </w:style>
  <w:style w:type="character" w:customStyle="1" w:styleId="RightalignChar">
    <w:name w:val="Right align Char"/>
    <w:link w:val="Rightalign"/>
    <w:rsid w:val="00C1148F"/>
    <w:rPr>
      <w:rFonts w:eastAsia="Arial" w:cs="Arial"/>
      <w:lang w:val="en-GB"/>
    </w:rPr>
  </w:style>
  <w:style w:type="numbering" w:customStyle="1" w:styleId="NoList1">
    <w:name w:val="No List1"/>
    <w:next w:val="NoList"/>
    <w:uiPriority w:val="99"/>
    <w:semiHidden/>
    <w:unhideWhenUsed/>
    <w:rsid w:val="00C1148F"/>
  </w:style>
  <w:style w:type="paragraph" w:customStyle="1" w:styleId="Tableofcontents">
    <w:name w:val="Table of contents"/>
    <w:basedOn w:val="Normal"/>
    <w:link w:val="TableofcontentsChar"/>
    <w:qFormat/>
    <w:rsid w:val="00C1148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1148F"/>
    <w:rPr>
      <w:b/>
      <w:bCs/>
      <w:caps/>
      <w:u w:val="single"/>
      <w:lang w:val="en-GB" w:bidi="en-US"/>
    </w:rPr>
  </w:style>
  <w:style w:type="paragraph" w:customStyle="1" w:styleId="superscript">
    <w:name w:val="superscript"/>
    <w:basedOn w:val="Normal"/>
    <w:link w:val="superscriptChar"/>
    <w:qFormat/>
    <w:rsid w:val="00C1148F"/>
    <w:pPr>
      <w:spacing w:after="0" w:line="240" w:lineRule="auto"/>
      <w:ind w:left="0" w:right="0"/>
    </w:pPr>
    <w:rPr>
      <w:vertAlign w:val="superscript"/>
    </w:rPr>
  </w:style>
  <w:style w:type="character" w:customStyle="1" w:styleId="superscriptChar">
    <w:name w:val="superscript Char"/>
    <w:link w:val="superscript"/>
    <w:rsid w:val="00C1148F"/>
    <w:rPr>
      <w:vertAlign w:val="superscript"/>
      <w:lang w:val="en-GB"/>
    </w:rPr>
  </w:style>
  <w:style w:type="paragraph" w:customStyle="1" w:styleId="subscript">
    <w:name w:val="subscript"/>
    <w:basedOn w:val="Normal"/>
    <w:link w:val="subscriptChar"/>
    <w:qFormat/>
    <w:rsid w:val="00C1148F"/>
    <w:pPr>
      <w:spacing w:after="0" w:line="240" w:lineRule="auto"/>
      <w:ind w:left="0" w:right="0"/>
    </w:pPr>
    <w:rPr>
      <w:vertAlign w:val="subscript"/>
    </w:rPr>
  </w:style>
  <w:style w:type="character" w:customStyle="1" w:styleId="subscriptChar">
    <w:name w:val="subscript Char"/>
    <w:link w:val="subscript"/>
    <w:rsid w:val="00C1148F"/>
    <w:rPr>
      <w:vertAlign w:val="subscript"/>
      <w:lang w:val="en-GB"/>
    </w:rPr>
  </w:style>
  <w:style w:type="numbering" w:customStyle="1" w:styleId="NoList2">
    <w:name w:val="No List2"/>
    <w:next w:val="NoList"/>
    <w:uiPriority w:val="99"/>
    <w:semiHidden/>
    <w:unhideWhenUsed/>
    <w:rsid w:val="00C1148F"/>
  </w:style>
  <w:style w:type="numbering" w:customStyle="1" w:styleId="NoList11">
    <w:name w:val="No List11"/>
    <w:next w:val="NoList"/>
    <w:uiPriority w:val="99"/>
    <w:semiHidden/>
    <w:unhideWhenUsed/>
    <w:rsid w:val="00C1148F"/>
  </w:style>
  <w:style w:type="paragraph" w:customStyle="1" w:styleId="rightindent">
    <w:name w:val="right indent"/>
    <w:basedOn w:val="Rightalign"/>
    <w:link w:val="rightindentChar"/>
    <w:qFormat/>
    <w:rsid w:val="00C1148F"/>
    <w:pPr>
      <w:tabs>
        <w:tab w:val="left" w:pos="7920"/>
      </w:tabs>
    </w:pPr>
  </w:style>
  <w:style w:type="character" w:customStyle="1" w:styleId="rightindentChar">
    <w:name w:val="right indent Char"/>
    <w:link w:val="rightindent"/>
    <w:rsid w:val="00C1148F"/>
    <w:rPr>
      <w:rFonts w:eastAsia="Arial" w:cs="Arial"/>
      <w:lang w:val="en-GB"/>
    </w:rPr>
  </w:style>
  <w:style w:type="paragraph" w:styleId="TOCHeading">
    <w:name w:val="TOC Heading"/>
    <w:basedOn w:val="Heading1"/>
    <w:next w:val="Normal"/>
    <w:link w:val="TOCHeadingChar"/>
    <w:uiPriority w:val="39"/>
    <w:semiHidden/>
    <w:unhideWhenUsed/>
    <w:qFormat/>
    <w:rsid w:val="00C1148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1148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1148F"/>
    <w:pPr>
      <w:numPr>
        <w:numId w:val="20"/>
      </w:numPr>
      <w:ind w:left="2325" w:hanging="454"/>
    </w:pPr>
    <w:rPr>
      <w:lang w:val="en-GB"/>
    </w:rPr>
  </w:style>
  <w:style w:type="paragraph" w:customStyle="1" w:styleId="numericalroman">
    <w:name w:val="numerical roman"/>
    <w:basedOn w:val="ListParagraph"/>
    <w:qFormat/>
    <w:rsid w:val="00C1148F"/>
    <w:pPr>
      <w:numPr>
        <w:numId w:val="21"/>
      </w:numPr>
      <w:ind w:left="2325" w:right="0" w:hanging="454"/>
    </w:pPr>
  </w:style>
  <w:style w:type="paragraph" w:styleId="TOC6">
    <w:name w:val="toc 6"/>
    <w:basedOn w:val="Normal"/>
    <w:next w:val="Normal"/>
    <w:autoRedefine/>
    <w:uiPriority w:val="39"/>
    <w:unhideWhenUsed/>
    <w:rsid w:val="00D91C54"/>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91C54"/>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91C54"/>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91C54"/>
    <w:pPr>
      <w:spacing w:after="100"/>
      <w:ind w:left="1760" w:right="0"/>
      <w:jc w:val="left"/>
    </w:pPr>
    <w:rPr>
      <w:rFonts w:asciiTheme="minorHAnsi" w:eastAsiaTheme="minorEastAsia" w:hAnsiTheme="minorHAnsi" w:cstheme="minorBidi"/>
      <w:sz w:val="22"/>
      <w:szCs w:val="22"/>
      <w:lang w:eastAsia="en-GB"/>
    </w:rPr>
  </w:style>
  <w:style w:type="paragraph" w:styleId="NormalWeb">
    <w:name w:val="Normal (Web)"/>
    <w:basedOn w:val="Normal"/>
    <w:uiPriority w:val="99"/>
    <w:semiHidden/>
    <w:unhideWhenUsed/>
    <w:rsid w:val="003E423E"/>
    <w:rPr>
      <w:rFonts w:ascii="Times New Roman" w:hAnsi="Times New Roman"/>
      <w:sz w:val="24"/>
      <w:szCs w:val="24"/>
    </w:rPr>
  </w:style>
  <w:style w:type="table" w:customStyle="1" w:styleId="TableGrid1">
    <w:name w:val="Table Grid1"/>
    <w:basedOn w:val="TableNormal"/>
    <w:next w:val="TableGrid"/>
    <w:uiPriority w:val="59"/>
    <w:rsid w:val="003642AF"/>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ga%20Hahnemann-Engl\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Generic Specification</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71653-8C6B-4784-8B65-4AF703578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6D92CA-9283-42FF-9F2C-84C897650BA1}">
  <ds:schemaRefs>
    <ds:schemaRef ds:uri="http://schemas.microsoft.com/sharepoint/v3/contenttype/forms"/>
  </ds:schemaRefs>
</ds:datastoreItem>
</file>

<file path=customXml/itemProps3.xml><?xml version="1.0" encoding="utf-8"?>
<ds:datastoreItem xmlns:ds="http://schemas.openxmlformats.org/officeDocument/2006/customXml" ds:itemID="{51788C3F-65E7-4AFF-883A-F50AB593DC94}">
  <ds:schemaRef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d1228af8-5295-4c79-b395-332ed8ec3676"/>
    <ds:schemaRef ds:uri="http://purl.org/dc/dcmitype/"/>
  </ds:schemaRefs>
</ds:datastoreItem>
</file>

<file path=customXml/itemProps4.xml><?xml version="1.0" encoding="utf-8"?>
<ds:datastoreItem xmlns:ds="http://schemas.openxmlformats.org/officeDocument/2006/customXml" ds:itemID="{89A8FA7D-8E6B-42E2-870F-A065AA63B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34</Pages>
  <Words>9674</Words>
  <Characters>55147</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THERMISTORS (THERMALLY SENSITIVE RESISTORS)</vt:lpstr>
    </vt:vector>
  </TitlesOfParts>
  <Company>Hewlett-Packard Company</Company>
  <LinksUpToDate>false</LinksUpToDate>
  <CharactersWithSpaces>64692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THERMISTORS (THERMALLY SENSITIVE RESISTORS)</dc:title>
  <dc:creator>Helga Hahnemann-Englert</dc:creator>
  <cp:lastModifiedBy>Helga Hahnemann-Englert</cp:lastModifiedBy>
  <cp:revision>2</cp:revision>
  <cp:lastPrinted>2013-12-03T15:05:00Z</cp:lastPrinted>
  <dcterms:created xsi:type="dcterms:W3CDTF">2015-04-17T12:27:00Z</dcterms:created>
  <dcterms:modified xsi:type="dcterms:W3CDTF">2015-04-17T12:27:00Z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